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A9EAC" w14:textId="77777777" w:rsidR="00095DE0" w:rsidRPr="007A0F61" w:rsidRDefault="00095DE0">
      <w:pPr>
        <w:rPr>
          <w:rFonts w:cs="Arial"/>
          <w:bCs/>
          <w:sz w:val="40"/>
          <w:szCs w:val="40"/>
        </w:rPr>
      </w:pPr>
    </w:p>
    <w:p w14:paraId="4C11194E" w14:textId="77777777" w:rsidR="00095DE0" w:rsidRDefault="00095DE0" w:rsidP="00E6623F">
      <w:pPr>
        <w:pStyle w:val="Body"/>
        <w:widowControl w:val="0"/>
        <w:shd w:val="clear" w:color="auto" w:fill="F4B083" w:themeFill="accent2" w:themeFillTint="99"/>
        <w:ind w:firstLine="0"/>
        <w:jc w:val="center"/>
        <w:rPr>
          <w:rFonts w:cs="Arial"/>
          <w:bCs/>
          <w:color w:val="00B0F0"/>
          <w:sz w:val="40"/>
          <w:szCs w:val="28"/>
          <w:lang w:val="en-US"/>
        </w:rPr>
      </w:pPr>
    </w:p>
    <w:p w14:paraId="0A992FAE" w14:textId="77777777" w:rsidR="00095DE0" w:rsidRDefault="00095DE0" w:rsidP="00E6623F">
      <w:pPr>
        <w:pStyle w:val="Body"/>
        <w:widowControl w:val="0"/>
        <w:shd w:val="clear" w:color="auto" w:fill="F4B083" w:themeFill="accent2" w:themeFillTint="99"/>
        <w:ind w:firstLine="0"/>
        <w:jc w:val="center"/>
        <w:rPr>
          <w:rFonts w:cs="Arial"/>
          <w:bCs/>
          <w:color w:val="00B0F0"/>
          <w:sz w:val="40"/>
          <w:szCs w:val="28"/>
          <w:lang w:val="en-US"/>
        </w:rPr>
      </w:pPr>
    </w:p>
    <w:p w14:paraId="1B149083" w14:textId="1244D65C" w:rsidR="00095DE0" w:rsidRDefault="00095DE0" w:rsidP="00E6623F">
      <w:pPr>
        <w:pStyle w:val="Body"/>
        <w:widowControl w:val="0"/>
        <w:shd w:val="clear" w:color="auto" w:fill="F4B083" w:themeFill="accent2" w:themeFillTint="99"/>
        <w:ind w:firstLine="0"/>
        <w:jc w:val="center"/>
        <w:rPr>
          <w:rFonts w:cs="Arial"/>
          <w:bCs/>
          <w:color w:val="7030A0"/>
          <w:sz w:val="40"/>
          <w:szCs w:val="28"/>
          <w:lang w:val="en-US"/>
        </w:rPr>
      </w:pPr>
      <w:r w:rsidRPr="004724AF">
        <w:rPr>
          <w:rFonts w:cs="Arial"/>
          <w:bCs/>
          <w:color w:val="7030A0"/>
          <w:sz w:val="40"/>
          <w:szCs w:val="28"/>
          <w:lang w:val="en-US"/>
        </w:rPr>
        <w:t>FAEA</w:t>
      </w:r>
      <w:r w:rsidR="009418CC">
        <w:rPr>
          <w:rFonts w:cs="Arial"/>
          <w:bCs/>
          <w:color w:val="7030A0"/>
          <w:sz w:val="40"/>
          <w:szCs w:val="28"/>
          <w:lang w:val="en-US"/>
        </w:rPr>
        <w:t>—</w:t>
      </w:r>
      <w:r w:rsidRPr="004724AF">
        <w:rPr>
          <w:rFonts w:cs="Arial"/>
          <w:bCs/>
          <w:color w:val="7030A0"/>
          <w:sz w:val="40"/>
          <w:szCs w:val="28"/>
          <w:lang w:val="en-US"/>
        </w:rPr>
        <w:t>Fine Arts Education Act</w:t>
      </w:r>
    </w:p>
    <w:p w14:paraId="165E5CDF" w14:textId="77777777" w:rsidR="004724AF" w:rsidRPr="004724AF" w:rsidRDefault="004724AF" w:rsidP="00E6623F">
      <w:pPr>
        <w:pStyle w:val="Body"/>
        <w:widowControl w:val="0"/>
        <w:shd w:val="clear" w:color="auto" w:fill="F4B083" w:themeFill="accent2" w:themeFillTint="99"/>
        <w:ind w:firstLine="0"/>
        <w:jc w:val="center"/>
        <w:rPr>
          <w:rFonts w:cs="Arial"/>
          <w:bCs/>
          <w:color w:val="7030A0"/>
          <w:sz w:val="40"/>
          <w:szCs w:val="28"/>
          <w:lang w:val="en-US"/>
        </w:rPr>
      </w:pPr>
    </w:p>
    <w:p w14:paraId="7A2C535A" w14:textId="1186A254" w:rsidR="004724AF" w:rsidRPr="004724AF" w:rsidRDefault="00683F1D" w:rsidP="004724AF">
      <w:pPr>
        <w:pStyle w:val="Body"/>
        <w:widowControl w:val="0"/>
        <w:shd w:val="clear" w:color="auto" w:fill="F4B083" w:themeFill="accent2" w:themeFillTint="99"/>
        <w:ind w:firstLine="0"/>
        <w:jc w:val="center"/>
        <w:rPr>
          <w:rFonts w:cs="Arial"/>
          <w:bCs/>
          <w:color w:val="7030A0"/>
          <w:sz w:val="40"/>
          <w:szCs w:val="28"/>
          <w:lang w:val="en-US"/>
        </w:rPr>
      </w:pPr>
      <w:r w:rsidRPr="004724AF">
        <w:rPr>
          <w:rFonts w:cs="Arial"/>
          <w:bCs/>
          <w:color w:val="7030A0"/>
          <w:sz w:val="40"/>
          <w:szCs w:val="28"/>
          <w:lang w:val="en-US"/>
        </w:rPr>
        <w:t>20</w:t>
      </w:r>
      <w:r w:rsidR="00AE4C27" w:rsidRPr="004724AF">
        <w:rPr>
          <w:rFonts w:cs="Arial"/>
          <w:bCs/>
          <w:color w:val="7030A0"/>
          <w:sz w:val="40"/>
          <w:szCs w:val="28"/>
          <w:lang w:val="en-US"/>
        </w:rPr>
        <w:t>2</w:t>
      </w:r>
      <w:r w:rsidR="008020BE" w:rsidRPr="004724AF">
        <w:rPr>
          <w:rFonts w:cs="Arial"/>
          <w:bCs/>
          <w:color w:val="7030A0"/>
          <w:sz w:val="40"/>
          <w:szCs w:val="28"/>
          <w:lang w:val="en-US"/>
        </w:rPr>
        <w:t>1</w:t>
      </w:r>
      <w:r w:rsidRPr="004724AF">
        <w:rPr>
          <w:rFonts w:cs="Arial"/>
          <w:bCs/>
          <w:color w:val="7030A0"/>
          <w:sz w:val="40"/>
          <w:szCs w:val="28"/>
          <w:lang w:val="en-US"/>
        </w:rPr>
        <w:t>–20</w:t>
      </w:r>
      <w:r w:rsidR="00F5423E" w:rsidRPr="004724AF">
        <w:rPr>
          <w:rFonts w:cs="Arial"/>
          <w:bCs/>
          <w:color w:val="7030A0"/>
          <w:sz w:val="40"/>
          <w:szCs w:val="28"/>
          <w:lang w:val="en-US"/>
        </w:rPr>
        <w:t>2</w:t>
      </w:r>
      <w:r w:rsidR="008020BE" w:rsidRPr="004724AF">
        <w:rPr>
          <w:rFonts w:cs="Arial"/>
          <w:bCs/>
          <w:color w:val="7030A0"/>
          <w:sz w:val="40"/>
          <w:szCs w:val="28"/>
          <w:lang w:val="en-US"/>
        </w:rPr>
        <w:t>2</w:t>
      </w:r>
    </w:p>
    <w:p w14:paraId="2F81C445" w14:textId="77777777" w:rsidR="00683F1D" w:rsidRPr="004724AF" w:rsidRDefault="00683F1D" w:rsidP="00E6623F">
      <w:pPr>
        <w:pStyle w:val="Body"/>
        <w:widowControl w:val="0"/>
        <w:shd w:val="clear" w:color="auto" w:fill="F4B083" w:themeFill="accent2" w:themeFillTint="99"/>
        <w:ind w:firstLine="0"/>
        <w:jc w:val="center"/>
        <w:rPr>
          <w:rFonts w:cs="Arial"/>
          <w:bCs/>
          <w:color w:val="7030A0"/>
          <w:sz w:val="52"/>
          <w:szCs w:val="52"/>
          <w:lang w:val="en-US"/>
        </w:rPr>
      </w:pPr>
      <w:r w:rsidRPr="004724AF">
        <w:rPr>
          <w:rFonts w:cs="Arial"/>
          <w:bCs/>
          <w:color w:val="7030A0"/>
          <w:sz w:val="56"/>
          <w:szCs w:val="52"/>
          <w:lang w:val="en-US"/>
        </w:rPr>
        <w:t>Application</w:t>
      </w:r>
    </w:p>
    <w:p w14:paraId="453305B8" w14:textId="7EE64F17" w:rsidR="00683F1D" w:rsidRPr="004724AF" w:rsidRDefault="00683F1D" w:rsidP="004724AF">
      <w:pPr>
        <w:pStyle w:val="Body"/>
        <w:widowControl w:val="0"/>
        <w:shd w:val="clear" w:color="auto" w:fill="F4B083" w:themeFill="accent2" w:themeFillTint="99"/>
        <w:ind w:firstLine="0"/>
        <w:jc w:val="center"/>
        <w:rPr>
          <w:rFonts w:eastAsia="Helvetica" w:cs="Arial"/>
          <w:bCs/>
          <w:smallCaps/>
          <w:color w:val="7030A0"/>
          <w:sz w:val="32"/>
          <w:szCs w:val="28"/>
          <w:lang w:val="en-US"/>
        </w:rPr>
      </w:pPr>
      <w:r w:rsidRPr="004724AF">
        <w:rPr>
          <w:rFonts w:eastAsia="Helvetica" w:cs="Arial"/>
          <w:bCs/>
          <w:smallCaps/>
          <w:color w:val="7030A0"/>
          <w:sz w:val="32"/>
          <w:szCs w:val="28"/>
          <w:lang w:val="en-US"/>
        </w:rPr>
        <w:t>FOR</w:t>
      </w:r>
    </w:p>
    <w:p w14:paraId="516F3690" w14:textId="2B973994" w:rsidR="00683F1D" w:rsidRPr="004724AF" w:rsidRDefault="00532325" w:rsidP="00E6623F">
      <w:pPr>
        <w:pStyle w:val="Body"/>
        <w:widowControl w:val="0"/>
        <w:shd w:val="clear" w:color="auto" w:fill="F4B083" w:themeFill="accent2" w:themeFillTint="99"/>
        <w:ind w:firstLine="0"/>
        <w:jc w:val="center"/>
        <w:rPr>
          <w:rFonts w:eastAsia="Helvetica" w:cs="Arial"/>
          <w:bCs/>
          <w:color w:val="7030A0"/>
          <w:sz w:val="56"/>
          <w:szCs w:val="52"/>
          <w:lang w:val="en-US"/>
        </w:rPr>
      </w:pPr>
      <w:r w:rsidRPr="004724AF">
        <w:rPr>
          <w:rFonts w:cs="Arial"/>
          <w:bCs/>
          <w:color w:val="7030A0"/>
          <w:sz w:val="56"/>
          <w:szCs w:val="52"/>
          <w:lang w:val="en-US"/>
        </w:rPr>
        <w:t>K</w:t>
      </w:r>
      <w:r w:rsidR="009418CC">
        <w:rPr>
          <w:rFonts w:cs="Arial"/>
          <w:bCs/>
          <w:color w:val="7030A0"/>
          <w:sz w:val="56"/>
          <w:szCs w:val="52"/>
          <w:lang w:val="en-US"/>
        </w:rPr>
        <w:t>–</w:t>
      </w:r>
      <w:r w:rsidRPr="004724AF">
        <w:rPr>
          <w:rFonts w:cs="Arial"/>
          <w:bCs/>
          <w:color w:val="7030A0"/>
          <w:sz w:val="56"/>
          <w:szCs w:val="52"/>
          <w:lang w:val="en-US"/>
        </w:rPr>
        <w:t>6</w:t>
      </w:r>
      <w:r w:rsidR="00683F1D" w:rsidRPr="004724AF">
        <w:rPr>
          <w:rFonts w:cs="Arial"/>
          <w:bCs/>
          <w:color w:val="7030A0"/>
          <w:sz w:val="56"/>
          <w:szCs w:val="52"/>
          <w:lang w:val="en-US"/>
        </w:rPr>
        <w:t xml:space="preserve"> Arts Funding</w:t>
      </w:r>
    </w:p>
    <w:p w14:paraId="328D2088" w14:textId="77777777" w:rsidR="00683F1D" w:rsidRPr="004724AF" w:rsidRDefault="00683F1D" w:rsidP="00E6623F">
      <w:pPr>
        <w:pStyle w:val="Body"/>
        <w:widowControl w:val="0"/>
        <w:shd w:val="clear" w:color="auto" w:fill="F4B083" w:themeFill="accent2" w:themeFillTint="99"/>
        <w:ind w:firstLine="0"/>
        <w:jc w:val="center"/>
        <w:rPr>
          <w:rFonts w:cs="Arial"/>
          <w:bCs/>
          <w:color w:val="7030A0"/>
          <w:sz w:val="32"/>
          <w:szCs w:val="28"/>
          <w:lang w:val="en-US"/>
        </w:rPr>
      </w:pPr>
    </w:p>
    <w:p w14:paraId="6B25E2A9" w14:textId="74EC8C13" w:rsidR="00683F1D" w:rsidRPr="004724AF" w:rsidRDefault="00683F1D" w:rsidP="00E6623F">
      <w:pPr>
        <w:pStyle w:val="Body"/>
        <w:widowControl w:val="0"/>
        <w:shd w:val="clear" w:color="auto" w:fill="F4B083" w:themeFill="accent2" w:themeFillTint="99"/>
        <w:ind w:firstLine="0"/>
        <w:jc w:val="center"/>
        <w:rPr>
          <w:rFonts w:cs="Arial"/>
          <w:bCs/>
          <w:color w:val="7030A0"/>
          <w:sz w:val="36"/>
          <w:szCs w:val="28"/>
          <w:lang w:val="en-US"/>
        </w:rPr>
      </w:pPr>
      <w:proofErr w:type="spellStart"/>
      <w:r w:rsidRPr="004724AF">
        <w:rPr>
          <w:rFonts w:cs="Arial"/>
          <w:bCs/>
          <w:color w:val="7030A0"/>
          <w:sz w:val="36"/>
          <w:szCs w:val="28"/>
          <w:lang w:val="en-US"/>
        </w:rPr>
        <w:t>RfA</w:t>
      </w:r>
      <w:proofErr w:type="spellEnd"/>
      <w:r w:rsidRPr="004724AF">
        <w:rPr>
          <w:rFonts w:cs="Arial"/>
          <w:bCs/>
          <w:color w:val="7030A0"/>
          <w:sz w:val="36"/>
          <w:szCs w:val="28"/>
          <w:lang w:val="en-US"/>
        </w:rPr>
        <w:t>—Request for Application</w:t>
      </w:r>
    </w:p>
    <w:p w14:paraId="7040BED8" w14:textId="77777777" w:rsidR="004724AF" w:rsidRPr="00B035B7" w:rsidRDefault="004724AF" w:rsidP="004724AF">
      <w:pPr>
        <w:pStyle w:val="Body"/>
        <w:widowControl w:val="0"/>
        <w:shd w:val="clear" w:color="auto" w:fill="F4B083" w:themeFill="accent2" w:themeFillTint="99"/>
        <w:ind w:firstLine="0"/>
        <w:rPr>
          <w:rFonts w:cs="Arial"/>
          <w:color w:val="00B0F0"/>
          <w:lang w:val="en-US"/>
        </w:rPr>
      </w:pPr>
    </w:p>
    <w:p w14:paraId="277564C2" w14:textId="52330D85" w:rsidR="00683F1D" w:rsidRPr="00B035B7" w:rsidRDefault="00B035B7" w:rsidP="00E6623F">
      <w:pPr>
        <w:pStyle w:val="Body"/>
        <w:widowControl w:val="0"/>
        <w:shd w:val="clear" w:color="auto" w:fill="F4B083" w:themeFill="accent2" w:themeFillTint="99"/>
        <w:ind w:firstLine="0"/>
        <w:jc w:val="center"/>
        <w:rPr>
          <w:rFonts w:cs="Arial"/>
          <w:bCs/>
          <w:color w:val="2F5496" w:themeColor="accent5" w:themeShade="BF"/>
          <w:sz w:val="32"/>
          <w:szCs w:val="28"/>
          <w:lang w:val="en-US"/>
        </w:rPr>
      </w:pPr>
      <w:r>
        <w:rPr>
          <w:rFonts w:cs="Arial"/>
          <w:bCs/>
          <w:noProof/>
          <w:color w:val="078FBF"/>
          <w:sz w:val="32"/>
          <w:szCs w:val="28"/>
          <w:lang w:val="en-US"/>
        </w:rPr>
        <w:drawing>
          <wp:inline distT="0" distB="0" distL="0" distR="0" wp14:anchorId="0B9A7B2A" wp14:editId="4073B78D">
            <wp:extent cx="4766400" cy="2859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flag2020big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4488" cy="2864693"/>
                    </a:xfrm>
                    <a:prstGeom prst="rect">
                      <a:avLst/>
                    </a:prstGeom>
                  </pic:spPr>
                </pic:pic>
              </a:graphicData>
            </a:graphic>
          </wp:inline>
        </w:drawing>
      </w:r>
    </w:p>
    <w:p w14:paraId="5DA72796" w14:textId="5D3B02FE" w:rsidR="00683F1D" w:rsidRPr="00B035B7"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lang w:val="en-US"/>
        </w:rPr>
      </w:pPr>
    </w:p>
    <w:p w14:paraId="70A69FC6" w14:textId="152E2659" w:rsidR="00683F1D" w:rsidRPr="003170A7" w:rsidRDefault="00683F1D" w:rsidP="00E6623F">
      <w:pPr>
        <w:pStyle w:val="Body"/>
        <w:widowControl w:val="0"/>
        <w:shd w:val="clear" w:color="auto" w:fill="F4B083" w:themeFill="accent2" w:themeFillTint="99"/>
        <w:ind w:firstLine="0"/>
        <w:jc w:val="center"/>
        <w:rPr>
          <w:rFonts w:cs="Arial"/>
          <w:bCs/>
          <w:color w:val="078FBF"/>
          <w:sz w:val="32"/>
          <w:szCs w:val="28"/>
        </w:rPr>
      </w:pPr>
    </w:p>
    <w:p w14:paraId="434C598E" w14:textId="77777777" w:rsidR="00683F1D" w:rsidRPr="00E6623F" w:rsidRDefault="00683F1D" w:rsidP="00E6623F">
      <w:pPr>
        <w:pStyle w:val="Body"/>
        <w:widowControl w:val="0"/>
        <w:shd w:val="clear" w:color="auto" w:fill="F4B083" w:themeFill="accent2" w:themeFillTint="99"/>
        <w:ind w:firstLine="0"/>
        <w:jc w:val="center"/>
        <w:rPr>
          <w:rFonts w:cs="Arial"/>
          <w:bCs/>
          <w:color w:val="2F5496" w:themeColor="accent5" w:themeShade="BF"/>
          <w:sz w:val="32"/>
          <w:szCs w:val="28"/>
        </w:rPr>
      </w:pPr>
    </w:p>
    <w:p w14:paraId="63146258" w14:textId="2490097F" w:rsidR="00683F1D" w:rsidRPr="00E6623F" w:rsidRDefault="005B7EB0" w:rsidP="00E6623F">
      <w:pPr>
        <w:pStyle w:val="Body"/>
        <w:widowControl w:val="0"/>
        <w:shd w:val="clear" w:color="auto" w:fill="F4B083" w:themeFill="accent2" w:themeFillTint="99"/>
        <w:ind w:firstLine="0"/>
        <w:jc w:val="center"/>
        <w:rPr>
          <w:rFonts w:cs="Arial"/>
          <w:bCs/>
          <w:color w:val="2F5496" w:themeColor="accent5" w:themeShade="BF"/>
          <w:sz w:val="32"/>
          <w:szCs w:val="28"/>
        </w:rPr>
      </w:pPr>
      <w:r w:rsidRPr="008A2214">
        <w:rPr>
          <w:noProof/>
          <w:lang w:val="en-US"/>
        </w:rPr>
        <w:drawing>
          <wp:inline distT="0" distB="0" distL="0" distR="0" wp14:anchorId="2BDE5C0F" wp14:editId="24ED5209">
            <wp:extent cx="1386840" cy="659757"/>
            <wp:effectExtent l="0" t="0" r="0" b="0"/>
            <wp:docPr id="3" name="Picture 3" descr="C:\Users\Beth.Gudbrandsen\AppData\Local\Microsoft\Windows\Temporary Internet Files\Content.Outlook\YU2ZYEL0\NMPED Logo White 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udbrandsen\AppData\Local\Microsoft\Windows\Temporary Internet Files\Content.Outlook\YU2ZYEL0\NMPED Logo White Bkgr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705" cy="673965"/>
                    </a:xfrm>
                    <a:prstGeom prst="rect">
                      <a:avLst/>
                    </a:prstGeom>
                    <a:noFill/>
                    <a:ln>
                      <a:noFill/>
                    </a:ln>
                  </pic:spPr>
                </pic:pic>
              </a:graphicData>
            </a:graphic>
          </wp:inline>
        </w:drawing>
      </w:r>
    </w:p>
    <w:p w14:paraId="200DA7EE" w14:textId="77777777" w:rsidR="00683F1D" w:rsidRPr="004B627E" w:rsidRDefault="00683F1D" w:rsidP="00E6623F">
      <w:pPr>
        <w:pStyle w:val="Body"/>
        <w:widowControl w:val="0"/>
        <w:shd w:val="clear" w:color="auto" w:fill="F4B083" w:themeFill="accent2" w:themeFillTint="99"/>
        <w:ind w:firstLine="0"/>
        <w:jc w:val="center"/>
        <w:rPr>
          <w:rFonts w:cs="Arial"/>
          <w:bCs/>
          <w:color w:val="2F5496" w:themeColor="accent5" w:themeShade="BF"/>
          <w:sz w:val="22"/>
          <w:szCs w:val="28"/>
        </w:rPr>
      </w:pPr>
    </w:p>
    <w:p w14:paraId="46F026C2" w14:textId="77777777" w:rsidR="00683F1D" w:rsidRPr="004B627E" w:rsidRDefault="00683F1D" w:rsidP="00E6623F">
      <w:pPr>
        <w:pStyle w:val="Body"/>
        <w:widowControl w:val="0"/>
        <w:shd w:val="clear" w:color="auto" w:fill="F4B083" w:themeFill="accent2" w:themeFillTint="99"/>
        <w:ind w:firstLine="0"/>
        <w:jc w:val="center"/>
        <w:rPr>
          <w:rFonts w:cs="Arial"/>
          <w:bCs/>
          <w:color w:val="2F5496" w:themeColor="accent5" w:themeShade="BF"/>
          <w:sz w:val="22"/>
          <w:szCs w:val="28"/>
        </w:rPr>
      </w:pPr>
    </w:p>
    <w:p w14:paraId="060BBD64" w14:textId="16931E71" w:rsidR="00683F1D" w:rsidRPr="004724AF" w:rsidRDefault="00AC1648" w:rsidP="00E6623F">
      <w:pPr>
        <w:pStyle w:val="Body"/>
        <w:widowControl w:val="0"/>
        <w:shd w:val="clear" w:color="auto" w:fill="F4B083" w:themeFill="accent2" w:themeFillTint="99"/>
        <w:ind w:firstLine="0"/>
        <w:jc w:val="center"/>
        <w:rPr>
          <w:rFonts w:cs="Arial"/>
          <w:bCs/>
          <w:color w:val="7030A0"/>
          <w:sz w:val="22"/>
          <w:szCs w:val="22"/>
          <w:lang w:val="en-US"/>
        </w:rPr>
      </w:pPr>
      <w:r w:rsidRPr="004724AF">
        <w:rPr>
          <w:rFonts w:cs="Arial"/>
          <w:bCs/>
          <w:color w:val="7030A0"/>
          <w:sz w:val="22"/>
          <w:szCs w:val="22"/>
          <w:lang w:val="en-US"/>
        </w:rPr>
        <w:t>April 202</w:t>
      </w:r>
      <w:r w:rsidR="008020BE" w:rsidRPr="004724AF">
        <w:rPr>
          <w:rFonts w:cs="Arial"/>
          <w:bCs/>
          <w:color w:val="7030A0"/>
          <w:sz w:val="22"/>
          <w:szCs w:val="22"/>
          <w:lang w:val="en-US"/>
        </w:rPr>
        <w:t>1</w:t>
      </w:r>
    </w:p>
    <w:p w14:paraId="0B6D61CC" w14:textId="77777777" w:rsidR="00683F1D" w:rsidRPr="00B035B7"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lang w:val="en-US"/>
        </w:rPr>
      </w:pPr>
    </w:p>
    <w:p w14:paraId="7E4D98FC" w14:textId="77777777" w:rsidR="00683F1D" w:rsidRPr="00B035B7"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lang w:val="en-US"/>
        </w:rPr>
      </w:pPr>
    </w:p>
    <w:p w14:paraId="01F2FF80" w14:textId="77777777" w:rsidR="00683F1D" w:rsidRPr="00B035B7"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lang w:val="en-US"/>
        </w:rPr>
      </w:pPr>
    </w:p>
    <w:p w14:paraId="62408007" w14:textId="77777777" w:rsidR="00683F1D" w:rsidRPr="00B035B7"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lang w:val="en-US"/>
        </w:rPr>
      </w:pPr>
    </w:p>
    <w:p w14:paraId="5F7C8507" w14:textId="77777777" w:rsidR="00683F1D" w:rsidRPr="00B035B7" w:rsidRDefault="00683F1D" w:rsidP="00E6623F">
      <w:pPr>
        <w:pStyle w:val="Body"/>
        <w:widowControl w:val="0"/>
        <w:shd w:val="clear" w:color="auto" w:fill="F4B083" w:themeFill="accent2" w:themeFillTint="99"/>
        <w:ind w:firstLine="0"/>
        <w:jc w:val="center"/>
        <w:rPr>
          <w:rFonts w:cs="Arial"/>
          <w:bCs/>
          <w:color w:val="2F5496" w:themeColor="accent5" w:themeShade="BF"/>
          <w:sz w:val="16"/>
          <w:szCs w:val="22"/>
          <w:lang w:val="en-US"/>
        </w:rPr>
      </w:pPr>
    </w:p>
    <w:p w14:paraId="39FB13E3" w14:textId="77777777" w:rsidR="007E0E07" w:rsidRDefault="007E0E07" w:rsidP="00877DC5">
      <w:pPr>
        <w:pStyle w:val="Body"/>
        <w:widowControl w:val="0"/>
        <w:ind w:firstLine="0"/>
        <w:jc w:val="center"/>
        <w:rPr>
          <w:rFonts w:cs="Arial"/>
          <w:bCs/>
          <w:sz w:val="22"/>
          <w:szCs w:val="22"/>
          <w:lang w:val="en-US"/>
        </w:rPr>
      </w:pPr>
    </w:p>
    <w:p w14:paraId="4FE7F5AC" w14:textId="042C7263" w:rsidR="00B3166E" w:rsidRPr="00B035B7" w:rsidRDefault="00683F1D" w:rsidP="00877DC5">
      <w:pPr>
        <w:pStyle w:val="Body"/>
        <w:widowControl w:val="0"/>
        <w:ind w:firstLine="0"/>
        <w:jc w:val="center"/>
        <w:rPr>
          <w:rFonts w:cs="Arial"/>
          <w:bCs/>
          <w:sz w:val="22"/>
          <w:szCs w:val="22"/>
          <w:lang w:val="en-US"/>
        </w:rPr>
      </w:pPr>
      <w:r w:rsidRPr="00BF65E8">
        <w:rPr>
          <w:rFonts w:cs="Arial"/>
          <w:bCs/>
          <w:sz w:val="22"/>
          <w:szCs w:val="22"/>
          <w:lang w:val="en-US"/>
        </w:rPr>
        <w:t>Cover</w:t>
      </w:r>
      <w:r w:rsidRPr="00B035B7">
        <w:rPr>
          <w:rFonts w:cs="Arial"/>
          <w:bCs/>
          <w:sz w:val="22"/>
          <w:szCs w:val="22"/>
          <w:lang w:val="en-US"/>
        </w:rPr>
        <w:t xml:space="preserve"> </w:t>
      </w:r>
      <w:r w:rsidR="00B3166E" w:rsidRPr="00B035B7">
        <w:rPr>
          <w:rFonts w:cs="Arial"/>
          <w:bCs/>
          <w:sz w:val="22"/>
          <w:szCs w:val="22"/>
          <w:lang w:val="en-US"/>
        </w:rPr>
        <w:t xml:space="preserve">Art by </w:t>
      </w:r>
      <w:r w:rsidR="00B035B7">
        <w:rPr>
          <w:rFonts w:cs="Arial"/>
          <w:bCs/>
          <w:sz w:val="22"/>
          <w:szCs w:val="22"/>
          <w:lang w:val="en-US"/>
        </w:rPr>
        <w:t xml:space="preserve">Jeanie </w:t>
      </w:r>
      <w:proofErr w:type="gramStart"/>
      <w:r w:rsidR="00B035B7">
        <w:rPr>
          <w:rFonts w:cs="Arial"/>
          <w:bCs/>
          <w:sz w:val="22"/>
          <w:szCs w:val="22"/>
          <w:lang w:val="en-US"/>
        </w:rPr>
        <w:t>Vo</w:t>
      </w:r>
      <w:proofErr w:type="gramEnd"/>
      <w:r w:rsidR="00B3166E" w:rsidRPr="00B035B7">
        <w:rPr>
          <w:rFonts w:cs="Arial"/>
          <w:bCs/>
          <w:sz w:val="22"/>
          <w:szCs w:val="22"/>
          <w:lang w:val="en-US"/>
        </w:rPr>
        <w:t xml:space="preserve">, Grade </w:t>
      </w:r>
      <w:r w:rsidR="00B035B7">
        <w:rPr>
          <w:rFonts w:cs="Arial"/>
          <w:bCs/>
          <w:sz w:val="22"/>
          <w:szCs w:val="22"/>
          <w:lang w:val="en-US"/>
        </w:rPr>
        <w:t>1</w:t>
      </w:r>
      <w:r w:rsidR="00B3166E" w:rsidRPr="00B035B7">
        <w:rPr>
          <w:rFonts w:cs="Arial"/>
          <w:bCs/>
          <w:sz w:val="22"/>
          <w:szCs w:val="22"/>
          <w:lang w:val="en-US"/>
        </w:rPr>
        <w:t xml:space="preserve">2, </w:t>
      </w:r>
      <w:r w:rsidR="00B035B7">
        <w:rPr>
          <w:rFonts w:cs="Arial"/>
          <w:bCs/>
          <w:sz w:val="22"/>
          <w:szCs w:val="22"/>
          <w:lang w:val="en-US"/>
        </w:rPr>
        <w:t>Del Norte High School</w:t>
      </w:r>
      <w:r w:rsidR="00B3166E" w:rsidRPr="00B035B7">
        <w:rPr>
          <w:rFonts w:cs="Arial"/>
          <w:bCs/>
          <w:sz w:val="22"/>
          <w:szCs w:val="22"/>
          <w:lang w:val="en-US"/>
        </w:rPr>
        <w:t>,</w:t>
      </w:r>
      <w:r w:rsidR="005256C7">
        <w:rPr>
          <w:rFonts w:cs="Arial"/>
          <w:bCs/>
          <w:sz w:val="22"/>
          <w:szCs w:val="22"/>
          <w:lang w:val="en-US"/>
        </w:rPr>
        <w:t xml:space="preserve"> NM Youth Art Month Winner</w:t>
      </w:r>
    </w:p>
    <w:p w14:paraId="25186261" w14:textId="1D02EFF2" w:rsidR="00683F1D" w:rsidRPr="00B035B7" w:rsidRDefault="00B3166E" w:rsidP="00877DC5">
      <w:pPr>
        <w:pStyle w:val="Body"/>
        <w:widowControl w:val="0"/>
        <w:ind w:firstLine="0"/>
        <w:jc w:val="center"/>
        <w:rPr>
          <w:rFonts w:ascii="Arial" w:hAnsi="Arial" w:cs="Arial"/>
          <w:bCs/>
          <w:sz w:val="32"/>
          <w:szCs w:val="28"/>
          <w:lang w:val="en-US"/>
        </w:rPr>
      </w:pPr>
      <w:r w:rsidRPr="00B035B7">
        <w:rPr>
          <w:rFonts w:cs="Arial"/>
          <w:bCs/>
          <w:sz w:val="22"/>
          <w:szCs w:val="22"/>
          <w:lang w:val="en-US"/>
        </w:rPr>
        <w:t xml:space="preserve"> A</w:t>
      </w:r>
      <w:r w:rsidR="00683F1D" w:rsidRPr="00B035B7">
        <w:rPr>
          <w:rFonts w:cs="Arial"/>
          <w:bCs/>
          <w:sz w:val="22"/>
          <w:szCs w:val="22"/>
          <w:lang w:val="en-US"/>
        </w:rPr>
        <w:t>lbuquerque Public Schools</w:t>
      </w:r>
      <w:r w:rsidRPr="00B035B7">
        <w:rPr>
          <w:rFonts w:cs="Arial"/>
          <w:bCs/>
          <w:sz w:val="22"/>
          <w:szCs w:val="22"/>
          <w:lang w:val="en-US"/>
        </w:rPr>
        <w:t xml:space="preserve">, Teacher </w:t>
      </w:r>
      <w:r w:rsidR="00B035B7">
        <w:rPr>
          <w:rFonts w:cs="Arial"/>
          <w:bCs/>
          <w:sz w:val="22"/>
          <w:szCs w:val="22"/>
          <w:lang w:val="en-US"/>
        </w:rPr>
        <w:t xml:space="preserve">Nikki </w:t>
      </w:r>
      <w:proofErr w:type="spellStart"/>
      <w:r w:rsidR="00B035B7">
        <w:rPr>
          <w:rFonts w:cs="Arial"/>
          <w:bCs/>
          <w:sz w:val="22"/>
          <w:szCs w:val="22"/>
          <w:lang w:val="en-US"/>
        </w:rPr>
        <w:t>Turman</w:t>
      </w:r>
      <w:proofErr w:type="spellEnd"/>
    </w:p>
    <w:p w14:paraId="18858048" w14:textId="4D87084B" w:rsidR="00BB747D" w:rsidRDefault="00BB747D" w:rsidP="00317347">
      <w:pPr>
        <w:pStyle w:val="Body"/>
        <w:widowControl w:val="0"/>
        <w:ind w:firstLine="0"/>
        <w:rPr>
          <w:rFonts w:cs="Arial"/>
          <w:bCs/>
          <w:sz w:val="20"/>
          <w:szCs w:val="20"/>
          <w:lang w:val="en-US"/>
        </w:rPr>
      </w:pPr>
    </w:p>
    <w:p w14:paraId="5055F365" w14:textId="77777777" w:rsidR="00BB747D" w:rsidRDefault="00BB747D">
      <w:pPr>
        <w:rPr>
          <w:rFonts w:ascii="Arial Narrow" w:hAnsi="Arial Narrow" w:cs="Arial"/>
          <w:bCs/>
          <w:color w:val="000000"/>
          <w:sz w:val="20"/>
          <w:szCs w:val="20"/>
          <w:u w:color="000000"/>
        </w:rPr>
      </w:pPr>
      <w:r>
        <w:rPr>
          <w:rFonts w:cs="Arial"/>
          <w:bCs/>
          <w:sz w:val="20"/>
          <w:szCs w:val="20"/>
        </w:rPr>
        <w:br w:type="page"/>
      </w:r>
    </w:p>
    <w:p w14:paraId="44495D24" w14:textId="4E288435" w:rsidR="00BB747D" w:rsidRDefault="00BB747D" w:rsidP="00317347">
      <w:pPr>
        <w:pStyle w:val="Body"/>
        <w:widowControl w:val="0"/>
        <w:ind w:firstLine="0"/>
        <w:rPr>
          <w:rFonts w:cs="Arial"/>
          <w:bCs/>
          <w:sz w:val="20"/>
          <w:szCs w:val="20"/>
          <w:lang w:val="en-US"/>
        </w:rPr>
      </w:pPr>
    </w:p>
    <w:sdt>
      <w:sdtPr>
        <w:rPr>
          <w:rFonts w:ascii="Times New Roman" w:eastAsia="Arial Unicode MS" w:hAnsi="Times New Roman" w:cs="Times New Roman"/>
          <w:b w:val="0"/>
          <w:bCs w:val="0"/>
          <w:smallCaps w:val="0"/>
          <w:color w:val="auto"/>
          <w:spacing w:val="0"/>
          <w:sz w:val="24"/>
          <w:szCs w:val="24"/>
        </w:rPr>
        <w:id w:val="1775902453"/>
        <w:docPartObj>
          <w:docPartGallery w:val="Table of Contents"/>
          <w:docPartUnique/>
        </w:docPartObj>
      </w:sdtPr>
      <w:sdtEndPr>
        <w:rPr>
          <w:noProof/>
        </w:rPr>
      </w:sdtEndPr>
      <w:sdtContent>
        <w:p w14:paraId="1C36DDB9" w14:textId="2438DFC5" w:rsidR="00BB747D" w:rsidRDefault="00BB747D">
          <w:pPr>
            <w:pStyle w:val="TOCHeading"/>
          </w:pPr>
          <w:r>
            <w:t>Table of Contents</w:t>
          </w:r>
        </w:p>
        <w:p w14:paraId="00984E19" w14:textId="7DC84311" w:rsidR="00F05942" w:rsidRDefault="00A31595">
          <w:pPr>
            <w:pStyle w:val="TOC1"/>
            <w:tabs>
              <w:tab w:val="right" w:leader="underscore" w:pos="10070"/>
            </w:tabs>
            <w:rPr>
              <w:rFonts w:eastAsiaTheme="minorEastAsia" w:cstheme="minorBidi"/>
              <w:b w:val="0"/>
              <w:bCs w:val="0"/>
              <w:i w:val="0"/>
              <w:iCs w:val="0"/>
              <w:noProof/>
              <w:sz w:val="22"/>
              <w:szCs w:val="22"/>
              <w:bdr w:val="none" w:sz="0" w:space="0" w:color="auto"/>
            </w:rPr>
          </w:pPr>
          <w:r>
            <w:rPr>
              <w:b w:val="0"/>
              <w:bCs w:val="0"/>
              <w:i w:val="0"/>
              <w:iCs w:val="0"/>
            </w:rPr>
            <w:fldChar w:fldCharType="begin"/>
          </w:r>
          <w:r>
            <w:rPr>
              <w:b w:val="0"/>
              <w:bCs w:val="0"/>
              <w:i w:val="0"/>
              <w:iCs w:val="0"/>
            </w:rPr>
            <w:instrText xml:space="preserve"> TOC \o "1-4" \h \z \u </w:instrText>
          </w:r>
          <w:r>
            <w:rPr>
              <w:b w:val="0"/>
              <w:bCs w:val="0"/>
              <w:i w:val="0"/>
              <w:iCs w:val="0"/>
            </w:rPr>
            <w:fldChar w:fldCharType="separate"/>
          </w:r>
          <w:hyperlink w:anchor="_Toc68780103" w:history="1">
            <w:r w:rsidR="00F05942" w:rsidRPr="002C47DD">
              <w:rPr>
                <w:rStyle w:val="Hyperlink"/>
                <w:noProof/>
              </w:rPr>
              <w:t>Overview</w:t>
            </w:r>
            <w:r w:rsidR="00F05942">
              <w:rPr>
                <w:noProof/>
                <w:webHidden/>
              </w:rPr>
              <w:tab/>
            </w:r>
            <w:r w:rsidR="00F05942">
              <w:rPr>
                <w:noProof/>
                <w:webHidden/>
              </w:rPr>
              <w:fldChar w:fldCharType="begin"/>
            </w:r>
            <w:r w:rsidR="00F05942">
              <w:rPr>
                <w:noProof/>
                <w:webHidden/>
              </w:rPr>
              <w:instrText xml:space="preserve"> PAGEREF _Toc68780103 \h </w:instrText>
            </w:r>
            <w:r w:rsidR="00F05942">
              <w:rPr>
                <w:noProof/>
                <w:webHidden/>
              </w:rPr>
            </w:r>
            <w:r w:rsidR="00F05942">
              <w:rPr>
                <w:noProof/>
                <w:webHidden/>
              </w:rPr>
              <w:fldChar w:fldCharType="separate"/>
            </w:r>
            <w:r w:rsidR="00F05942">
              <w:rPr>
                <w:noProof/>
                <w:webHidden/>
              </w:rPr>
              <w:t>3</w:t>
            </w:r>
            <w:r w:rsidR="00F05942">
              <w:rPr>
                <w:noProof/>
                <w:webHidden/>
              </w:rPr>
              <w:fldChar w:fldCharType="end"/>
            </w:r>
          </w:hyperlink>
        </w:p>
        <w:p w14:paraId="6DF8BAB2" w14:textId="32409D19"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04" w:history="1">
            <w:r w:rsidR="00F05942" w:rsidRPr="002C47DD">
              <w:rPr>
                <w:rStyle w:val="Hyperlink"/>
                <w:noProof/>
              </w:rPr>
              <w:t>Introduction</w:t>
            </w:r>
            <w:r w:rsidR="00F05942">
              <w:rPr>
                <w:noProof/>
                <w:webHidden/>
              </w:rPr>
              <w:tab/>
            </w:r>
            <w:r w:rsidR="00F05942">
              <w:rPr>
                <w:noProof/>
                <w:webHidden/>
              </w:rPr>
              <w:fldChar w:fldCharType="begin"/>
            </w:r>
            <w:r w:rsidR="00F05942">
              <w:rPr>
                <w:noProof/>
                <w:webHidden/>
              </w:rPr>
              <w:instrText xml:space="preserve"> PAGEREF _Toc68780104 \h </w:instrText>
            </w:r>
            <w:r w:rsidR="00F05942">
              <w:rPr>
                <w:noProof/>
                <w:webHidden/>
              </w:rPr>
            </w:r>
            <w:r w:rsidR="00F05942">
              <w:rPr>
                <w:noProof/>
                <w:webHidden/>
              </w:rPr>
              <w:fldChar w:fldCharType="separate"/>
            </w:r>
            <w:r w:rsidR="00F05942">
              <w:rPr>
                <w:noProof/>
                <w:webHidden/>
              </w:rPr>
              <w:t>4</w:t>
            </w:r>
            <w:r w:rsidR="00F05942">
              <w:rPr>
                <w:noProof/>
                <w:webHidden/>
              </w:rPr>
              <w:fldChar w:fldCharType="end"/>
            </w:r>
          </w:hyperlink>
        </w:p>
        <w:p w14:paraId="7A1F1F8B" w14:textId="318194AF"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05" w:history="1">
            <w:r w:rsidR="00F05942" w:rsidRPr="002C47DD">
              <w:rPr>
                <w:rStyle w:val="Hyperlink"/>
                <w:noProof/>
              </w:rPr>
              <w:t>Funding</w:t>
            </w:r>
            <w:r w:rsidR="00F05942">
              <w:rPr>
                <w:noProof/>
                <w:webHidden/>
              </w:rPr>
              <w:tab/>
            </w:r>
            <w:r w:rsidR="00F05942">
              <w:rPr>
                <w:noProof/>
                <w:webHidden/>
              </w:rPr>
              <w:fldChar w:fldCharType="begin"/>
            </w:r>
            <w:r w:rsidR="00F05942">
              <w:rPr>
                <w:noProof/>
                <w:webHidden/>
              </w:rPr>
              <w:instrText xml:space="preserve"> PAGEREF _Toc68780105 \h </w:instrText>
            </w:r>
            <w:r w:rsidR="00F05942">
              <w:rPr>
                <w:noProof/>
                <w:webHidden/>
              </w:rPr>
            </w:r>
            <w:r w:rsidR="00F05942">
              <w:rPr>
                <w:noProof/>
                <w:webHidden/>
              </w:rPr>
              <w:fldChar w:fldCharType="separate"/>
            </w:r>
            <w:r w:rsidR="00F05942">
              <w:rPr>
                <w:noProof/>
                <w:webHidden/>
              </w:rPr>
              <w:t>4</w:t>
            </w:r>
            <w:r w:rsidR="00F05942">
              <w:rPr>
                <w:noProof/>
                <w:webHidden/>
              </w:rPr>
              <w:fldChar w:fldCharType="end"/>
            </w:r>
          </w:hyperlink>
        </w:p>
        <w:p w14:paraId="170A1DFF" w14:textId="37227CFD"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06" w:history="1">
            <w:r w:rsidR="00F05942" w:rsidRPr="002C47DD">
              <w:rPr>
                <w:rStyle w:val="Hyperlink"/>
                <w:noProof/>
              </w:rPr>
              <w:t>Eligibility</w:t>
            </w:r>
            <w:r w:rsidR="00F05942">
              <w:rPr>
                <w:noProof/>
                <w:webHidden/>
              </w:rPr>
              <w:tab/>
            </w:r>
            <w:r w:rsidR="00F05942">
              <w:rPr>
                <w:noProof/>
                <w:webHidden/>
              </w:rPr>
              <w:fldChar w:fldCharType="begin"/>
            </w:r>
            <w:r w:rsidR="00F05942">
              <w:rPr>
                <w:noProof/>
                <w:webHidden/>
              </w:rPr>
              <w:instrText xml:space="preserve"> PAGEREF _Toc68780106 \h </w:instrText>
            </w:r>
            <w:r w:rsidR="00F05942">
              <w:rPr>
                <w:noProof/>
                <w:webHidden/>
              </w:rPr>
            </w:r>
            <w:r w:rsidR="00F05942">
              <w:rPr>
                <w:noProof/>
                <w:webHidden/>
              </w:rPr>
              <w:fldChar w:fldCharType="separate"/>
            </w:r>
            <w:r w:rsidR="00F05942">
              <w:rPr>
                <w:noProof/>
                <w:webHidden/>
              </w:rPr>
              <w:t>4</w:t>
            </w:r>
            <w:r w:rsidR="00F05942">
              <w:rPr>
                <w:noProof/>
                <w:webHidden/>
              </w:rPr>
              <w:fldChar w:fldCharType="end"/>
            </w:r>
          </w:hyperlink>
        </w:p>
        <w:p w14:paraId="7A2D74E8" w14:textId="4171396B"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07" w:history="1">
            <w:r w:rsidR="00F05942" w:rsidRPr="002C47DD">
              <w:rPr>
                <w:rStyle w:val="Hyperlink"/>
                <w:noProof/>
              </w:rPr>
              <w:t>Application approval</w:t>
            </w:r>
            <w:r w:rsidR="00F05942">
              <w:rPr>
                <w:noProof/>
                <w:webHidden/>
              </w:rPr>
              <w:tab/>
            </w:r>
            <w:r w:rsidR="00F05942">
              <w:rPr>
                <w:noProof/>
                <w:webHidden/>
              </w:rPr>
              <w:fldChar w:fldCharType="begin"/>
            </w:r>
            <w:r w:rsidR="00F05942">
              <w:rPr>
                <w:noProof/>
                <w:webHidden/>
              </w:rPr>
              <w:instrText xml:space="preserve"> PAGEREF _Toc68780107 \h </w:instrText>
            </w:r>
            <w:r w:rsidR="00F05942">
              <w:rPr>
                <w:noProof/>
                <w:webHidden/>
              </w:rPr>
            </w:r>
            <w:r w:rsidR="00F05942">
              <w:rPr>
                <w:noProof/>
                <w:webHidden/>
              </w:rPr>
              <w:fldChar w:fldCharType="separate"/>
            </w:r>
            <w:r w:rsidR="00F05942">
              <w:rPr>
                <w:noProof/>
                <w:webHidden/>
              </w:rPr>
              <w:t>5</w:t>
            </w:r>
            <w:r w:rsidR="00F05942">
              <w:rPr>
                <w:noProof/>
                <w:webHidden/>
              </w:rPr>
              <w:fldChar w:fldCharType="end"/>
            </w:r>
          </w:hyperlink>
        </w:p>
        <w:p w14:paraId="3CEAEE1B" w14:textId="1A9CC97E"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08" w:history="1">
            <w:r w:rsidR="00F05942" w:rsidRPr="002C47DD">
              <w:rPr>
                <w:rStyle w:val="Hyperlink"/>
                <w:noProof/>
              </w:rPr>
              <w:t>Addendum process</w:t>
            </w:r>
            <w:r w:rsidR="00F05942">
              <w:rPr>
                <w:noProof/>
                <w:webHidden/>
              </w:rPr>
              <w:tab/>
            </w:r>
            <w:r w:rsidR="00F05942">
              <w:rPr>
                <w:noProof/>
                <w:webHidden/>
              </w:rPr>
              <w:fldChar w:fldCharType="begin"/>
            </w:r>
            <w:r w:rsidR="00F05942">
              <w:rPr>
                <w:noProof/>
                <w:webHidden/>
              </w:rPr>
              <w:instrText xml:space="preserve"> PAGEREF _Toc68780108 \h </w:instrText>
            </w:r>
            <w:r w:rsidR="00F05942">
              <w:rPr>
                <w:noProof/>
                <w:webHidden/>
              </w:rPr>
            </w:r>
            <w:r w:rsidR="00F05942">
              <w:rPr>
                <w:noProof/>
                <w:webHidden/>
              </w:rPr>
              <w:fldChar w:fldCharType="separate"/>
            </w:r>
            <w:r w:rsidR="00F05942">
              <w:rPr>
                <w:noProof/>
                <w:webHidden/>
              </w:rPr>
              <w:t>5</w:t>
            </w:r>
            <w:r w:rsidR="00F05942">
              <w:rPr>
                <w:noProof/>
                <w:webHidden/>
              </w:rPr>
              <w:fldChar w:fldCharType="end"/>
            </w:r>
          </w:hyperlink>
        </w:p>
        <w:p w14:paraId="1BBD452C" w14:textId="7069FE6D"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09" w:history="1">
            <w:r w:rsidR="00F05942" w:rsidRPr="002C47DD">
              <w:rPr>
                <w:rStyle w:val="Hyperlink"/>
                <w:noProof/>
              </w:rPr>
              <w:t>Required Components Checklist</w:t>
            </w:r>
            <w:r w:rsidR="00F05942">
              <w:rPr>
                <w:noProof/>
                <w:webHidden/>
              </w:rPr>
              <w:tab/>
            </w:r>
            <w:r w:rsidR="00F05942">
              <w:rPr>
                <w:noProof/>
                <w:webHidden/>
              </w:rPr>
              <w:fldChar w:fldCharType="begin"/>
            </w:r>
            <w:r w:rsidR="00F05942">
              <w:rPr>
                <w:noProof/>
                <w:webHidden/>
              </w:rPr>
              <w:instrText xml:space="preserve"> PAGEREF _Toc68780109 \h </w:instrText>
            </w:r>
            <w:r w:rsidR="00F05942">
              <w:rPr>
                <w:noProof/>
                <w:webHidden/>
              </w:rPr>
            </w:r>
            <w:r w:rsidR="00F05942">
              <w:rPr>
                <w:noProof/>
                <w:webHidden/>
              </w:rPr>
              <w:fldChar w:fldCharType="separate"/>
            </w:r>
            <w:r w:rsidR="00F05942">
              <w:rPr>
                <w:noProof/>
                <w:webHidden/>
              </w:rPr>
              <w:t>5</w:t>
            </w:r>
            <w:r w:rsidR="00F05942">
              <w:rPr>
                <w:noProof/>
                <w:webHidden/>
              </w:rPr>
              <w:fldChar w:fldCharType="end"/>
            </w:r>
          </w:hyperlink>
        </w:p>
        <w:p w14:paraId="471367C6" w14:textId="4E8D91B5"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10" w:history="1">
            <w:r w:rsidR="00F05942" w:rsidRPr="002C47DD">
              <w:rPr>
                <w:rStyle w:val="Hyperlink"/>
                <w:noProof/>
              </w:rPr>
              <w:t>The New Program Membership Projection Form</w:t>
            </w:r>
            <w:r w:rsidR="00F05942">
              <w:rPr>
                <w:noProof/>
                <w:webHidden/>
              </w:rPr>
              <w:tab/>
            </w:r>
            <w:r w:rsidR="00F05942">
              <w:rPr>
                <w:noProof/>
                <w:webHidden/>
              </w:rPr>
              <w:fldChar w:fldCharType="begin"/>
            </w:r>
            <w:r w:rsidR="00F05942">
              <w:rPr>
                <w:noProof/>
                <w:webHidden/>
              </w:rPr>
              <w:instrText xml:space="preserve"> PAGEREF _Toc68780110 \h </w:instrText>
            </w:r>
            <w:r w:rsidR="00F05942">
              <w:rPr>
                <w:noProof/>
                <w:webHidden/>
              </w:rPr>
            </w:r>
            <w:r w:rsidR="00F05942">
              <w:rPr>
                <w:noProof/>
                <w:webHidden/>
              </w:rPr>
              <w:fldChar w:fldCharType="separate"/>
            </w:r>
            <w:r w:rsidR="00F05942">
              <w:rPr>
                <w:noProof/>
                <w:webHidden/>
              </w:rPr>
              <w:t>6</w:t>
            </w:r>
            <w:r w:rsidR="00F05942">
              <w:rPr>
                <w:noProof/>
                <w:webHidden/>
              </w:rPr>
              <w:fldChar w:fldCharType="end"/>
            </w:r>
          </w:hyperlink>
        </w:p>
        <w:p w14:paraId="4E80F903" w14:textId="750F7025"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11" w:history="1">
            <w:r w:rsidR="00F05942" w:rsidRPr="002C47DD">
              <w:rPr>
                <w:rStyle w:val="Hyperlink"/>
                <w:noProof/>
              </w:rPr>
              <w:t>RfA Cover Page</w:t>
            </w:r>
            <w:r w:rsidR="00F05942">
              <w:rPr>
                <w:noProof/>
                <w:webHidden/>
              </w:rPr>
              <w:tab/>
            </w:r>
            <w:r w:rsidR="00F05942">
              <w:rPr>
                <w:noProof/>
                <w:webHidden/>
              </w:rPr>
              <w:fldChar w:fldCharType="begin"/>
            </w:r>
            <w:r w:rsidR="00F05942">
              <w:rPr>
                <w:noProof/>
                <w:webHidden/>
              </w:rPr>
              <w:instrText xml:space="preserve"> PAGEREF _Toc68780111 \h </w:instrText>
            </w:r>
            <w:r w:rsidR="00F05942">
              <w:rPr>
                <w:noProof/>
                <w:webHidden/>
              </w:rPr>
            </w:r>
            <w:r w:rsidR="00F05942">
              <w:rPr>
                <w:noProof/>
                <w:webHidden/>
              </w:rPr>
              <w:fldChar w:fldCharType="separate"/>
            </w:r>
            <w:r w:rsidR="00F05942">
              <w:rPr>
                <w:noProof/>
                <w:webHidden/>
              </w:rPr>
              <w:t>7</w:t>
            </w:r>
            <w:r w:rsidR="00F05942">
              <w:rPr>
                <w:noProof/>
                <w:webHidden/>
              </w:rPr>
              <w:fldChar w:fldCharType="end"/>
            </w:r>
          </w:hyperlink>
        </w:p>
        <w:p w14:paraId="44DDB903" w14:textId="3117FDE8"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12" w:history="1">
            <w:r w:rsidR="00F05942" w:rsidRPr="002C47DD">
              <w:rPr>
                <w:rStyle w:val="Hyperlink"/>
                <w:noProof/>
              </w:rPr>
              <w:t>Assurance Form</w:t>
            </w:r>
            <w:r w:rsidR="00F05942">
              <w:rPr>
                <w:noProof/>
                <w:webHidden/>
              </w:rPr>
              <w:tab/>
            </w:r>
            <w:r w:rsidR="00F05942">
              <w:rPr>
                <w:noProof/>
                <w:webHidden/>
              </w:rPr>
              <w:fldChar w:fldCharType="begin"/>
            </w:r>
            <w:r w:rsidR="00F05942">
              <w:rPr>
                <w:noProof/>
                <w:webHidden/>
              </w:rPr>
              <w:instrText xml:space="preserve"> PAGEREF _Toc68780112 \h </w:instrText>
            </w:r>
            <w:r w:rsidR="00F05942">
              <w:rPr>
                <w:noProof/>
                <w:webHidden/>
              </w:rPr>
            </w:r>
            <w:r w:rsidR="00F05942">
              <w:rPr>
                <w:noProof/>
                <w:webHidden/>
              </w:rPr>
              <w:fldChar w:fldCharType="separate"/>
            </w:r>
            <w:r w:rsidR="00F05942">
              <w:rPr>
                <w:noProof/>
                <w:webHidden/>
              </w:rPr>
              <w:t>8</w:t>
            </w:r>
            <w:r w:rsidR="00F05942">
              <w:rPr>
                <w:noProof/>
                <w:webHidden/>
              </w:rPr>
              <w:fldChar w:fldCharType="end"/>
            </w:r>
          </w:hyperlink>
        </w:p>
        <w:p w14:paraId="090F8887" w14:textId="6980061A"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13" w:history="1">
            <w:r w:rsidR="00F05942" w:rsidRPr="002C47DD">
              <w:rPr>
                <w:rStyle w:val="Hyperlink"/>
                <w:noProof/>
              </w:rPr>
              <w:t>Goals and Objectives</w:t>
            </w:r>
            <w:r w:rsidR="00F05942">
              <w:rPr>
                <w:noProof/>
                <w:webHidden/>
              </w:rPr>
              <w:tab/>
            </w:r>
            <w:r w:rsidR="00F05942">
              <w:rPr>
                <w:noProof/>
                <w:webHidden/>
              </w:rPr>
              <w:fldChar w:fldCharType="begin"/>
            </w:r>
            <w:r w:rsidR="00F05942">
              <w:rPr>
                <w:noProof/>
                <w:webHidden/>
              </w:rPr>
              <w:instrText xml:space="preserve"> PAGEREF _Toc68780113 \h </w:instrText>
            </w:r>
            <w:r w:rsidR="00F05942">
              <w:rPr>
                <w:noProof/>
                <w:webHidden/>
              </w:rPr>
            </w:r>
            <w:r w:rsidR="00F05942">
              <w:rPr>
                <w:noProof/>
                <w:webHidden/>
              </w:rPr>
              <w:fldChar w:fldCharType="separate"/>
            </w:r>
            <w:r w:rsidR="00F05942">
              <w:rPr>
                <w:noProof/>
                <w:webHidden/>
              </w:rPr>
              <w:t>9</w:t>
            </w:r>
            <w:r w:rsidR="00F05942">
              <w:rPr>
                <w:noProof/>
                <w:webHidden/>
              </w:rPr>
              <w:fldChar w:fldCharType="end"/>
            </w:r>
          </w:hyperlink>
        </w:p>
        <w:p w14:paraId="33F54DC1" w14:textId="4E4016EA" w:rsidR="00F05942" w:rsidRDefault="007B0D36">
          <w:pPr>
            <w:pStyle w:val="TOC2"/>
            <w:tabs>
              <w:tab w:val="right" w:leader="underscore" w:pos="10070"/>
            </w:tabs>
            <w:rPr>
              <w:rFonts w:eastAsiaTheme="minorEastAsia" w:cstheme="minorBidi"/>
              <w:b w:val="0"/>
              <w:bCs w:val="0"/>
              <w:noProof/>
              <w:bdr w:val="none" w:sz="0" w:space="0" w:color="auto"/>
            </w:rPr>
          </w:pPr>
          <w:hyperlink w:anchor="_Toc68780114" w:history="1">
            <w:r w:rsidR="00F05942" w:rsidRPr="002C47DD">
              <w:rPr>
                <w:rStyle w:val="Hyperlink"/>
                <w:noProof/>
              </w:rPr>
              <w:t>Arts Education and Equity: Meeting the Needs of All Students</w:t>
            </w:r>
            <w:r w:rsidR="00F05942">
              <w:rPr>
                <w:noProof/>
                <w:webHidden/>
              </w:rPr>
              <w:tab/>
            </w:r>
            <w:r w:rsidR="00F05942">
              <w:rPr>
                <w:noProof/>
                <w:webHidden/>
              </w:rPr>
              <w:fldChar w:fldCharType="begin"/>
            </w:r>
            <w:r w:rsidR="00F05942">
              <w:rPr>
                <w:noProof/>
                <w:webHidden/>
              </w:rPr>
              <w:instrText xml:space="preserve"> PAGEREF _Toc68780114 \h </w:instrText>
            </w:r>
            <w:r w:rsidR="00F05942">
              <w:rPr>
                <w:noProof/>
                <w:webHidden/>
              </w:rPr>
            </w:r>
            <w:r w:rsidR="00F05942">
              <w:rPr>
                <w:noProof/>
                <w:webHidden/>
              </w:rPr>
              <w:fldChar w:fldCharType="separate"/>
            </w:r>
            <w:r w:rsidR="00F05942">
              <w:rPr>
                <w:noProof/>
                <w:webHidden/>
              </w:rPr>
              <w:t>9</w:t>
            </w:r>
            <w:r w:rsidR="00F05942">
              <w:rPr>
                <w:noProof/>
                <w:webHidden/>
              </w:rPr>
              <w:fldChar w:fldCharType="end"/>
            </w:r>
          </w:hyperlink>
        </w:p>
        <w:p w14:paraId="64B4AD1E" w14:textId="252D6E51" w:rsidR="00F05942" w:rsidRDefault="007B0D36">
          <w:pPr>
            <w:pStyle w:val="TOC2"/>
            <w:tabs>
              <w:tab w:val="right" w:leader="underscore" w:pos="10070"/>
            </w:tabs>
            <w:rPr>
              <w:rFonts w:eastAsiaTheme="minorEastAsia" w:cstheme="minorBidi"/>
              <w:b w:val="0"/>
              <w:bCs w:val="0"/>
              <w:noProof/>
              <w:bdr w:val="none" w:sz="0" w:space="0" w:color="auto"/>
            </w:rPr>
          </w:pPr>
          <w:hyperlink w:anchor="_Toc68780115" w:history="1">
            <w:r w:rsidR="00F05942" w:rsidRPr="002C47DD">
              <w:rPr>
                <w:rStyle w:val="Hyperlink"/>
                <w:noProof/>
              </w:rPr>
              <w:t>Measurable Program Goals and Objectives from 2020–2021 to 2021–2022</w:t>
            </w:r>
            <w:r w:rsidR="00F05942">
              <w:rPr>
                <w:noProof/>
                <w:webHidden/>
              </w:rPr>
              <w:tab/>
            </w:r>
            <w:r w:rsidR="00F05942">
              <w:rPr>
                <w:noProof/>
                <w:webHidden/>
              </w:rPr>
              <w:fldChar w:fldCharType="begin"/>
            </w:r>
            <w:r w:rsidR="00F05942">
              <w:rPr>
                <w:noProof/>
                <w:webHidden/>
              </w:rPr>
              <w:instrText xml:space="preserve"> PAGEREF _Toc68780115 \h </w:instrText>
            </w:r>
            <w:r w:rsidR="00F05942">
              <w:rPr>
                <w:noProof/>
                <w:webHidden/>
              </w:rPr>
            </w:r>
            <w:r w:rsidR="00F05942">
              <w:rPr>
                <w:noProof/>
                <w:webHidden/>
              </w:rPr>
              <w:fldChar w:fldCharType="separate"/>
            </w:r>
            <w:r w:rsidR="00F05942">
              <w:rPr>
                <w:noProof/>
                <w:webHidden/>
              </w:rPr>
              <w:t>10</w:t>
            </w:r>
            <w:r w:rsidR="00F05942">
              <w:rPr>
                <w:noProof/>
                <w:webHidden/>
              </w:rPr>
              <w:fldChar w:fldCharType="end"/>
            </w:r>
          </w:hyperlink>
        </w:p>
        <w:p w14:paraId="02624719" w14:textId="5E92F33D" w:rsidR="00F05942" w:rsidRDefault="007B0D36">
          <w:pPr>
            <w:pStyle w:val="TOC2"/>
            <w:tabs>
              <w:tab w:val="right" w:leader="underscore" w:pos="10070"/>
            </w:tabs>
            <w:rPr>
              <w:rFonts w:eastAsiaTheme="minorEastAsia" w:cstheme="minorBidi"/>
              <w:b w:val="0"/>
              <w:bCs w:val="0"/>
              <w:noProof/>
              <w:bdr w:val="none" w:sz="0" w:space="0" w:color="auto"/>
            </w:rPr>
          </w:pPr>
          <w:hyperlink w:anchor="_Toc68780116" w:history="1">
            <w:r w:rsidR="00F05942" w:rsidRPr="002C47DD">
              <w:rPr>
                <w:rStyle w:val="Hyperlink"/>
                <w:noProof/>
              </w:rPr>
              <w:t>FAEA/Classroom Support</w:t>
            </w:r>
            <w:r w:rsidR="00F05942">
              <w:rPr>
                <w:noProof/>
                <w:webHidden/>
              </w:rPr>
              <w:tab/>
            </w:r>
            <w:r w:rsidR="00F05942">
              <w:rPr>
                <w:noProof/>
                <w:webHidden/>
              </w:rPr>
              <w:fldChar w:fldCharType="begin"/>
            </w:r>
            <w:r w:rsidR="00F05942">
              <w:rPr>
                <w:noProof/>
                <w:webHidden/>
              </w:rPr>
              <w:instrText xml:space="preserve"> PAGEREF _Toc68780116 \h </w:instrText>
            </w:r>
            <w:r w:rsidR="00F05942">
              <w:rPr>
                <w:noProof/>
                <w:webHidden/>
              </w:rPr>
            </w:r>
            <w:r w:rsidR="00F05942">
              <w:rPr>
                <w:noProof/>
                <w:webHidden/>
              </w:rPr>
              <w:fldChar w:fldCharType="separate"/>
            </w:r>
            <w:r w:rsidR="00F05942">
              <w:rPr>
                <w:noProof/>
                <w:webHidden/>
              </w:rPr>
              <w:t>10</w:t>
            </w:r>
            <w:r w:rsidR="00F05942">
              <w:rPr>
                <w:noProof/>
                <w:webHidden/>
              </w:rPr>
              <w:fldChar w:fldCharType="end"/>
            </w:r>
          </w:hyperlink>
        </w:p>
        <w:p w14:paraId="0F4E2C7A" w14:textId="39C6C9D2"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17" w:history="1">
            <w:r w:rsidR="00F05942" w:rsidRPr="002C47DD">
              <w:rPr>
                <w:rStyle w:val="Hyperlink"/>
                <w:noProof/>
              </w:rPr>
              <w:t>Elementary Arts Education Budget 2021–2022</w:t>
            </w:r>
            <w:r w:rsidR="00F05942">
              <w:rPr>
                <w:noProof/>
                <w:webHidden/>
              </w:rPr>
              <w:tab/>
            </w:r>
            <w:r w:rsidR="00F05942">
              <w:rPr>
                <w:noProof/>
                <w:webHidden/>
              </w:rPr>
              <w:fldChar w:fldCharType="begin"/>
            </w:r>
            <w:r w:rsidR="00F05942">
              <w:rPr>
                <w:noProof/>
                <w:webHidden/>
              </w:rPr>
              <w:instrText xml:space="preserve"> PAGEREF _Toc68780117 \h </w:instrText>
            </w:r>
            <w:r w:rsidR="00F05942">
              <w:rPr>
                <w:noProof/>
                <w:webHidden/>
              </w:rPr>
            </w:r>
            <w:r w:rsidR="00F05942">
              <w:rPr>
                <w:noProof/>
                <w:webHidden/>
              </w:rPr>
              <w:fldChar w:fldCharType="separate"/>
            </w:r>
            <w:r w:rsidR="00F05942">
              <w:rPr>
                <w:noProof/>
                <w:webHidden/>
              </w:rPr>
              <w:t>12</w:t>
            </w:r>
            <w:r w:rsidR="00F05942">
              <w:rPr>
                <w:noProof/>
                <w:webHidden/>
              </w:rPr>
              <w:fldChar w:fldCharType="end"/>
            </w:r>
          </w:hyperlink>
        </w:p>
        <w:p w14:paraId="450D061C" w14:textId="679A5203" w:rsidR="00F05942" w:rsidRDefault="007B0D36">
          <w:pPr>
            <w:pStyle w:val="TOC2"/>
            <w:tabs>
              <w:tab w:val="right" w:leader="underscore" w:pos="10070"/>
            </w:tabs>
            <w:rPr>
              <w:rFonts w:eastAsiaTheme="minorEastAsia" w:cstheme="minorBidi"/>
              <w:b w:val="0"/>
              <w:bCs w:val="0"/>
              <w:noProof/>
              <w:bdr w:val="none" w:sz="0" w:space="0" w:color="auto"/>
            </w:rPr>
          </w:pPr>
          <w:hyperlink w:anchor="_Toc68780118" w:history="1">
            <w:r w:rsidR="00F05942" w:rsidRPr="002C47DD">
              <w:rPr>
                <w:rStyle w:val="Hyperlink"/>
                <w:noProof/>
              </w:rPr>
              <w:t>Elementary Arts Education Budget Worksheet, 2021–2022</w:t>
            </w:r>
            <w:r w:rsidR="00F05942">
              <w:rPr>
                <w:noProof/>
                <w:webHidden/>
              </w:rPr>
              <w:tab/>
            </w:r>
            <w:r w:rsidR="00F05942">
              <w:rPr>
                <w:noProof/>
                <w:webHidden/>
              </w:rPr>
              <w:fldChar w:fldCharType="begin"/>
            </w:r>
            <w:r w:rsidR="00F05942">
              <w:rPr>
                <w:noProof/>
                <w:webHidden/>
              </w:rPr>
              <w:instrText xml:space="preserve"> PAGEREF _Toc68780118 \h </w:instrText>
            </w:r>
            <w:r w:rsidR="00F05942">
              <w:rPr>
                <w:noProof/>
                <w:webHidden/>
              </w:rPr>
            </w:r>
            <w:r w:rsidR="00F05942">
              <w:rPr>
                <w:noProof/>
                <w:webHidden/>
              </w:rPr>
              <w:fldChar w:fldCharType="separate"/>
            </w:r>
            <w:r w:rsidR="00F05942">
              <w:rPr>
                <w:noProof/>
                <w:webHidden/>
              </w:rPr>
              <w:t>13</w:t>
            </w:r>
            <w:r w:rsidR="00F05942">
              <w:rPr>
                <w:noProof/>
                <w:webHidden/>
              </w:rPr>
              <w:fldChar w:fldCharType="end"/>
            </w:r>
          </w:hyperlink>
        </w:p>
        <w:p w14:paraId="1FB03D16" w14:textId="308490E9" w:rsidR="00F05942" w:rsidRDefault="007B0D36">
          <w:pPr>
            <w:pStyle w:val="TOC2"/>
            <w:tabs>
              <w:tab w:val="right" w:leader="underscore" w:pos="10070"/>
            </w:tabs>
            <w:rPr>
              <w:rFonts w:eastAsiaTheme="minorEastAsia" w:cstheme="minorBidi"/>
              <w:b w:val="0"/>
              <w:bCs w:val="0"/>
              <w:noProof/>
              <w:bdr w:val="none" w:sz="0" w:space="0" w:color="auto"/>
            </w:rPr>
          </w:pPr>
          <w:hyperlink w:anchor="_Toc68780119" w:history="1">
            <w:r w:rsidR="00F05942" w:rsidRPr="002C47DD">
              <w:rPr>
                <w:rStyle w:val="Hyperlink"/>
                <w:noProof/>
              </w:rPr>
              <w:t>Arts Education Line Item Worksheet   2021–2022</w:t>
            </w:r>
            <w:r w:rsidR="00F05942">
              <w:rPr>
                <w:noProof/>
                <w:webHidden/>
              </w:rPr>
              <w:tab/>
            </w:r>
            <w:r w:rsidR="00F05942">
              <w:rPr>
                <w:noProof/>
                <w:webHidden/>
              </w:rPr>
              <w:fldChar w:fldCharType="begin"/>
            </w:r>
            <w:r w:rsidR="00F05942">
              <w:rPr>
                <w:noProof/>
                <w:webHidden/>
              </w:rPr>
              <w:instrText xml:space="preserve"> PAGEREF _Toc68780119 \h </w:instrText>
            </w:r>
            <w:r w:rsidR="00F05942">
              <w:rPr>
                <w:noProof/>
                <w:webHidden/>
              </w:rPr>
            </w:r>
            <w:r w:rsidR="00F05942">
              <w:rPr>
                <w:noProof/>
                <w:webHidden/>
              </w:rPr>
              <w:fldChar w:fldCharType="separate"/>
            </w:r>
            <w:r w:rsidR="00F05942">
              <w:rPr>
                <w:noProof/>
                <w:webHidden/>
              </w:rPr>
              <w:t>14</w:t>
            </w:r>
            <w:r w:rsidR="00F05942">
              <w:rPr>
                <w:noProof/>
                <w:webHidden/>
              </w:rPr>
              <w:fldChar w:fldCharType="end"/>
            </w:r>
          </w:hyperlink>
        </w:p>
        <w:p w14:paraId="47243176" w14:textId="6173DB44" w:rsidR="00F05942" w:rsidRDefault="007B0D36">
          <w:pPr>
            <w:pStyle w:val="TOC1"/>
            <w:tabs>
              <w:tab w:val="right" w:leader="underscore" w:pos="10070"/>
            </w:tabs>
            <w:rPr>
              <w:rFonts w:eastAsiaTheme="minorEastAsia" w:cstheme="minorBidi"/>
              <w:b w:val="0"/>
              <w:bCs w:val="0"/>
              <w:i w:val="0"/>
              <w:iCs w:val="0"/>
              <w:noProof/>
              <w:sz w:val="22"/>
              <w:szCs w:val="22"/>
              <w:bdr w:val="none" w:sz="0" w:space="0" w:color="auto"/>
            </w:rPr>
          </w:pPr>
          <w:hyperlink w:anchor="_Toc68780120" w:history="1">
            <w:r w:rsidR="00F05942" w:rsidRPr="002C47DD">
              <w:rPr>
                <w:rStyle w:val="Hyperlink"/>
                <w:noProof/>
              </w:rPr>
              <w:t>Glossary</w:t>
            </w:r>
            <w:r w:rsidR="00F05942">
              <w:rPr>
                <w:noProof/>
                <w:webHidden/>
              </w:rPr>
              <w:tab/>
            </w:r>
            <w:r w:rsidR="00F05942">
              <w:rPr>
                <w:noProof/>
                <w:webHidden/>
              </w:rPr>
              <w:fldChar w:fldCharType="begin"/>
            </w:r>
            <w:r w:rsidR="00F05942">
              <w:rPr>
                <w:noProof/>
                <w:webHidden/>
              </w:rPr>
              <w:instrText xml:space="preserve"> PAGEREF _Toc68780120 \h </w:instrText>
            </w:r>
            <w:r w:rsidR="00F05942">
              <w:rPr>
                <w:noProof/>
                <w:webHidden/>
              </w:rPr>
            </w:r>
            <w:r w:rsidR="00F05942">
              <w:rPr>
                <w:noProof/>
                <w:webHidden/>
              </w:rPr>
              <w:fldChar w:fldCharType="separate"/>
            </w:r>
            <w:r w:rsidR="00F05942">
              <w:rPr>
                <w:noProof/>
                <w:webHidden/>
              </w:rPr>
              <w:t>15</w:t>
            </w:r>
            <w:r w:rsidR="00F05942">
              <w:rPr>
                <w:noProof/>
                <w:webHidden/>
              </w:rPr>
              <w:fldChar w:fldCharType="end"/>
            </w:r>
          </w:hyperlink>
        </w:p>
        <w:p w14:paraId="528A45BF" w14:textId="26235D59" w:rsidR="00F05942" w:rsidRDefault="007B0D36">
          <w:pPr>
            <w:pStyle w:val="TOC2"/>
            <w:tabs>
              <w:tab w:val="right" w:leader="underscore" w:pos="10070"/>
            </w:tabs>
            <w:rPr>
              <w:rFonts w:eastAsiaTheme="minorEastAsia" w:cstheme="minorBidi"/>
              <w:b w:val="0"/>
              <w:bCs w:val="0"/>
              <w:noProof/>
              <w:bdr w:val="none" w:sz="0" w:space="0" w:color="auto"/>
            </w:rPr>
          </w:pPr>
          <w:hyperlink w:anchor="_Toc68780121" w:history="1">
            <w:r w:rsidR="00F05942" w:rsidRPr="002C47DD">
              <w:rPr>
                <w:rStyle w:val="Hyperlink"/>
                <w:noProof/>
              </w:rPr>
              <w:t>Arts Education</w:t>
            </w:r>
            <w:r w:rsidR="00F05942" w:rsidRPr="002C47DD">
              <w:rPr>
                <w:rStyle w:val="Hyperlink"/>
                <w:noProof/>
                <w:u w:color="1F497D"/>
              </w:rPr>
              <w:t xml:space="preserve"> </w:t>
            </w:r>
            <w:r w:rsidR="00F05942" w:rsidRPr="002C47DD">
              <w:rPr>
                <w:rStyle w:val="Hyperlink"/>
                <w:noProof/>
              </w:rPr>
              <w:t>Standards</w:t>
            </w:r>
            <w:r w:rsidR="00F05942">
              <w:rPr>
                <w:noProof/>
                <w:webHidden/>
              </w:rPr>
              <w:tab/>
            </w:r>
            <w:r w:rsidR="00F05942">
              <w:rPr>
                <w:noProof/>
                <w:webHidden/>
              </w:rPr>
              <w:fldChar w:fldCharType="begin"/>
            </w:r>
            <w:r w:rsidR="00F05942">
              <w:rPr>
                <w:noProof/>
                <w:webHidden/>
              </w:rPr>
              <w:instrText xml:space="preserve"> PAGEREF _Toc68780121 \h </w:instrText>
            </w:r>
            <w:r w:rsidR="00F05942">
              <w:rPr>
                <w:noProof/>
                <w:webHidden/>
              </w:rPr>
            </w:r>
            <w:r w:rsidR="00F05942">
              <w:rPr>
                <w:noProof/>
                <w:webHidden/>
              </w:rPr>
              <w:fldChar w:fldCharType="separate"/>
            </w:r>
            <w:r w:rsidR="00F05942">
              <w:rPr>
                <w:noProof/>
                <w:webHidden/>
              </w:rPr>
              <w:t>15</w:t>
            </w:r>
            <w:r w:rsidR="00F05942">
              <w:rPr>
                <w:noProof/>
                <w:webHidden/>
              </w:rPr>
              <w:fldChar w:fldCharType="end"/>
            </w:r>
          </w:hyperlink>
        </w:p>
        <w:p w14:paraId="1DA28DF9" w14:textId="55450434" w:rsidR="00F05942" w:rsidRDefault="007B0D36">
          <w:pPr>
            <w:pStyle w:val="TOC2"/>
            <w:tabs>
              <w:tab w:val="right" w:leader="underscore" w:pos="10070"/>
            </w:tabs>
            <w:rPr>
              <w:rFonts w:eastAsiaTheme="minorEastAsia" w:cstheme="minorBidi"/>
              <w:b w:val="0"/>
              <w:bCs w:val="0"/>
              <w:noProof/>
              <w:bdr w:val="none" w:sz="0" w:space="0" w:color="auto"/>
            </w:rPr>
          </w:pPr>
          <w:hyperlink w:anchor="_Toc68780122" w:history="1">
            <w:r w:rsidR="00F05942" w:rsidRPr="002C47DD">
              <w:rPr>
                <w:rStyle w:val="Hyperlink"/>
                <w:noProof/>
              </w:rPr>
              <w:t>ESEA Reauthorization ~ Every Student Succeeds Act (ESSA)</w:t>
            </w:r>
            <w:r w:rsidR="00F05942">
              <w:rPr>
                <w:noProof/>
                <w:webHidden/>
              </w:rPr>
              <w:tab/>
            </w:r>
            <w:r w:rsidR="00F05942">
              <w:rPr>
                <w:noProof/>
                <w:webHidden/>
              </w:rPr>
              <w:fldChar w:fldCharType="begin"/>
            </w:r>
            <w:r w:rsidR="00F05942">
              <w:rPr>
                <w:noProof/>
                <w:webHidden/>
              </w:rPr>
              <w:instrText xml:space="preserve"> PAGEREF _Toc68780122 \h </w:instrText>
            </w:r>
            <w:r w:rsidR="00F05942">
              <w:rPr>
                <w:noProof/>
                <w:webHidden/>
              </w:rPr>
            </w:r>
            <w:r w:rsidR="00F05942">
              <w:rPr>
                <w:noProof/>
                <w:webHidden/>
              </w:rPr>
              <w:fldChar w:fldCharType="separate"/>
            </w:r>
            <w:r w:rsidR="00F05942">
              <w:rPr>
                <w:noProof/>
                <w:webHidden/>
              </w:rPr>
              <w:t>15</w:t>
            </w:r>
            <w:r w:rsidR="00F05942">
              <w:rPr>
                <w:noProof/>
                <w:webHidden/>
              </w:rPr>
              <w:fldChar w:fldCharType="end"/>
            </w:r>
          </w:hyperlink>
        </w:p>
        <w:p w14:paraId="002D5E48" w14:textId="6D4E01E8" w:rsidR="00F05942" w:rsidRDefault="007B0D36">
          <w:pPr>
            <w:pStyle w:val="TOC2"/>
            <w:tabs>
              <w:tab w:val="right" w:leader="underscore" w:pos="10070"/>
            </w:tabs>
            <w:rPr>
              <w:rFonts w:eastAsiaTheme="minorEastAsia" w:cstheme="minorBidi"/>
              <w:b w:val="0"/>
              <w:bCs w:val="0"/>
              <w:noProof/>
              <w:bdr w:val="none" w:sz="0" w:space="0" w:color="auto"/>
            </w:rPr>
          </w:pPr>
          <w:hyperlink w:anchor="_Toc68780123" w:history="1">
            <w:r w:rsidR="00F05942" w:rsidRPr="002C47DD">
              <w:rPr>
                <w:rStyle w:val="Hyperlink"/>
                <w:noProof/>
              </w:rPr>
              <w:t>Funding Formula</w:t>
            </w:r>
            <w:r w:rsidR="00F05942">
              <w:rPr>
                <w:noProof/>
                <w:webHidden/>
              </w:rPr>
              <w:tab/>
            </w:r>
            <w:r w:rsidR="00F05942">
              <w:rPr>
                <w:noProof/>
                <w:webHidden/>
              </w:rPr>
              <w:fldChar w:fldCharType="begin"/>
            </w:r>
            <w:r w:rsidR="00F05942">
              <w:rPr>
                <w:noProof/>
                <w:webHidden/>
              </w:rPr>
              <w:instrText xml:space="preserve"> PAGEREF _Toc68780123 \h </w:instrText>
            </w:r>
            <w:r w:rsidR="00F05942">
              <w:rPr>
                <w:noProof/>
                <w:webHidden/>
              </w:rPr>
            </w:r>
            <w:r w:rsidR="00F05942">
              <w:rPr>
                <w:noProof/>
                <w:webHidden/>
              </w:rPr>
              <w:fldChar w:fldCharType="separate"/>
            </w:r>
            <w:r w:rsidR="00F05942">
              <w:rPr>
                <w:noProof/>
                <w:webHidden/>
              </w:rPr>
              <w:t>15</w:t>
            </w:r>
            <w:r w:rsidR="00F05942">
              <w:rPr>
                <w:noProof/>
                <w:webHidden/>
              </w:rPr>
              <w:fldChar w:fldCharType="end"/>
            </w:r>
          </w:hyperlink>
        </w:p>
        <w:p w14:paraId="7FE4C5B7" w14:textId="617FD842" w:rsidR="00BB747D" w:rsidRDefault="00A31595">
          <w:r>
            <w:rPr>
              <w:rFonts w:asciiTheme="minorHAnsi" w:hAnsiTheme="minorHAnsi" w:cstheme="minorHAnsi"/>
              <w:b/>
              <w:bCs/>
              <w:i/>
              <w:iCs/>
            </w:rPr>
            <w:fldChar w:fldCharType="end"/>
          </w:r>
        </w:p>
      </w:sdtContent>
    </w:sdt>
    <w:p w14:paraId="0364B8CE" w14:textId="77777777" w:rsidR="00BB747D" w:rsidRDefault="00BB747D">
      <w:pPr>
        <w:rPr>
          <w:rFonts w:ascii="Arial Narrow" w:hAnsi="Arial Narrow" w:cs="Arial"/>
          <w:bCs/>
          <w:color w:val="000000"/>
          <w:sz w:val="20"/>
          <w:szCs w:val="20"/>
          <w:u w:color="000000"/>
        </w:rPr>
      </w:pPr>
      <w:r>
        <w:rPr>
          <w:rFonts w:cs="Arial"/>
          <w:bCs/>
          <w:sz w:val="20"/>
          <w:szCs w:val="20"/>
        </w:rPr>
        <w:br w:type="page"/>
      </w:r>
    </w:p>
    <w:p w14:paraId="7143B94C" w14:textId="77777777" w:rsidR="00A63ACA" w:rsidRPr="00B035B7" w:rsidRDefault="00A63ACA" w:rsidP="00317347">
      <w:pPr>
        <w:pStyle w:val="Body"/>
        <w:widowControl w:val="0"/>
        <w:ind w:firstLine="0"/>
        <w:rPr>
          <w:rFonts w:cs="Arial"/>
          <w:bCs/>
          <w:sz w:val="20"/>
          <w:szCs w:val="20"/>
          <w:lang w:val="en-US"/>
        </w:rPr>
      </w:pPr>
    </w:p>
    <w:p w14:paraId="5496F89C" w14:textId="061D025D" w:rsidR="00683F1D" w:rsidRPr="001202B7" w:rsidRDefault="00AC1648" w:rsidP="00737CE3">
      <w:pPr>
        <w:pStyle w:val="Body"/>
        <w:widowControl w:val="0"/>
        <w:spacing w:before="240"/>
        <w:ind w:firstLine="0"/>
        <w:jc w:val="center"/>
        <w:rPr>
          <w:rFonts w:cs="Arial"/>
          <w:bCs/>
          <w:color w:val="9933FF"/>
          <w:sz w:val="32"/>
          <w:szCs w:val="28"/>
          <w:lang w:val="en-US"/>
        </w:rPr>
      </w:pPr>
      <w:r w:rsidRPr="001202B7">
        <w:rPr>
          <w:rFonts w:cs="Arial"/>
          <w:bCs/>
          <w:color w:val="9933FF"/>
          <w:sz w:val="32"/>
          <w:szCs w:val="28"/>
          <w:lang w:val="en-US"/>
        </w:rPr>
        <w:t>202</w:t>
      </w:r>
      <w:r w:rsidR="008020BE" w:rsidRPr="001202B7">
        <w:rPr>
          <w:rFonts w:cs="Arial"/>
          <w:bCs/>
          <w:color w:val="9933FF"/>
          <w:sz w:val="32"/>
          <w:szCs w:val="28"/>
          <w:lang w:val="en-US"/>
        </w:rPr>
        <w:t>1</w:t>
      </w:r>
      <w:r w:rsidR="00683F1D" w:rsidRPr="001202B7">
        <w:rPr>
          <w:rFonts w:cs="Arial"/>
          <w:bCs/>
          <w:color w:val="9933FF"/>
          <w:sz w:val="32"/>
          <w:szCs w:val="28"/>
          <w:lang w:val="en-US"/>
        </w:rPr>
        <w:t>–20</w:t>
      </w:r>
      <w:r w:rsidR="00F5423E" w:rsidRPr="001202B7">
        <w:rPr>
          <w:rFonts w:cs="Arial"/>
          <w:bCs/>
          <w:color w:val="9933FF"/>
          <w:sz w:val="32"/>
          <w:szCs w:val="28"/>
          <w:lang w:val="en-US"/>
        </w:rPr>
        <w:t>2</w:t>
      </w:r>
      <w:r w:rsidR="008020BE" w:rsidRPr="001202B7">
        <w:rPr>
          <w:rFonts w:cs="Arial"/>
          <w:bCs/>
          <w:color w:val="9933FF"/>
          <w:sz w:val="32"/>
          <w:szCs w:val="28"/>
          <w:lang w:val="en-US"/>
        </w:rPr>
        <w:t>2</w:t>
      </w:r>
    </w:p>
    <w:p w14:paraId="3ECC6A30" w14:textId="77777777" w:rsidR="00683F1D" w:rsidRPr="001202B7" w:rsidRDefault="00683F1D">
      <w:pPr>
        <w:pStyle w:val="Body"/>
        <w:widowControl w:val="0"/>
        <w:ind w:firstLine="0"/>
        <w:jc w:val="center"/>
        <w:rPr>
          <w:rFonts w:cs="Arial"/>
          <w:bCs/>
          <w:color w:val="9933FF"/>
          <w:sz w:val="16"/>
          <w:szCs w:val="16"/>
          <w:lang w:val="en-US"/>
        </w:rPr>
      </w:pPr>
    </w:p>
    <w:p w14:paraId="43129465" w14:textId="77777777" w:rsidR="00683F1D" w:rsidRPr="001202B7" w:rsidRDefault="00683F1D">
      <w:pPr>
        <w:pStyle w:val="Body"/>
        <w:widowControl w:val="0"/>
        <w:ind w:firstLine="0"/>
        <w:jc w:val="center"/>
        <w:rPr>
          <w:rFonts w:cs="Arial"/>
          <w:bCs/>
          <w:color w:val="9933FF"/>
          <w:sz w:val="32"/>
          <w:szCs w:val="28"/>
          <w:lang w:val="en-US"/>
        </w:rPr>
      </w:pPr>
      <w:r w:rsidRPr="001202B7">
        <w:rPr>
          <w:rFonts w:cs="Arial"/>
          <w:bCs/>
          <w:color w:val="9933FF"/>
          <w:sz w:val="32"/>
          <w:szCs w:val="28"/>
          <w:lang w:val="en-US"/>
        </w:rPr>
        <w:t>FAEA—Fine Arts Education Act</w:t>
      </w:r>
    </w:p>
    <w:p w14:paraId="3AD3C22E" w14:textId="77777777" w:rsidR="00683F1D" w:rsidRPr="001202B7" w:rsidRDefault="00683F1D">
      <w:pPr>
        <w:pStyle w:val="Body"/>
        <w:widowControl w:val="0"/>
        <w:ind w:firstLine="0"/>
        <w:jc w:val="center"/>
        <w:rPr>
          <w:rFonts w:eastAsia="Helvetica" w:cs="Arial"/>
          <w:bCs/>
          <w:color w:val="9933FF"/>
          <w:sz w:val="16"/>
          <w:szCs w:val="16"/>
          <w:lang w:val="en-US"/>
        </w:rPr>
      </w:pPr>
    </w:p>
    <w:p w14:paraId="68CD303B" w14:textId="77777777" w:rsidR="00683F1D" w:rsidRPr="001202B7" w:rsidRDefault="00683F1D">
      <w:pPr>
        <w:pStyle w:val="Body"/>
        <w:widowControl w:val="0"/>
        <w:ind w:firstLine="0"/>
        <w:jc w:val="center"/>
        <w:rPr>
          <w:rFonts w:cs="Arial"/>
          <w:bCs/>
          <w:color w:val="9933FF"/>
          <w:sz w:val="40"/>
          <w:szCs w:val="52"/>
          <w:lang w:val="en-US"/>
        </w:rPr>
      </w:pPr>
      <w:r w:rsidRPr="001202B7">
        <w:rPr>
          <w:rFonts w:cs="Arial"/>
          <w:bCs/>
          <w:color w:val="9933FF"/>
          <w:sz w:val="40"/>
          <w:szCs w:val="52"/>
          <w:lang w:val="en-US"/>
        </w:rPr>
        <w:t>Elementary Arts Funding Application</w:t>
      </w:r>
    </w:p>
    <w:p w14:paraId="22C03940" w14:textId="77777777" w:rsidR="00683F1D" w:rsidRPr="001202B7" w:rsidRDefault="00683F1D">
      <w:pPr>
        <w:pStyle w:val="Body"/>
        <w:widowControl w:val="0"/>
        <w:ind w:firstLine="0"/>
        <w:jc w:val="center"/>
        <w:rPr>
          <w:rFonts w:cs="Arial"/>
          <w:bCs/>
          <w:color w:val="9933FF"/>
          <w:sz w:val="16"/>
          <w:szCs w:val="16"/>
          <w:lang w:val="en-US"/>
        </w:rPr>
      </w:pPr>
    </w:p>
    <w:p w14:paraId="436122B8" w14:textId="77777777" w:rsidR="00683F1D" w:rsidRPr="001202B7" w:rsidRDefault="00683F1D">
      <w:pPr>
        <w:pStyle w:val="Body"/>
        <w:widowControl w:val="0"/>
        <w:ind w:firstLine="0"/>
        <w:jc w:val="center"/>
        <w:rPr>
          <w:rFonts w:cs="Arial"/>
          <w:bCs/>
          <w:color w:val="9933FF"/>
          <w:sz w:val="28"/>
          <w:szCs w:val="28"/>
          <w:lang w:val="en-US"/>
        </w:rPr>
      </w:pPr>
      <w:proofErr w:type="spellStart"/>
      <w:r w:rsidRPr="001202B7">
        <w:rPr>
          <w:rFonts w:cs="Arial"/>
          <w:bCs/>
          <w:color w:val="9933FF"/>
          <w:sz w:val="28"/>
          <w:szCs w:val="28"/>
          <w:lang w:val="en-US"/>
        </w:rPr>
        <w:t>RfA</w:t>
      </w:r>
      <w:proofErr w:type="spellEnd"/>
      <w:r w:rsidRPr="001202B7">
        <w:rPr>
          <w:rFonts w:cs="Arial"/>
          <w:bCs/>
          <w:color w:val="9933FF"/>
          <w:sz w:val="28"/>
          <w:szCs w:val="28"/>
          <w:lang w:val="en-US"/>
        </w:rPr>
        <w:t>—Request for Application</w:t>
      </w:r>
    </w:p>
    <w:p w14:paraId="66AFFCFC" w14:textId="77777777" w:rsidR="00EB76F7" w:rsidRPr="00E6623F" w:rsidRDefault="00EB76F7">
      <w:pPr>
        <w:pStyle w:val="Body"/>
        <w:widowControl w:val="0"/>
        <w:ind w:firstLine="0"/>
        <w:jc w:val="center"/>
        <w:rPr>
          <w:rFonts w:cs="Arial"/>
          <w:bCs/>
          <w:sz w:val="28"/>
          <w:szCs w:val="28"/>
          <w:lang w:val="en-US"/>
        </w:rPr>
      </w:pPr>
    </w:p>
    <w:p w14:paraId="0511D87D" w14:textId="3624C892" w:rsidR="00683F1D" w:rsidRPr="00B035B7" w:rsidRDefault="00683F1D">
      <w:pPr>
        <w:pStyle w:val="Body"/>
        <w:widowControl w:val="0"/>
        <w:ind w:firstLine="0"/>
        <w:jc w:val="center"/>
        <w:rPr>
          <w:rStyle w:val="Hyperlink0"/>
          <w:rFonts w:cs="Arial"/>
          <w:b w:val="0"/>
          <w:sz w:val="24"/>
          <w:szCs w:val="24"/>
          <w:lang w:val="en-US"/>
        </w:rPr>
      </w:pPr>
      <w:r w:rsidRPr="00737CE3">
        <w:rPr>
          <w:rFonts w:cs="Arial"/>
          <w:bCs/>
          <w:lang w:val="en-US"/>
        </w:rPr>
        <w:t>This document may be accessed electronically and downloaded through the PED website at</w:t>
      </w:r>
      <w:r w:rsidR="003E221C">
        <w:rPr>
          <w:rFonts w:cs="Arial"/>
          <w:bCs/>
          <w:lang w:val="en-US"/>
        </w:rPr>
        <w:t xml:space="preserve">: </w:t>
      </w:r>
    </w:p>
    <w:p w14:paraId="18AAE58A" w14:textId="77777777" w:rsidR="00683F1D" w:rsidRPr="00B035B7" w:rsidRDefault="00683F1D">
      <w:pPr>
        <w:pStyle w:val="Body"/>
        <w:widowControl w:val="0"/>
        <w:ind w:firstLine="0"/>
        <w:jc w:val="center"/>
        <w:rPr>
          <w:rFonts w:eastAsia="Helvetica" w:cs="Arial"/>
          <w:bCs/>
          <w:sz w:val="18"/>
          <w:szCs w:val="28"/>
          <w:lang w:val="en-US"/>
        </w:rPr>
      </w:pPr>
    </w:p>
    <w:p w14:paraId="507F1BBA" w14:textId="43137D40" w:rsidR="00B3166E" w:rsidRPr="00B035B7" w:rsidRDefault="007B0D36" w:rsidP="00B3166E">
      <w:pPr>
        <w:jc w:val="center"/>
        <w:rPr>
          <w:rFonts w:eastAsia="Helvetica" w:cs="Arial"/>
          <w:bCs/>
          <w:sz w:val="20"/>
          <w:szCs w:val="20"/>
        </w:rPr>
      </w:pPr>
      <w:hyperlink r:id="rId10" w:history="1">
        <w:r w:rsidR="0020130D" w:rsidRPr="00DA4225">
          <w:rPr>
            <w:rStyle w:val="Hyperlink"/>
            <w:rFonts w:ascii="Arial" w:hAnsi="Arial" w:cs="Arial"/>
          </w:rPr>
          <w:t>https://webnew.ped.state.nm.us/information/rfps-rfis-rfas/</w:t>
        </w:r>
      </w:hyperlink>
    </w:p>
    <w:p w14:paraId="2553DE41" w14:textId="77777777" w:rsidR="00F54B78" w:rsidRDefault="00F54B78" w:rsidP="00E875AB">
      <w:pPr>
        <w:pStyle w:val="Heading1"/>
        <w:rPr>
          <w:rStyle w:val="IntenseReference"/>
          <w:color w:val="833C0B" w:themeColor="accent2" w:themeShade="80"/>
          <w:kern w:val="0"/>
          <w:position w:val="0"/>
          <w:u w:val="none" w:color="833C0B" w:themeColor="accent2" w:themeShade="80"/>
          <w:bdr w:val="nil"/>
        </w:rPr>
      </w:pPr>
      <w:bookmarkStart w:id="0" w:name="_Toc479671348"/>
      <w:bookmarkStart w:id="1" w:name="_Toc68689288"/>
      <w:bookmarkStart w:id="2" w:name="_Toc68780103"/>
      <w:r w:rsidRPr="00E875AB">
        <w:rPr>
          <w:rStyle w:val="IntenseReference"/>
          <w:color w:val="833C0B" w:themeColor="accent2" w:themeShade="80"/>
          <w:kern w:val="0"/>
          <w:position w:val="0"/>
          <w:u w:val="none" w:color="833C0B" w:themeColor="accent2" w:themeShade="80"/>
          <w:bdr w:val="nil"/>
        </w:rPr>
        <w:t>Overview</w:t>
      </w:r>
      <w:bookmarkEnd w:id="0"/>
      <w:bookmarkEnd w:id="1"/>
      <w:bookmarkEnd w:id="2"/>
    </w:p>
    <w:p w14:paraId="03BFBEF8" w14:textId="77777777" w:rsidR="00B3166E" w:rsidRPr="00B3166E" w:rsidRDefault="00B3166E" w:rsidP="00B3166E"/>
    <w:p w14:paraId="1D821EBC" w14:textId="77777777" w:rsidR="000113DC" w:rsidRPr="00B3166E" w:rsidRDefault="000113DC">
      <w:pPr>
        <w:pStyle w:val="Body"/>
        <w:ind w:firstLine="0"/>
        <w:rPr>
          <w:rFonts w:cs="Arial"/>
          <w:bCs/>
          <w:sz w:val="20"/>
          <w:szCs w:val="20"/>
          <w:lang w:val="en-US"/>
        </w:rPr>
      </w:pPr>
    </w:p>
    <w:p w14:paraId="293BD9C8" w14:textId="211EF937" w:rsidR="0042373C" w:rsidRPr="007B0D36" w:rsidRDefault="00683F1D" w:rsidP="007B0D36">
      <w:pPr>
        <w:rPr>
          <w:rFonts w:ascii="Arial Narrow" w:hAnsi="Arial Narrow" w:cs="Arial"/>
          <w:b/>
          <w:bCs/>
          <w:u w:color="CC3300"/>
        </w:rPr>
      </w:pPr>
      <w:r w:rsidRPr="00C8690D">
        <w:rPr>
          <w:rFonts w:ascii="Arial Narrow" w:hAnsi="Arial Narrow" w:cs="Arial"/>
          <w:b/>
          <w:bCs/>
          <w:u w:color="CC3300"/>
        </w:rPr>
        <w:t xml:space="preserve">Please read through the entire </w:t>
      </w:r>
      <w:r w:rsidRPr="00C8690D">
        <w:rPr>
          <w:rFonts w:ascii="Arial Narrow" w:hAnsi="Arial Narrow" w:cs="Arial"/>
          <w:b/>
          <w:bCs/>
          <w:iCs/>
          <w:u w:color="CC3300"/>
        </w:rPr>
        <w:t>application</w:t>
      </w:r>
      <w:r w:rsidRPr="00C8690D">
        <w:rPr>
          <w:rFonts w:ascii="Arial Narrow" w:hAnsi="Arial Narrow" w:cs="Arial"/>
          <w:b/>
          <w:bCs/>
          <w:u w:color="CC3300"/>
        </w:rPr>
        <w:t xml:space="preserve"> and </w:t>
      </w:r>
      <w:r w:rsidRPr="00C8690D">
        <w:rPr>
          <w:rFonts w:ascii="Arial Narrow" w:hAnsi="Arial Narrow" w:cs="Arial"/>
          <w:b/>
          <w:bCs/>
          <w:iCs/>
          <w:u w:color="CC3300"/>
        </w:rPr>
        <w:t>rubric</w:t>
      </w:r>
      <w:r w:rsidRPr="00C8690D">
        <w:rPr>
          <w:rFonts w:ascii="Arial Narrow" w:hAnsi="Arial Narrow" w:cs="Arial"/>
          <w:b/>
          <w:bCs/>
          <w:u w:color="CC3300"/>
        </w:rPr>
        <w:t xml:space="preserve"> prior to completing each portion.</w:t>
      </w:r>
    </w:p>
    <w:p w14:paraId="781E9BBA" w14:textId="77777777" w:rsidR="0042373C" w:rsidRPr="00B035B7" w:rsidRDefault="0042373C" w:rsidP="00B139D8">
      <w:pPr>
        <w:pStyle w:val="Body"/>
        <w:ind w:firstLine="0"/>
        <w:rPr>
          <w:rFonts w:cs="Arial"/>
          <w:sz w:val="20"/>
          <w:szCs w:val="20"/>
          <w:lang w:val="en-US"/>
        </w:rPr>
      </w:pPr>
    </w:p>
    <w:p w14:paraId="1EE5070A" w14:textId="07416BC9" w:rsidR="00702A3D" w:rsidRPr="007B0D36" w:rsidRDefault="001916AD" w:rsidP="00DA4225">
      <w:pPr>
        <w:pStyle w:val="Body"/>
        <w:spacing w:line="360" w:lineRule="auto"/>
        <w:ind w:firstLine="0"/>
        <w:rPr>
          <w:rStyle w:val="Hyperlink"/>
          <w:b/>
          <w:u w:val="none"/>
          <w:lang w:val="en-US"/>
        </w:rPr>
      </w:pPr>
      <w:r w:rsidRPr="007B0D36">
        <w:rPr>
          <w:rFonts w:cs="Arial"/>
          <w:b/>
          <w:color w:val="auto"/>
          <w:lang w:val="en-US"/>
        </w:rPr>
        <w:t>S</w:t>
      </w:r>
      <w:r w:rsidR="00050E52" w:rsidRPr="007B0D36">
        <w:rPr>
          <w:rFonts w:cs="Arial"/>
          <w:b/>
          <w:color w:val="auto"/>
          <w:lang w:val="en-US"/>
        </w:rPr>
        <w:t>ubmit your application</w:t>
      </w:r>
      <w:r w:rsidRPr="007B0D36">
        <w:rPr>
          <w:rFonts w:cs="Arial"/>
          <w:b/>
          <w:color w:val="auto"/>
          <w:lang w:val="en-US"/>
        </w:rPr>
        <w:t xml:space="preserve"> digitally</w:t>
      </w:r>
      <w:r w:rsidR="00185BD4" w:rsidRPr="007B0D36">
        <w:rPr>
          <w:rFonts w:cs="Arial"/>
          <w:b/>
          <w:lang w:val="en-US"/>
        </w:rPr>
        <w:t xml:space="preserve"> to</w:t>
      </w:r>
      <w:r w:rsidR="00185BD4" w:rsidRPr="007B0D36">
        <w:rPr>
          <w:rFonts w:cs="Arial"/>
          <w:b/>
          <w:color w:val="1F3864" w:themeColor="accent5" w:themeShade="80"/>
          <w:lang w:val="en-US"/>
        </w:rPr>
        <w:t xml:space="preserve"> </w:t>
      </w:r>
      <w:hyperlink r:id="rId11" w:history="1">
        <w:r w:rsidR="00F03ECF" w:rsidRPr="007B0D36">
          <w:rPr>
            <w:rStyle w:val="Hyperlink"/>
            <w:b/>
            <w:lang w:val="en-US"/>
          </w:rPr>
          <w:t>FA.Education@state.nm.us</w:t>
        </w:r>
      </w:hyperlink>
      <w:r w:rsidR="007B0D36" w:rsidRPr="007B0D36">
        <w:rPr>
          <w:rStyle w:val="Hyperlink"/>
          <w:b/>
          <w:lang w:val="en-US"/>
        </w:rPr>
        <w:t xml:space="preserve">. </w:t>
      </w:r>
      <w:r w:rsidR="007B0D36" w:rsidRPr="007B0D36">
        <w:rPr>
          <w:rStyle w:val="Hyperlink"/>
          <w:b/>
          <w:u w:val="none"/>
          <w:lang w:val="en-US"/>
        </w:rPr>
        <w:t xml:space="preserve"> Only application</w:t>
      </w:r>
      <w:r w:rsidR="007B0D36">
        <w:rPr>
          <w:rStyle w:val="Hyperlink"/>
          <w:b/>
          <w:u w:val="none"/>
          <w:lang w:val="en-US"/>
        </w:rPr>
        <w:t>s</w:t>
      </w:r>
      <w:r w:rsidR="007B0D36" w:rsidRPr="007B0D36">
        <w:rPr>
          <w:rStyle w:val="Hyperlink"/>
          <w:b/>
          <w:u w:val="none"/>
          <w:lang w:val="en-US"/>
        </w:rPr>
        <w:t xml:space="preserve"> received at this address will be reviewed.</w:t>
      </w:r>
    </w:p>
    <w:p w14:paraId="7C331DA8" w14:textId="162FBB94" w:rsidR="00C21FEA" w:rsidRPr="00317347" w:rsidRDefault="007B0D36" w:rsidP="00DA4225">
      <w:pPr>
        <w:pStyle w:val="Body"/>
        <w:numPr>
          <w:ilvl w:val="1"/>
          <w:numId w:val="19"/>
        </w:numPr>
        <w:spacing w:line="360" w:lineRule="auto"/>
        <w:ind w:left="810"/>
        <w:rPr>
          <w:rFonts w:cs="Arial"/>
          <w:b/>
          <w:color w:val="auto"/>
          <w:lang w:val="en-US"/>
        </w:rPr>
      </w:pPr>
      <w:r>
        <w:rPr>
          <w:rFonts w:cs="Arial"/>
          <w:lang w:val="en-US"/>
        </w:rPr>
        <w:t xml:space="preserve">A complete application includes: </w:t>
      </w:r>
      <w:r w:rsidR="00020935">
        <w:rPr>
          <w:rFonts w:cs="Arial"/>
          <w:lang w:val="en-US"/>
        </w:rPr>
        <w:t xml:space="preserve">Cover Page, </w:t>
      </w:r>
      <w:r>
        <w:rPr>
          <w:rFonts w:cs="Arial"/>
          <w:lang w:val="en-US"/>
        </w:rPr>
        <w:t xml:space="preserve">Signed </w:t>
      </w:r>
      <w:r w:rsidR="006F4AC9">
        <w:rPr>
          <w:rFonts w:cs="Arial"/>
          <w:lang w:val="en-US"/>
        </w:rPr>
        <w:t xml:space="preserve">Assurances Form, </w:t>
      </w:r>
      <w:r w:rsidR="00C21FEA">
        <w:rPr>
          <w:rFonts w:cs="Arial"/>
          <w:lang w:val="en-US"/>
        </w:rPr>
        <w:t xml:space="preserve">Goals and Objectives, Measurable Program Goals and Objectives, FAEA/Classroom Support, </w:t>
      </w:r>
      <w:r>
        <w:rPr>
          <w:rFonts w:cs="Arial"/>
          <w:lang w:val="en-US"/>
        </w:rPr>
        <w:t xml:space="preserve">and </w:t>
      </w:r>
      <w:r w:rsidR="00C21FEA">
        <w:rPr>
          <w:rFonts w:cs="Arial"/>
          <w:lang w:val="en-US"/>
        </w:rPr>
        <w:t xml:space="preserve">Budget Worksheet </w:t>
      </w:r>
      <w:r w:rsidR="00C21FEA" w:rsidRPr="00317347">
        <w:rPr>
          <w:rFonts w:cs="Arial"/>
          <w:b/>
          <w:lang w:val="en-US"/>
        </w:rPr>
        <w:t>or</w:t>
      </w:r>
      <w:r w:rsidR="00C21FEA">
        <w:rPr>
          <w:rFonts w:cs="Arial"/>
          <w:lang w:val="en-US"/>
        </w:rPr>
        <w:t xml:space="preserve"> Line Item Worksheet—all applicable </w:t>
      </w:r>
      <w:r w:rsidR="00C21FEA" w:rsidRPr="009924C4">
        <w:rPr>
          <w:rFonts w:cs="Arial"/>
          <w:lang w:val="en-US"/>
        </w:rPr>
        <w:t xml:space="preserve">parts </w:t>
      </w:r>
      <w:r w:rsidR="00C21FEA" w:rsidRPr="00DA4225">
        <w:rPr>
          <w:rFonts w:cs="Arial"/>
          <w:b/>
          <w:color w:val="auto"/>
          <w:lang w:val="en-US"/>
        </w:rPr>
        <w:t xml:space="preserve">except </w:t>
      </w:r>
      <w:r w:rsidR="00C21FEA" w:rsidRPr="00DA4225">
        <w:rPr>
          <w:rFonts w:cs="Arial"/>
          <w:color w:val="auto"/>
          <w:lang w:val="en-US"/>
        </w:rPr>
        <w:t>signatures</w:t>
      </w:r>
      <w:r w:rsidR="00C21FEA" w:rsidRPr="00DA4225">
        <w:rPr>
          <w:rFonts w:cs="Arial"/>
          <w:b/>
          <w:color w:val="auto"/>
          <w:lang w:val="en-US"/>
        </w:rPr>
        <w:t xml:space="preserve"> </w:t>
      </w:r>
      <w:r w:rsidR="008020BE" w:rsidRPr="00DA4225">
        <w:rPr>
          <w:rFonts w:cs="Arial"/>
          <w:b/>
          <w:color w:val="auto"/>
          <w:lang w:val="en-US"/>
        </w:rPr>
        <w:t xml:space="preserve">by </w:t>
      </w:r>
      <w:r w:rsidR="008C7A63">
        <w:rPr>
          <w:rFonts w:cs="Arial"/>
          <w:b/>
          <w:color w:val="auto"/>
          <w:lang w:val="en-US"/>
        </w:rPr>
        <w:t>May 21</w:t>
      </w:r>
      <w:r w:rsidR="00843606" w:rsidRPr="00DA4225">
        <w:rPr>
          <w:rFonts w:cs="Arial"/>
          <w:b/>
          <w:color w:val="auto"/>
          <w:lang w:val="en-US"/>
        </w:rPr>
        <w:t>, 2021</w:t>
      </w:r>
    </w:p>
    <w:p w14:paraId="7BC17B56" w14:textId="227D7A9E" w:rsidR="00185BD4" w:rsidRPr="00640375" w:rsidRDefault="009418CC" w:rsidP="00DA4225">
      <w:pPr>
        <w:pStyle w:val="Body"/>
        <w:numPr>
          <w:ilvl w:val="1"/>
          <w:numId w:val="19"/>
        </w:numPr>
        <w:spacing w:line="360" w:lineRule="auto"/>
        <w:ind w:left="810"/>
        <w:rPr>
          <w:rFonts w:cs="Arial"/>
          <w:color w:val="auto"/>
          <w:lang w:val="en-US"/>
        </w:rPr>
      </w:pPr>
      <w:r>
        <w:rPr>
          <w:rFonts w:cs="Arial"/>
          <w:lang w:val="en-US"/>
        </w:rPr>
        <w:t>I</w:t>
      </w:r>
      <w:r w:rsidR="00B65CD4">
        <w:rPr>
          <w:rFonts w:cs="Arial"/>
          <w:lang w:val="en-US"/>
        </w:rPr>
        <w:t xml:space="preserve">n the </w:t>
      </w:r>
      <w:r w:rsidR="00B65CD4" w:rsidRPr="006716CC">
        <w:rPr>
          <w:rFonts w:cs="Arial"/>
          <w:b/>
          <w:color w:val="1F3864" w:themeColor="accent5" w:themeShade="80"/>
          <w:lang w:val="en-US"/>
        </w:rPr>
        <w:t>subject</w:t>
      </w:r>
      <w:r w:rsidR="00B65CD4">
        <w:rPr>
          <w:rFonts w:cs="Arial"/>
          <w:lang w:val="en-US"/>
        </w:rPr>
        <w:t xml:space="preserve"> </w:t>
      </w:r>
      <w:r w:rsidR="006716CC">
        <w:rPr>
          <w:rFonts w:cs="Arial"/>
          <w:lang w:val="en-US"/>
        </w:rPr>
        <w:t>line</w:t>
      </w:r>
      <w:r w:rsidR="00B65CD4">
        <w:rPr>
          <w:rFonts w:cs="Arial"/>
          <w:lang w:val="en-US"/>
        </w:rPr>
        <w:t xml:space="preserve"> of the email</w:t>
      </w:r>
      <w:r w:rsidR="00A33641">
        <w:rPr>
          <w:rFonts w:cs="Arial"/>
          <w:lang w:val="en-US"/>
        </w:rPr>
        <w:t>,</w:t>
      </w:r>
      <w:r w:rsidR="00B65CD4">
        <w:rPr>
          <w:rFonts w:cs="Arial"/>
          <w:lang w:val="en-US"/>
        </w:rPr>
        <w:t xml:space="preserve"> include </w:t>
      </w:r>
      <w:r w:rsidR="00691AB5">
        <w:rPr>
          <w:rFonts w:cs="Arial"/>
          <w:lang w:val="en-US"/>
        </w:rPr>
        <w:t>your</w:t>
      </w:r>
      <w:r w:rsidR="00185BD4" w:rsidRPr="00E6623F">
        <w:rPr>
          <w:rFonts w:cs="Arial"/>
          <w:lang w:val="en-US"/>
        </w:rPr>
        <w:t xml:space="preserve"> </w:t>
      </w:r>
      <w:r w:rsidR="00185BD4" w:rsidRPr="008020BE">
        <w:rPr>
          <w:rFonts w:cs="Arial"/>
          <w:b/>
          <w:color w:val="auto"/>
          <w:lang w:val="en-US"/>
        </w:rPr>
        <w:t>DISTRICT NAME</w:t>
      </w:r>
      <w:r w:rsidR="00185BD4" w:rsidRPr="00C8690D">
        <w:rPr>
          <w:rFonts w:cs="Arial"/>
          <w:color w:val="auto"/>
          <w:lang w:val="en-US"/>
        </w:rPr>
        <w:t xml:space="preserve"> </w:t>
      </w:r>
      <w:r w:rsidR="006716CC" w:rsidRPr="00DA4225">
        <w:rPr>
          <w:rFonts w:cs="Arial"/>
          <w:color w:val="auto"/>
          <w:lang w:val="en-US"/>
        </w:rPr>
        <w:t>first</w:t>
      </w:r>
      <w:r w:rsidR="008020BE" w:rsidRPr="00DA4225">
        <w:rPr>
          <w:rFonts w:cs="Arial"/>
          <w:color w:val="auto"/>
          <w:lang w:val="en-US"/>
        </w:rPr>
        <w:t xml:space="preserve"> then </w:t>
      </w:r>
      <w:r w:rsidRPr="00DA4225">
        <w:rPr>
          <w:rFonts w:cs="Arial"/>
          <w:color w:val="auto"/>
          <w:lang w:val="en-US"/>
        </w:rPr>
        <w:t>“</w:t>
      </w:r>
      <w:r w:rsidR="00843606" w:rsidRPr="00DA4225">
        <w:rPr>
          <w:rFonts w:cs="Arial"/>
          <w:b/>
          <w:color w:val="auto"/>
          <w:lang w:val="en-US"/>
        </w:rPr>
        <w:t xml:space="preserve">2021–22 </w:t>
      </w:r>
      <w:proofErr w:type="spellStart"/>
      <w:r w:rsidR="008020BE" w:rsidRPr="00DA4225">
        <w:rPr>
          <w:rFonts w:cs="Arial"/>
          <w:b/>
          <w:color w:val="auto"/>
          <w:lang w:val="en-US"/>
        </w:rPr>
        <w:t>RfA</w:t>
      </w:r>
      <w:proofErr w:type="spellEnd"/>
      <w:r w:rsidRPr="00DA4225">
        <w:rPr>
          <w:rFonts w:cs="Arial"/>
          <w:b/>
          <w:color w:val="auto"/>
          <w:lang w:val="en-US"/>
        </w:rPr>
        <w:t>”</w:t>
      </w:r>
      <w:r w:rsidR="00A33641" w:rsidRPr="00640375">
        <w:rPr>
          <w:rFonts w:cs="Arial"/>
          <w:color w:val="auto"/>
          <w:lang w:val="en-US"/>
        </w:rPr>
        <w:t xml:space="preserve">  </w:t>
      </w:r>
    </w:p>
    <w:p w14:paraId="48A59178" w14:textId="641EA6CB" w:rsidR="00B65CD4" w:rsidRPr="00F900C1" w:rsidRDefault="00B65CD4" w:rsidP="00DA4225">
      <w:pPr>
        <w:pStyle w:val="Body"/>
        <w:numPr>
          <w:ilvl w:val="1"/>
          <w:numId w:val="19"/>
        </w:numPr>
        <w:spacing w:line="360" w:lineRule="auto"/>
        <w:ind w:left="810"/>
        <w:rPr>
          <w:rFonts w:cs="Arial"/>
          <w:color w:val="auto"/>
          <w:lang w:val="en-US"/>
        </w:rPr>
      </w:pPr>
      <w:r w:rsidRPr="00737CE3">
        <w:rPr>
          <w:rFonts w:cs="Arial"/>
          <w:b/>
          <w:color w:val="auto"/>
          <w:lang w:val="en-US"/>
        </w:rPr>
        <w:t xml:space="preserve">Due </w:t>
      </w:r>
      <w:r w:rsidR="009924C4">
        <w:rPr>
          <w:rFonts w:cs="Arial"/>
          <w:b/>
          <w:color w:val="auto"/>
          <w:lang w:val="en-US"/>
        </w:rPr>
        <w:t xml:space="preserve">electronically </w:t>
      </w:r>
      <w:r w:rsidR="008020BE">
        <w:rPr>
          <w:rFonts w:cs="Arial"/>
          <w:b/>
          <w:color w:val="auto"/>
          <w:lang w:val="en-US"/>
        </w:rPr>
        <w:t xml:space="preserve">May </w:t>
      </w:r>
      <w:r w:rsidR="008C7A63">
        <w:rPr>
          <w:rFonts w:cs="Arial"/>
          <w:b/>
          <w:color w:val="auto"/>
          <w:lang w:val="en-US"/>
        </w:rPr>
        <w:t>2</w:t>
      </w:r>
      <w:r w:rsidR="00843606">
        <w:rPr>
          <w:rFonts w:cs="Arial"/>
          <w:b/>
          <w:color w:val="auto"/>
          <w:lang w:val="en-US"/>
        </w:rPr>
        <w:t>1</w:t>
      </w:r>
      <w:r w:rsidR="00F5423E">
        <w:rPr>
          <w:rFonts w:cs="Arial"/>
          <w:b/>
          <w:color w:val="auto"/>
          <w:lang w:val="en-US"/>
        </w:rPr>
        <w:t>, 2</w:t>
      </w:r>
      <w:r w:rsidR="0027762E">
        <w:rPr>
          <w:rFonts w:cs="Arial"/>
          <w:b/>
          <w:color w:val="auto"/>
          <w:lang w:val="en-US"/>
        </w:rPr>
        <w:t>0</w:t>
      </w:r>
      <w:r w:rsidR="00AC1648">
        <w:rPr>
          <w:rFonts w:cs="Arial"/>
          <w:b/>
          <w:color w:val="auto"/>
          <w:lang w:val="en-US"/>
        </w:rPr>
        <w:t>2</w:t>
      </w:r>
      <w:r w:rsidR="008020BE">
        <w:rPr>
          <w:rFonts w:cs="Arial"/>
          <w:b/>
          <w:color w:val="auto"/>
          <w:lang w:val="en-US"/>
        </w:rPr>
        <w:t>1</w:t>
      </w:r>
      <w:r w:rsidR="00691AB5" w:rsidRPr="00737CE3">
        <w:rPr>
          <w:rFonts w:cs="Arial"/>
          <w:b/>
          <w:color w:val="auto"/>
          <w:lang w:val="en-US"/>
        </w:rPr>
        <w:t xml:space="preserve"> </w:t>
      </w:r>
    </w:p>
    <w:p w14:paraId="724A8DD5" w14:textId="2C78970F" w:rsidR="007B0D36" w:rsidRDefault="007B0D36" w:rsidP="007B0D36">
      <w:pPr>
        <w:pStyle w:val="Body"/>
        <w:spacing w:line="360" w:lineRule="auto"/>
        <w:ind w:firstLine="0"/>
        <w:rPr>
          <w:rFonts w:cs="Arial"/>
          <w:color w:val="auto"/>
          <w:lang w:val="en-US"/>
        </w:rPr>
      </w:pPr>
      <w:r>
        <w:rPr>
          <w:rFonts w:cs="Arial"/>
          <w:color w:val="auto"/>
          <w:lang w:val="en-US"/>
        </w:rPr>
        <w:t>For questions related to the application process or the FAEA, please contact:</w:t>
      </w:r>
    </w:p>
    <w:p w14:paraId="0B9A650A" w14:textId="7B0E6521" w:rsidR="007B0D36" w:rsidRPr="007B0D36" w:rsidRDefault="007B0D36" w:rsidP="007B0D36">
      <w:pPr>
        <w:pStyle w:val="Body"/>
        <w:spacing w:line="360" w:lineRule="auto"/>
        <w:ind w:firstLine="0"/>
        <w:rPr>
          <w:color w:val="auto"/>
          <w:u w:val="single"/>
        </w:rPr>
      </w:pPr>
      <w:r w:rsidRPr="007B0D36">
        <w:rPr>
          <w:color w:val="auto"/>
        </w:rPr>
        <w:t xml:space="preserve">Vicki Breen, </w:t>
      </w:r>
      <w:hyperlink r:id="rId12" w:history="1">
        <w:r w:rsidRPr="007B0D36">
          <w:rPr>
            <w:rStyle w:val="Hyperlink"/>
            <w:color w:val="auto"/>
          </w:rPr>
          <w:t>vicki.breen@state.nm.us</w:t>
        </w:r>
      </w:hyperlink>
      <w:r w:rsidRPr="007B0D36">
        <w:rPr>
          <w:color w:val="auto"/>
        </w:rPr>
        <w:t xml:space="preserve"> and/or Severo Martinez, </w:t>
      </w:r>
      <w:hyperlink r:id="rId13" w:history="1">
        <w:r w:rsidRPr="007B0D36">
          <w:rPr>
            <w:rStyle w:val="Hyperlink"/>
            <w:color w:val="auto"/>
          </w:rPr>
          <w:t>severo.martinez@state.nm.us</w:t>
        </w:r>
      </w:hyperlink>
      <w:r w:rsidRPr="007B0D36">
        <w:rPr>
          <w:color w:val="auto"/>
        </w:rPr>
        <w:t xml:space="preserve">.  </w:t>
      </w:r>
    </w:p>
    <w:p w14:paraId="71296056" w14:textId="1D366490" w:rsidR="002A0A41" w:rsidRPr="007B0D36" w:rsidRDefault="002A0A41" w:rsidP="00452E86">
      <w:pPr>
        <w:pStyle w:val="Body"/>
        <w:ind w:firstLine="0"/>
        <w:rPr>
          <w:rFonts w:cs="Arial"/>
          <w:color w:val="auto"/>
          <w:sz w:val="20"/>
          <w:szCs w:val="20"/>
        </w:rPr>
      </w:pPr>
    </w:p>
    <w:p w14:paraId="12EFCC6B" w14:textId="5499EDC3" w:rsidR="001D4CF8" w:rsidRPr="00B035B7" w:rsidRDefault="001D4CF8" w:rsidP="00452E86">
      <w:pPr>
        <w:pStyle w:val="Body"/>
        <w:ind w:firstLine="0"/>
        <w:rPr>
          <w:u w:color="CC3300"/>
          <w:lang w:val="en-US"/>
        </w:rPr>
      </w:pPr>
      <w:r w:rsidRPr="00B035B7">
        <w:rPr>
          <w:u w:color="CC3300"/>
          <w:lang w:val="en-US"/>
        </w:rPr>
        <w:br w:type="page"/>
      </w:r>
    </w:p>
    <w:p w14:paraId="1481E90F" w14:textId="77777777" w:rsidR="00683F1D" w:rsidRPr="00B035B7" w:rsidRDefault="00683F1D">
      <w:pPr>
        <w:rPr>
          <w:rFonts w:ascii="Helvetica" w:hAnsi="Helvetica"/>
          <w:b/>
          <w:bCs/>
        </w:rPr>
      </w:pPr>
    </w:p>
    <w:p w14:paraId="56D6A32A" w14:textId="77777777" w:rsidR="0042373C" w:rsidRPr="00E875AB" w:rsidRDefault="00A63ACA" w:rsidP="00E875AB">
      <w:pPr>
        <w:pStyle w:val="Heading1"/>
        <w:rPr>
          <w:rStyle w:val="IntenseReference"/>
          <w:color w:val="833C0B" w:themeColor="accent2" w:themeShade="80"/>
          <w:kern w:val="0"/>
          <w:position w:val="0"/>
          <w:u w:val="none" w:color="833C0B" w:themeColor="accent2" w:themeShade="80"/>
          <w:bdr w:val="nil"/>
        </w:rPr>
      </w:pPr>
      <w:bookmarkStart w:id="3" w:name="_Toc479671349"/>
      <w:bookmarkStart w:id="4" w:name="_Toc68689289"/>
      <w:bookmarkStart w:id="5" w:name="_Toc68780104"/>
      <w:r w:rsidRPr="00E875AB">
        <w:rPr>
          <w:rStyle w:val="IntenseReference"/>
          <w:color w:val="833C0B" w:themeColor="accent2" w:themeShade="80"/>
          <w:kern w:val="0"/>
          <w:position w:val="0"/>
          <w:u w:val="none" w:color="833C0B" w:themeColor="accent2" w:themeShade="80"/>
          <w:bdr w:val="nil"/>
        </w:rPr>
        <w:t>Introduction</w:t>
      </w:r>
      <w:bookmarkEnd w:id="3"/>
      <w:bookmarkEnd w:id="4"/>
      <w:bookmarkEnd w:id="5"/>
    </w:p>
    <w:p w14:paraId="033E5D60" w14:textId="77777777" w:rsidR="00683F1D" w:rsidRDefault="00683F1D"/>
    <w:p w14:paraId="0A90DA8F" w14:textId="77777777" w:rsidR="00683F1D" w:rsidRPr="00B035B7" w:rsidRDefault="00683F1D">
      <w:pPr>
        <w:pStyle w:val="Body"/>
        <w:widowControl w:val="0"/>
        <w:ind w:firstLine="0"/>
        <w:rPr>
          <w:lang w:val="en-US"/>
        </w:rPr>
      </w:pPr>
      <w:r w:rsidRPr="00187545">
        <w:rPr>
          <w:lang w:val="en-US"/>
        </w:rPr>
        <w:t>The purpose of this form is to solicit applications for public education funds through the Fine Arts Education Act (22</w:t>
      </w:r>
      <w:r w:rsidRPr="00B035B7">
        <w:rPr>
          <w:lang w:val="en-US"/>
        </w:rPr>
        <w:t>–15D NMSA 1978).</w:t>
      </w:r>
    </w:p>
    <w:p w14:paraId="721D59A5" w14:textId="77777777" w:rsidR="00683F1D" w:rsidRPr="00B035B7" w:rsidRDefault="00683F1D" w:rsidP="001D4CF8">
      <w:pPr>
        <w:pStyle w:val="Body"/>
        <w:widowControl w:val="0"/>
        <w:ind w:firstLine="0"/>
        <w:rPr>
          <w:lang w:val="en-US"/>
        </w:rPr>
      </w:pPr>
    </w:p>
    <w:p w14:paraId="08AB6F74" w14:textId="0A69F209" w:rsidR="009418CC" w:rsidRPr="00B035B7" w:rsidRDefault="00683F1D">
      <w:pPr>
        <w:pStyle w:val="Body"/>
        <w:widowControl w:val="0"/>
        <w:ind w:firstLine="0"/>
        <w:rPr>
          <w:rFonts w:ascii="Arial" w:hAnsi="Arial" w:cs="Arial"/>
          <w:sz w:val="22"/>
          <w:szCs w:val="22"/>
          <w:lang w:val="en-US"/>
        </w:rPr>
      </w:pPr>
      <w:r w:rsidRPr="00E6623F">
        <w:rPr>
          <w:lang w:val="en-US"/>
        </w:rPr>
        <w:t xml:space="preserve">The Fine Arts Education Act (FAEA) was enacted to provide funding to </w:t>
      </w:r>
      <w:r w:rsidR="00CB69B9">
        <w:rPr>
          <w:lang w:val="en-US"/>
        </w:rPr>
        <w:t>support</w:t>
      </w:r>
      <w:r w:rsidRPr="00E6623F">
        <w:rPr>
          <w:lang w:val="en-US"/>
        </w:rPr>
        <w:t xml:space="preserve"> school districts to offer opportunities for elementary school students to participate in arts education programs, including </w:t>
      </w:r>
      <w:r w:rsidR="00CB69B9">
        <w:rPr>
          <w:lang w:val="en-US"/>
        </w:rPr>
        <w:t xml:space="preserve">dance, media arts, music, </w:t>
      </w:r>
      <w:r w:rsidR="00CB69B9" w:rsidRPr="005A39EA">
        <w:rPr>
          <w:rFonts w:ascii="Arial" w:hAnsi="Arial" w:cs="Arial"/>
          <w:sz w:val="22"/>
          <w:szCs w:val="22"/>
          <w:lang w:val="en-US"/>
        </w:rPr>
        <w:t xml:space="preserve">theatre, and </w:t>
      </w:r>
      <w:r w:rsidRPr="005A39EA">
        <w:rPr>
          <w:rFonts w:ascii="Arial" w:hAnsi="Arial" w:cs="Arial"/>
          <w:sz w:val="22"/>
          <w:szCs w:val="22"/>
          <w:lang w:val="en-US"/>
        </w:rPr>
        <w:t>visual arts</w:t>
      </w:r>
      <w:r w:rsidR="00626064" w:rsidRPr="005A39EA">
        <w:rPr>
          <w:rFonts w:ascii="Arial" w:hAnsi="Arial" w:cs="Arial"/>
          <w:sz w:val="22"/>
          <w:szCs w:val="22"/>
          <w:lang w:val="en-US"/>
        </w:rPr>
        <w:t xml:space="preserve"> in order</w:t>
      </w:r>
      <w:r w:rsidRPr="005A39EA">
        <w:rPr>
          <w:rFonts w:ascii="Arial" w:hAnsi="Arial" w:cs="Arial"/>
          <w:sz w:val="22"/>
          <w:szCs w:val="22"/>
          <w:lang w:val="en-US"/>
        </w:rPr>
        <w:t xml:space="preserve"> to encourage cognitive and affective development by </w:t>
      </w:r>
    </w:p>
    <w:p w14:paraId="706C097A" w14:textId="1D713866" w:rsidR="00DD3B9E" w:rsidRDefault="00DD3B9E" w:rsidP="00DA4225">
      <w:pPr>
        <w:pStyle w:val="Body"/>
        <w:widowControl w:val="0"/>
        <w:numPr>
          <w:ilvl w:val="0"/>
          <w:numId w:val="22"/>
        </w:numPr>
        <w:spacing w:before="120"/>
        <w:rPr>
          <w:rFonts w:ascii="Arial" w:hAnsi="Arial" w:cs="Arial"/>
          <w:sz w:val="22"/>
          <w:szCs w:val="22"/>
          <w:lang w:val="en-US"/>
        </w:rPr>
      </w:pPr>
      <w:r w:rsidRPr="005A39EA">
        <w:rPr>
          <w:rFonts w:ascii="Arial" w:hAnsi="Arial" w:cs="Arial"/>
          <w:sz w:val="22"/>
          <w:szCs w:val="22"/>
          <w:lang w:val="en-US"/>
        </w:rPr>
        <w:t xml:space="preserve">training students in complex thinking and learning; </w:t>
      </w:r>
    </w:p>
    <w:p w14:paraId="1B8D5AD4" w14:textId="373BBAA5" w:rsidR="009418CC" w:rsidRPr="007F0FC0" w:rsidRDefault="009418CC" w:rsidP="007F0FC0">
      <w:pPr>
        <w:pStyle w:val="Body"/>
        <w:widowControl w:val="0"/>
        <w:numPr>
          <w:ilvl w:val="0"/>
          <w:numId w:val="22"/>
        </w:numPr>
        <w:rPr>
          <w:rFonts w:ascii="Arial" w:hAnsi="Arial" w:cs="Arial"/>
          <w:sz w:val="22"/>
          <w:szCs w:val="22"/>
          <w:lang w:val="en-US"/>
        </w:rPr>
      </w:pPr>
      <w:proofErr w:type="spellStart"/>
      <w:proofErr w:type="gramStart"/>
      <w:r w:rsidRPr="005A39EA">
        <w:t>focusing</w:t>
      </w:r>
      <w:proofErr w:type="spellEnd"/>
      <w:proofErr w:type="gramEnd"/>
      <w:r w:rsidRPr="005A39EA">
        <w:t xml:space="preserve"> on a </w:t>
      </w:r>
      <w:proofErr w:type="spellStart"/>
      <w:r w:rsidRPr="005A39EA">
        <w:t>variety</w:t>
      </w:r>
      <w:proofErr w:type="spellEnd"/>
      <w:r w:rsidRPr="005A39EA">
        <w:t xml:space="preserve"> of </w:t>
      </w:r>
      <w:proofErr w:type="spellStart"/>
      <w:r w:rsidRPr="005A39EA">
        <w:t>learning</w:t>
      </w:r>
      <w:proofErr w:type="spellEnd"/>
      <w:r w:rsidRPr="005A39EA">
        <w:t xml:space="preserve"> styles and </w:t>
      </w:r>
      <w:proofErr w:type="spellStart"/>
      <w:r w:rsidRPr="005A39EA">
        <w:t>engaging</w:t>
      </w:r>
      <w:proofErr w:type="spellEnd"/>
      <w:r w:rsidRPr="005A39EA">
        <w:t xml:space="preserve"> </w:t>
      </w:r>
      <w:proofErr w:type="spellStart"/>
      <w:r w:rsidRPr="005A39EA">
        <w:t>students</w:t>
      </w:r>
      <w:proofErr w:type="spellEnd"/>
      <w:r w:rsidRPr="005A39EA">
        <w:t xml:space="preserve"> </w:t>
      </w:r>
      <w:proofErr w:type="spellStart"/>
      <w:r w:rsidRPr="005A39EA">
        <w:t>through</w:t>
      </w:r>
      <w:proofErr w:type="spellEnd"/>
      <w:r w:rsidRPr="005A39EA">
        <w:t xml:space="preserve"> </w:t>
      </w:r>
      <w:proofErr w:type="spellStart"/>
      <w:r w:rsidRPr="005A39EA">
        <w:t>success</w:t>
      </w:r>
      <w:proofErr w:type="spellEnd"/>
      <w:r w:rsidRPr="005A39EA">
        <w:t xml:space="preserve">; </w:t>
      </w:r>
    </w:p>
    <w:p w14:paraId="7BB485BA" w14:textId="20757501" w:rsidR="00DD3B9E" w:rsidRPr="00E6623F" w:rsidRDefault="00DD3B9E" w:rsidP="00ED2130">
      <w:pPr>
        <w:pStyle w:val="Body"/>
        <w:widowControl w:val="0"/>
        <w:numPr>
          <w:ilvl w:val="0"/>
          <w:numId w:val="22"/>
        </w:numPr>
        <w:rPr>
          <w:lang w:val="en-US"/>
        </w:rPr>
      </w:pPr>
      <w:r w:rsidRPr="00E6623F">
        <w:rPr>
          <w:lang w:val="en-US"/>
        </w:rPr>
        <w:t>helping students to devise creative solutions for problems</w:t>
      </w:r>
      <w:r>
        <w:rPr>
          <w:lang w:val="en-US"/>
        </w:rPr>
        <w:t xml:space="preserve">; </w:t>
      </w:r>
    </w:p>
    <w:p w14:paraId="577B2CE0" w14:textId="55166C85" w:rsidR="00DD3B9E" w:rsidRPr="00E6623F" w:rsidRDefault="00DD3B9E" w:rsidP="00ED2130">
      <w:pPr>
        <w:pStyle w:val="Body"/>
        <w:widowControl w:val="0"/>
        <w:numPr>
          <w:ilvl w:val="0"/>
          <w:numId w:val="22"/>
        </w:numPr>
        <w:rPr>
          <w:lang w:val="en-US"/>
        </w:rPr>
      </w:pPr>
      <w:r w:rsidRPr="00E6623F">
        <w:rPr>
          <w:lang w:val="en-US"/>
        </w:rPr>
        <w:t>providing students with new challenges</w:t>
      </w:r>
      <w:r>
        <w:rPr>
          <w:lang w:val="en-US"/>
        </w:rPr>
        <w:t xml:space="preserve">; and </w:t>
      </w:r>
    </w:p>
    <w:p w14:paraId="2B757467" w14:textId="584E1D41" w:rsidR="00DD3B9E" w:rsidRPr="00E6623F" w:rsidRDefault="00DD3B9E" w:rsidP="00ED2130">
      <w:pPr>
        <w:pStyle w:val="Body"/>
        <w:widowControl w:val="0"/>
        <w:numPr>
          <w:ilvl w:val="0"/>
          <w:numId w:val="22"/>
        </w:numPr>
        <w:rPr>
          <w:lang w:val="en-US"/>
        </w:rPr>
      </w:pPr>
      <w:proofErr w:type="gramStart"/>
      <w:r w:rsidRPr="00E6623F">
        <w:rPr>
          <w:lang w:val="en-US"/>
        </w:rPr>
        <w:t>teaching</w:t>
      </w:r>
      <w:proofErr w:type="gramEnd"/>
      <w:r w:rsidRPr="00E6623F">
        <w:rPr>
          <w:lang w:val="en-US"/>
        </w:rPr>
        <w:t xml:space="preserve"> students to work cooperatively with others and to understand and value diverse cultures</w:t>
      </w:r>
      <w:r>
        <w:rPr>
          <w:lang w:val="en-US"/>
        </w:rPr>
        <w:t xml:space="preserve">.  </w:t>
      </w:r>
    </w:p>
    <w:p w14:paraId="53FF63E4" w14:textId="77777777" w:rsidR="00683F1D" w:rsidRPr="00E6623F" w:rsidRDefault="00683F1D"/>
    <w:p w14:paraId="2AB28063" w14:textId="77777777" w:rsidR="00683F1D" w:rsidRPr="00E6623F" w:rsidRDefault="00683F1D"/>
    <w:p w14:paraId="1CF4126F" w14:textId="504B82AB" w:rsidR="0042373C" w:rsidRPr="00B035B7" w:rsidRDefault="00E04ACA">
      <w:pPr>
        <w:pStyle w:val="Body"/>
        <w:ind w:firstLine="0"/>
        <w:rPr>
          <w:lang w:val="en-US"/>
        </w:rPr>
      </w:pPr>
      <w:r w:rsidRPr="00E6623F">
        <w:rPr>
          <w:lang w:val="en-US"/>
        </w:rPr>
        <w:t>This is an opportunity to develop a unique arts program plan</w:t>
      </w:r>
      <w:r w:rsidR="00973490">
        <w:rPr>
          <w:lang w:val="en-US"/>
        </w:rPr>
        <w:t>,</w:t>
      </w:r>
      <w:r w:rsidRPr="00E6623F">
        <w:rPr>
          <w:lang w:val="en-US"/>
        </w:rPr>
        <w:t xml:space="preserve"> using measurable goals and best practices</w:t>
      </w:r>
      <w:r w:rsidR="00B555BB">
        <w:rPr>
          <w:lang w:val="en-US"/>
        </w:rPr>
        <w:t>,</w:t>
      </w:r>
      <w:r w:rsidRPr="00E6623F">
        <w:rPr>
          <w:lang w:val="en-US"/>
        </w:rPr>
        <w:t xml:space="preserve"> effectively connect</w:t>
      </w:r>
      <w:r w:rsidR="00B555BB">
        <w:rPr>
          <w:lang w:val="en-US"/>
        </w:rPr>
        <w:t>ing</w:t>
      </w:r>
      <w:r w:rsidRPr="00E6623F">
        <w:rPr>
          <w:lang w:val="en-US"/>
        </w:rPr>
        <w:t xml:space="preserve"> students to the curriculum in </w:t>
      </w:r>
      <w:r w:rsidR="00CB69B9">
        <w:rPr>
          <w:lang w:val="en-US"/>
        </w:rPr>
        <w:t>dance, media arts, music, theatre</w:t>
      </w:r>
      <w:r w:rsidR="00FC3F4E">
        <w:rPr>
          <w:lang w:val="en-US"/>
        </w:rPr>
        <w:t>,</w:t>
      </w:r>
      <w:r w:rsidR="00CB69B9">
        <w:rPr>
          <w:lang w:val="en-US"/>
        </w:rPr>
        <w:t xml:space="preserve"> and </w:t>
      </w:r>
      <w:r w:rsidRPr="00E6623F">
        <w:rPr>
          <w:lang w:val="en-US"/>
        </w:rPr>
        <w:t>visual arts</w:t>
      </w:r>
      <w:r w:rsidR="00CB69B9">
        <w:rPr>
          <w:lang w:val="en-US"/>
        </w:rPr>
        <w:t xml:space="preserve"> education programs.</w:t>
      </w:r>
      <w:r w:rsidRPr="00E6623F">
        <w:rPr>
          <w:lang w:val="en-US"/>
        </w:rPr>
        <w:t xml:space="preserve">  Applicants</w:t>
      </w:r>
      <w:r w:rsidR="001E5420" w:rsidRPr="00E6623F">
        <w:rPr>
          <w:lang w:val="en-US"/>
        </w:rPr>
        <w:t xml:space="preserve"> are encouraged to make use of</w:t>
      </w:r>
      <w:r w:rsidR="00FA4495" w:rsidRPr="00E6623F">
        <w:rPr>
          <w:lang w:val="en-US"/>
        </w:rPr>
        <w:t>,</w:t>
      </w:r>
      <w:r w:rsidR="001E5420" w:rsidRPr="00E6623F">
        <w:rPr>
          <w:lang w:val="en-US"/>
        </w:rPr>
        <w:t xml:space="preserve"> </w:t>
      </w:r>
      <w:r w:rsidRPr="00E6623F">
        <w:rPr>
          <w:lang w:val="en-US"/>
        </w:rPr>
        <w:t xml:space="preserve">and incorporate, art resources available within their communities </w:t>
      </w:r>
      <w:r w:rsidR="002A6162">
        <w:rPr>
          <w:lang w:val="en-US"/>
        </w:rPr>
        <w:t>and the new ES</w:t>
      </w:r>
      <w:r w:rsidR="00E875AB">
        <w:rPr>
          <w:lang w:val="en-US"/>
        </w:rPr>
        <w:t>S</w:t>
      </w:r>
      <w:r w:rsidR="002A6162">
        <w:rPr>
          <w:lang w:val="en-US"/>
        </w:rPr>
        <w:t>A (Title I</w:t>
      </w:r>
      <w:r w:rsidR="00916354">
        <w:rPr>
          <w:lang w:val="en-US"/>
        </w:rPr>
        <w:t>, Title IV-A</w:t>
      </w:r>
      <w:r w:rsidR="002A6162">
        <w:rPr>
          <w:lang w:val="en-US"/>
        </w:rPr>
        <w:t>), STEM/STEAM, 21</w:t>
      </w:r>
      <w:r w:rsidR="002A6162" w:rsidRPr="002A6162">
        <w:rPr>
          <w:vertAlign w:val="superscript"/>
          <w:lang w:val="en-US"/>
        </w:rPr>
        <w:t>st</w:t>
      </w:r>
      <w:r w:rsidR="002A6162">
        <w:rPr>
          <w:lang w:val="en-US"/>
        </w:rPr>
        <w:t xml:space="preserve"> Century</w:t>
      </w:r>
      <w:r w:rsidR="00292F79">
        <w:rPr>
          <w:lang w:val="en-US"/>
        </w:rPr>
        <w:t>,</w:t>
      </w:r>
      <w:r w:rsidR="002A6162">
        <w:rPr>
          <w:lang w:val="en-US"/>
        </w:rPr>
        <w:t xml:space="preserve"> </w:t>
      </w:r>
      <w:r w:rsidR="00CB69B9">
        <w:rPr>
          <w:lang w:val="en-US"/>
        </w:rPr>
        <w:t>Title I and IV</w:t>
      </w:r>
      <w:r w:rsidR="001F67C8">
        <w:rPr>
          <w:lang w:val="en-US"/>
        </w:rPr>
        <w:t>-B</w:t>
      </w:r>
      <w:r w:rsidR="00CB69B9">
        <w:rPr>
          <w:lang w:val="en-US"/>
        </w:rPr>
        <w:t xml:space="preserve">, </w:t>
      </w:r>
      <w:r w:rsidR="00B0204A">
        <w:rPr>
          <w:lang w:val="en-US"/>
        </w:rPr>
        <w:t xml:space="preserve">K5 Plus, </w:t>
      </w:r>
      <w:r w:rsidR="00197F90">
        <w:rPr>
          <w:lang w:val="en-US"/>
        </w:rPr>
        <w:t xml:space="preserve">accelerated </w:t>
      </w:r>
      <w:r w:rsidR="00C31EEB">
        <w:rPr>
          <w:lang w:val="en-US"/>
        </w:rPr>
        <w:t xml:space="preserve">learning, </w:t>
      </w:r>
      <w:r w:rsidR="00AC1648">
        <w:rPr>
          <w:lang w:val="en-US"/>
        </w:rPr>
        <w:t>community</w:t>
      </w:r>
      <w:r w:rsidR="001436DE">
        <w:rPr>
          <w:lang w:val="en-US"/>
        </w:rPr>
        <w:t>/school funds</w:t>
      </w:r>
      <w:r w:rsidR="00AC1648">
        <w:rPr>
          <w:lang w:val="en-US"/>
        </w:rPr>
        <w:t xml:space="preserve">, </w:t>
      </w:r>
      <w:r w:rsidR="00C31EEB">
        <w:rPr>
          <w:lang w:val="en-US"/>
        </w:rPr>
        <w:t xml:space="preserve">ELT, </w:t>
      </w:r>
      <w:r w:rsidR="00AC1648">
        <w:rPr>
          <w:lang w:val="en-US"/>
        </w:rPr>
        <w:t xml:space="preserve">extended learning time, </w:t>
      </w:r>
      <w:r w:rsidR="002A6162">
        <w:rPr>
          <w:lang w:val="en-US"/>
        </w:rPr>
        <w:t xml:space="preserve">and other funds </w:t>
      </w:r>
      <w:r w:rsidRPr="00E6623F">
        <w:rPr>
          <w:lang w:val="en-US"/>
        </w:rPr>
        <w:t>to enhance the program.</w:t>
      </w:r>
    </w:p>
    <w:p w14:paraId="5A73F634" w14:textId="77777777" w:rsidR="00683F1D" w:rsidRDefault="00683F1D"/>
    <w:p w14:paraId="2DB9067A" w14:textId="77777777" w:rsidR="0042373C" w:rsidRPr="00E6623F" w:rsidRDefault="00A63ACA" w:rsidP="00E6623F">
      <w:pPr>
        <w:pStyle w:val="Heading1"/>
      </w:pPr>
      <w:bookmarkStart w:id="6" w:name="_Toc479671350"/>
      <w:bookmarkStart w:id="7" w:name="_Toc68689290"/>
      <w:bookmarkStart w:id="8" w:name="_Toc68780105"/>
      <w:r w:rsidRPr="00CA1AEF">
        <w:t>Funding</w:t>
      </w:r>
      <w:bookmarkEnd w:id="6"/>
      <w:bookmarkEnd w:id="7"/>
      <w:bookmarkEnd w:id="8"/>
    </w:p>
    <w:p w14:paraId="2E3A4B24" w14:textId="77777777" w:rsidR="00683F1D" w:rsidRDefault="00683F1D"/>
    <w:p w14:paraId="0D616F3C" w14:textId="6A36D180" w:rsidR="00683F1D" w:rsidRDefault="00683F1D">
      <w:pPr>
        <w:pStyle w:val="Body"/>
        <w:widowControl w:val="0"/>
        <w:ind w:firstLine="0"/>
        <w:rPr>
          <w:lang w:val="en-US"/>
        </w:rPr>
      </w:pPr>
      <w:r>
        <w:rPr>
          <w:lang w:val="en-US"/>
        </w:rPr>
        <w:t>A section of the Public School Finance Act was legislated during the regular session of New Mexico</w:t>
      </w:r>
      <w:r w:rsidR="00916354" w:rsidRPr="00B035B7">
        <w:rPr>
          <w:lang w:val="en-US"/>
        </w:rPr>
        <w:t>’s 47th</w:t>
      </w:r>
      <w:r>
        <w:rPr>
          <w:lang w:val="en-US"/>
        </w:rPr>
        <w:t xml:space="preserve"> Legislative Session to provide funding for elementary arts education programs</w:t>
      </w:r>
      <w:r w:rsidR="00626064">
        <w:rPr>
          <w:lang w:val="en-US"/>
        </w:rPr>
        <w:t>,</w:t>
      </w:r>
      <w:r>
        <w:rPr>
          <w:lang w:val="en-US"/>
        </w:rPr>
        <w:t xml:space="preserve"> as part of the State Equalization Guarantee (SEG). The funding period for approved applicati</w:t>
      </w:r>
      <w:r w:rsidR="00B608CF">
        <w:rPr>
          <w:lang w:val="en-US"/>
        </w:rPr>
        <w:t>ons will be School Year (SY) 202</w:t>
      </w:r>
      <w:r w:rsidR="008020BE">
        <w:rPr>
          <w:lang w:val="en-US"/>
        </w:rPr>
        <w:t>1</w:t>
      </w:r>
      <w:r w:rsidRPr="00B035B7">
        <w:rPr>
          <w:lang w:val="en-US"/>
        </w:rPr>
        <w:t>–</w:t>
      </w:r>
      <w:r>
        <w:rPr>
          <w:lang w:val="en-US"/>
        </w:rPr>
        <w:t>20</w:t>
      </w:r>
      <w:r w:rsidR="00916354">
        <w:rPr>
          <w:lang w:val="en-US"/>
        </w:rPr>
        <w:t>2</w:t>
      </w:r>
      <w:r w:rsidR="008020BE">
        <w:rPr>
          <w:lang w:val="en-US"/>
        </w:rPr>
        <w:t>2</w:t>
      </w:r>
      <w:r>
        <w:rPr>
          <w:lang w:val="en-US"/>
        </w:rPr>
        <w:t>.</w:t>
      </w:r>
      <w:r w:rsidR="00916354">
        <w:rPr>
          <w:lang w:val="en-US"/>
        </w:rPr>
        <w:t xml:space="preserve"> </w:t>
      </w:r>
      <w:r>
        <w:rPr>
          <w:lang w:val="en-US"/>
        </w:rPr>
        <w:t xml:space="preserve">Funds will be distributed </w:t>
      </w:r>
      <w:r w:rsidRPr="00574ED9">
        <w:rPr>
          <w:u w:val="single"/>
          <w:lang w:val="en-US"/>
        </w:rPr>
        <w:t>only</w:t>
      </w:r>
      <w:r>
        <w:rPr>
          <w:lang w:val="en-US"/>
        </w:rPr>
        <w:t xml:space="preserve"> to districts and charter schools </w:t>
      </w:r>
      <w:r w:rsidRPr="00574ED9">
        <w:rPr>
          <w:u w:val="single"/>
          <w:lang w:val="en-US"/>
        </w:rPr>
        <w:t>that have approved applications</w:t>
      </w:r>
      <w:r>
        <w:rPr>
          <w:lang w:val="en-US"/>
        </w:rPr>
        <w:t>.</w:t>
      </w:r>
    </w:p>
    <w:p w14:paraId="6DF50B63" w14:textId="77777777" w:rsidR="00683F1D" w:rsidRPr="00B035B7" w:rsidRDefault="00683F1D">
      <w:pPr>
        <w:pStyle w:val="Body"/>
        <w:widowControl w:val="0"/>
        <w:ind w:firstLine="0"/>
        <w:rPr>
          <w:lang w:val="en-US"/>
        </w:rPr>
      </w:pPr>
    </w:p>
    <w:p w14:paraId="6CC2D6D0" w14:textId="70B580FA" w:rsidR="0042373C" w:rsidRDefault="001436DE" w:rsidP="00005206">
      <w:pPr>
        <w:pStyle w:val="ListParagraph"/>
        <w:widowControl w:val="0"/>
        <w:numPr>
          <w:ilvl w:val="0"/>
          <w:numId w:val="4"/>
        </w:numPr>
      </w:pPr>
      <w:r>
        <w:rPr>
          <w:b/>
          <w:bCs/>
        </w:rPr>
        <w:t xml:space="preserve">Newly approved programs </w:t>
      </w:r>
      <w:r w:rsidRPr="00DA4225">
        <w:rPr>
          <w:bCs/>
        </w:rPr>
        <w:t>(2020</w:t>
      </w:r>
      <w:r w:rsidR="005E4405" w:rsidRPr="00DA4225">
        <w:rPr>
          <w:bCs/>
        </w:rPr>
        <w:t>–202</w:t>
      </w:r>
      <w:r w:rsidRPr="00DA4225">
        <w:rPr>
          <w:bCs/>
        </w:rPr>
        <w:t>1</w:t>
      </w:r>
      <w:r w:rsidR="00E04ACA" w:rsidRPr="00DA4225">
        <w:rPr>
          <w:bCs/>
        </w:rPr>
        <w:t xml:space="preserve"> </w:t>
      </w:r>
      <w:r w:rsidR="00292F79" w:rsidRPr="00DA4225">
        <w:rPr>
          <w:bCs/>
        </w:rPr>
        <w:t>a</w:t>
      </w:r>
      <w:r w:rsidR="00E04ACA" w:rsidRPr="00DA4225">
        <w:rPr>
          <w:bCs/>
        </w:rPr>
        <w:t>pplications)</w:t>
      </w:r>
      <w:r w:rsidR="00E04ACA" w:rsidRPr="00292F79">
        <w:rPr>
          <w:sz w:val="28"/>
        </w:rPr>
        <w:t xml:space="preserve"> </w:t>
      </w:r>
      <w:r w:rsidR="00E04ACA" w:rsidRPr="00292F79">
        <w:t>wi</w:t>
      </w:r>
      <w:r>
        <w:t>ll be funded based on their 202</w:t>
      </w:r>
      <w:r w:rsidR="008020BE">
        <w:t>1</w:t>
      </w:r>
      <w:r w:rsidR="00916354">
        <w:t>–202</w:t>
      </w:r>
      <w:r w:rsidR="008020BE">
        <w:t>2</w:t>
      </w:r>
      <w:r w:rsidR="00916354">
        <w:t xml:space="preserve">, </w:t>
      </w:r>
      <w:r w:rsidR="00E04ACA" w:rsidRPr="00292F79">
        <w:t>40</w:t>
      </w:r>
      <w:r w:rsidR="00E04ACA" w:rsidRPr="00292F79">
        <w:rPr>
          <w:vertAlign w:val="superscript"/>
        </w:rPr>
        <w:t>th</w:t>
      </w:r>
      <w:r w:rsidR="00E04ACA" w:rsidRPr="00292F79">
        <w:t xml:space="preserve"> day membership data</w:t>
      </w:r>
      <w:r w:rsidR="00626064">
        <w:t>,</w:t>
      </w:r>
      <w:r w:rsidR="00E04ACA" w:rsidRPr="00292F79">
        <w:t xml:space="preserve"> as reported in </w:t>
      </w:r>
      <w:r w:rsidR="00303F43" w:rsidRPr="00292F79">
        <w:t xml:space="preserve">the </w:t>
      </w:r>
      <w:r w:rsidR="0031503D">
        <w:t>New Program</w:t>
      </w:r>
      <w:r w:rsidR="00303F43" w:rsidRPr="00292F79">
        <w:t xml:space="preserve"> </w:t>
      </w:r>
      <w:r w:rsidR="0031503D">
        <w:t>Membership Projection Form</w:t>
      </w:r>
      <w:r w:rsidR="00E04ACA" w:rsidRPr="00292F79">
        <w:t xml:space="preserve">. </w:t>
      </w:r>
    </w:p>
    <w:p w14:paraId="09B7E187" w14:textId="77777777" w:rsidR="00DD3B9E" w:rsidRPr="00292F79" w:rsidRDefault="00DD3B9E"/>
    <w:p w14:paraId="1507CE4E" w14:textId="249059C5" w:rsidR="00051A81" w:rsidRDefault="00E04ACA" w:rsidP="004553EF">
      <w:pPr>
        <w:pStyle w:val="ListParagraph"/>
        <w:widowControl w:val="0"/>
        <w:numPr>
          <w:ilvl w:val="0"/>
          <w:numId w:val="4"/>
        </w:numPr>
        <w:rPr>
          <w:bCs/>
        </w:rPr>
      </w:pPr>
      <w:r w:rsidRPr="00737CE3">
        <w:rPr>
          <w:b/>
          <w:bCs/>
        </w:rPr>
        <w:t xml:space="preserve">Funding of </w:t>
      </w:r>
      <w:r w:rsidR="00BD1F67" w:rsidRPr="00737CE3">
        <w:rPr>
          <w:b/>
          <w:bCs/>
        </w:rPr>
        <w:t>r</w:t>
      </w:r>
      <w:r w:rsidRPr="00737CE3">
        <w:rPr>
          <w:b/>
          <w:bCs/>
        </w:rPr>
        <w:t xml:space="preserve">enewal </w:t>
      </w:r>
      <w:r w:rsidR="00BD1F67" w:rsidRPr="00737CE3">
        <w:rPr>
          <w:b/>
          <w:bCs/>
        </w:rPr>
        <w:t>p</w:t>
      </w:r>
      <w:r w:rsidRPr="00737CE3">
        <w:rPr>
          <w:b/>
          <w:bCs/>
        </w:rPr>
        <w:t xml:space="preserve">rograms </w:t>
      </w:r>
      <w:r w:rsidRPr="00DA4225">
        <w:rPr>
          <w:bCs/>
        </w:rPr>
        <w:t>(programs</w:t>
      </w:r>
      <w:r w:rsidRPr="007F0FC0">
        <w:t xml:space="preserve"> </w:t>
      </w:r>
      <w:r w:rsidRPr="00DA4225">
        <w:rPr>
          <w:bCs/>
        </w:rPr>
        <w:t xml:space="preserve">that were previously approved </w:t>
      </w:r>
      <w:r w:rsidR="00BD1F67" w:rsidRPr="00DA4225">
        <w:rPr>
          <w:bCs/>
        </w:rPr>
        <w:t xml:space="preserve">for </w:t>
      </w:r>
      <w:r w:rsidR="008020BE" w:rsidRPr="00DA4225">
        <w:rPr>
          <w:bCs/>
        </w:rPr>
        <w:t>SY 2020</w:t>
      </w:r>
      <w:r w:rsidR="001436DE" w:rsidRPr="00DA4225">
        <w:rPr>
          <w:bCs/>
        </w:rPr>
        <w:t>–202</w:t>
      </w:r>
      <w:r w:rsidR="008020BE" w:rsidRPr="00DA4225">
        <w:rPr>
          <w:bCs/>
        </w:rPr>
        <w:t>1</w:t>
      </w:r>
      <w:r w:rsidRPr="00DA4225">
        <w:rPr>
          <w:bCs/>
        </w:rPr>
        <w:t>)</w:t>
      </w:r>
      <w:r w:rsidRPr="007F0FC0">
        <w:rPr>
          <w:bCs/>
        </w:rPr>
        <w:t xml:space="preserve"> </w:t>
      </w:r>
      <w:r w:rsidR="00292F79" w:rsidRPr="00737CE3">
        <w:rPr>
          <w:bCs/>
        </w:rPr>
        <w:t xml:space="preserve">will be </w:t>
      </w:r>
      <w:r w:rsidRPr="00737CE3">
        <w:rPr>
          <w:bCs/>
        </w:rPr>
        <w:t>based on the previous year’s average of 80-</w:t>
      </w:r>
      <w:r w:rsidR="000D43A1">
        <w:rPr>
          <w:bCs/>
        </w:rPr>
        <w:t xml:space="preserve"> </w:t>
      </w:r>
      <w:r w:rsidRPr="00737CE3">
        <w:rPr>
          <w:bCs/>
        </w:rPr>
        <w:t>and 120-day count</w:t>
      </w:r>
      <w:r w:rsidR="000D43A1">
        <w:rPr>
          <w:bCs/>
        </w:rPr>
        <w:t>s</w:t>
      </w:r>
      <w:r w:rsidR="00626064">
        <w:rPr>
          <w:bCs/>
        </w:rPr>
        <w:t>,</w:t>
      </w:r>
      <w:r w:rsidRPr="00737CE3">
        <w:rPr>
          <w:bCs/>
        </w:rPr>
        <w:t xml:space="preserve"> as reported in STARS.</w:t>
      </w:r>
    </w:p>
    <w:p w14:paraId="50D0A9EA" w14:textId="5CACCA22" w:rsidR="009418CC" w:rsidRPr="007F0FC0" w:rsidRDefault="009418CC" w:rsidP="00DA4225">
      <w:pPr>
        <w:widowControl w:val="0"/>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bCs/>
        </w:rPr>
      </w:pPr>
    </w:p>
    <w:p w14:paraId="67824918" w14:textId="05376FA9" w:rsidR="0042373C" w:rsidRDefault="00A63ACA" w:rsidP="00E6623F">
      <w:pPr>
        <w:pStyle w:val="Heading1"/>
      </w:pPr>
      <w:bookmarkStart w:id="9" w:name="_Toc479671351"/>
      <w:bookmarkStart w:id="10" w:name="_Toc68689291"/>
      <w:bookmarkStart w:id="11" w:name="_Toc68780106"/>
      <w:r w:rsidRPr="00E6623F">
        <w:t>Eligibility</w:t>
      </w:r>
      <w:bookmarkEnd w:id="9"/>
      <w:bookmarkEnd w:id="10"/>
      <w:bookmarkEnd w:id="11"/>
      <w:r w:rsidR="000D3E6C">
        <w:t xml:space="preserve"> </w:t>
      </w:r>
    </w:p>
    <w:p w14:paraId="0C3B17DB" w14:textId="77777777" w:rsidR="00683F1D" w:rsidRDefault="00683F1D"/>
    <w:p w14:paraId="520EE2E1" w14:textId="2631A767" w:rsidR="00683F1D" w:rsidRPr="00B035B7" w:rsidRDefault="00683F1D">
      <w:pPr>
        <w:pStyle w:val="Body"/>
        <w:widowControl w:val="0"/>
        <w:ind w:firstLine="0"/>
        <w:rPr>
          <w:lang w:val="en-US"/>
        </w:rPr>
      </w:pPr>
      <w:r>
        <w:rPr>
          <w:lang w:val="en-US"/>
        </w:rPr>
        <w:t xml:space="preserve">New Mexico public school districts, state-chartered schools, and district-chartered schools may apply on behalf of those elementary schools that the district proposes to include in the program plan for </w:t>
      </w:r>
      <w:r w:rsidRPr="00683F1D">
        <w:rPr>
          <w:lang w:val="en-US"/>
        </w:rPr>
        <w:t xml:space="preserve">this </w:t>
      </w:r>
      <w:proofErr w:type="spellStart"/>
      <w:r w:rsidRPr="00683F1D">
        <w:rPr>
          <w:lang w:val="en-US"/>
        </w:rPr>
        <w:t>RfA</w:t>
      </w:r>
      <w:proofErr w:type="spellEnd"/>
      <w:r w:rsidRPr="00A15414">
        <w:rPr>
          <w:lang w:val="en-US"/>
        </w:rPr>
        <w:t>.</w:t>
      </w:r>
      <w:r w:rsidR="00B608CF">
        <w:rPr>
          <w:lang w:val="en-US"/>
        </w:rPr>
        <w:t xml:space="preserve"> </w:t>
      </w:r>
      <w:r>
        <w:rPr>
          <w:lang w:val="en-US"/>
        </w:rPr>
        <w:t>District-chartered elementary schools may apply on their own behalf or may be included in their district</w:t>
      </w:r>
      <w:r w:rsidRPr="00B035B7">
        <w:rPr>
          <w:lang w:val="en-US"/>
        </w:rPr>
        <w:t>’s application.</w:t>
      </w:r>
    </w:p>
    <w:p w14:paraId="2022C607" w14:textId="77777777" w:rsidR="00683F1D" w:rsidRPr="00B035B7" w:rsidRDefault="00683F1D">
      <w:pPr>
        <w:pStyle w:val="Body"/>
        <w:widowControl w:val="0"/>
        <w:rPr>
          <w:sz w:val="12"/>
          <w:szCs w:val="12"/>
          <w:lang w:val="en-US"/>
        </w:rPr>
      </w:pPr>
    </w:p>
    <w:p w14:paraId="7113D0C8" w14:textId="65AFAE70" w:rsidR="00683F1D" w:rsidRDefault="00683F1D" w:rsidP="007343AB">
      <w:pPr>
        <w:pStyle w:val="Body"/>
        <w:widowControl w:val="0"/>
        <w:ind w:firstLine="0"/>
        <w:rPr>
          <w:lang w:val="en-US"/>
        </w:rPr>
      </w:pPr>
      <w:r>
        <w:rPr>
          <w:lang w:val="en-US"/>
        </w:rPr>
        <w:t xml:space="preserve">Districts may not apply as a consortium. However, following the awarding of funds to individual districts, </w:t>
      </w:r>
      <w:r w:rsidR="00DF1074">
        <w:rPr>
          <w:lang w:val="en-US"/>
        </w:rPr>
        <w:t xml:space="preserve">they </w:t>
      </w:r>
      <w:r>
        <w:rPr>
          <w:lang w:val="en-US"/>
        </w:rPr>
        <w:t>may combine fine arts funding as a consortium</w:t>
      </w:r>
      <w:r w:rsidR="0013288A">
        <w:rPr>
          <w:lang w:val="en-US"/>
        </w:rPr>
        <w:t>,</w:t>
      </w:r>
      <w:r>
        <w:rPr>
          <w:lang w:val="en-US"/>
        </w:rPr>
        <w:t xml:space="preserve"> if it is determined that this will provide the best use of these funds.</w:t>
      </w:r>
    </w:p>
    <w:p w14:paraId="203D8B7C" w14:textId="77777777" w:rsidR="00683F1D" w:rsidRPr="00B035B7" w:rsidRDefault="00683F1D" w:rsidP="007343AB">
      <w:pPr>
        <w:pStyle w:val="Body"/>
        <w:widowControl w:val="0"/>
        <w:ind w:firstLine="0"/>
        <w:rPr>
          <w:sz w:val="12"/>
          <w:szCs w:val="12"/>
          <w:lang w:val="en-US"/>
        </w:rPr>
      </w:pPr>
    </w:p>
    <w:p w14:paraId="741CCD37" w14:textId="4B7D8AC4" w:rsidR="00683F1D" w:rsidRPr="00B035B7" w:rsidRDefault="00683F1D">
      <w:pPr>
        <w:pStyle w:val="Body"/>
        <w:widowControl w:val="0"/>
        <w:ind w:firstLine="0"/>
        <w:rPr>
          <w:lang w:val="en-US"/>
        </w:rPr>
      </w:pPr>
      <w:r>
        <w:rPr>
          <w:lang w:val="en-US"/>
        </w:rPr>
        <w:t xml:space="preserve">For purposes of this </w:t>
      </w:r>
      <w:proofErr w:type="spellStart"/>
      <w:r>
        <w:rPr>
          <w:lang w:val="en-US"/>
        </w:rPr>
        <w:t>RfA</w:t>
      </w:r>
      <w:proofErr w:type="spellEnd"/>
      <w:r>
        <w:rPr>
          <w:lang w:val="en-US"/>
        </w:rPr>
        <w:t xml:space="preserve">, the term </w:t>
      </w:r>
      <w:r w:rsidRPr="00B035B7">
        <w:rPr>
          <w:i/>
          <w:lang w:val="en-US"/>
        </w:rPr>
        <w:t>elementary school</w:t>
      </w:r>
      <w:r w:rsidRPr="00B035B7">
        <w:rPr>
          <w:lang w:val="en-US"/>
        </w:rPr>
        <w:t xml:space="preserve"> </w:t>
      </w:r>
      <w:r>
        <w:rPr>
          <w:lang w:val="en-US"/>
        </w:rPr>
        <w:t xml:space="preserve">shall be defined as those schools the district has reported through STARS and that serve any of the elementary grades, K–5 and/or grade 6 students with an arts </w:t>
      </w:r>
      <w:r w:rsidR="001434BC">
        <w:rPr>
          <w:lang w:val="en-US"/>
        </w:rPr>
        <w:t xml:space="preserve">education </w:t>
      </w:r>
      <w:r>
        <w:rPr>
          <w:lang w:val="en-US"/>
        </w:rPr>
        <w:t>program.</w:t>
      </w:r>
    </w:p>
    <w:p w14:paraId="71A74F48" w14:textId="77777777" w:rsidR="001436DE" w:rsidRDefault="001436DE" w:rsidP="00E6623F">
      <w:pPr>
        <w:pStyle w:val="Heading1"/>
      </w:pPr>
      <w:bookmarkStart w:id="12" w:name="_Toc479671352"/>
    </w:p>
    <w:p w14:paraId="779C92EC" w14:textId="77777777" w:rsidR="0042373C" w:rsidRPr="00E6623F" w:rsidRDefault="00A63ACA" w:rsidP="00E6623F">
      <w:pPr>
        <w:pStyle w:val="Heading1"/>
      </w:pPr>
      <w:bookmarkStart w:id="13" w:name="_Toc68689292"/>
      <w:bookmarkStart w:id="14" w:name="_Toc68780107"/>
      <w:r w:rsidRPr="00E6623F">
        <w:t>Application approval</w:t>
      </w:r>
      <w:bookmarkEnd w:id="12"/>
      <w:bookmarkEnd w:id="13"/>
      <w:bookmarkEnd w:id="14"/>
    </w:p>
    <w:p w14:paraId="4CBD605E" w14:textId="77777777" w:rsidR="00683F1D" w:rsidRDefault="00683F1D"/>
    <w:p w14:paraId="1826E113" w14:textId="2B891B81" w:rsidR="00683F1D" w:rsidRPr="00B035B7" w:rsidRDefault="00683F1D">
      <w:pPr>
        <w:pStyle w:val="Body"/>
        <w:widowControl w:val="0"/>
        <w:ind w:firstLine="0"/>
        <w:rPr>
          <w:lang w:val="en-US"/>
        </w:rPr>
      </w:pPr>
      <w:r>
        <w:rPr>
          <w:lang w:val="en-US"/>
        </w:rPr>
        <w:t xml:space="preserve">Successful initial applicants will receive notification by </w:t>
      </w:r>
      <w:r w:rsidR="001434BC">
        <w:rPr>
          <w:lang w:val="en-US"/>
        </w:rPr>
        <w:t>Ju</w:t>
      </w:r>
      <w:r w:rsidR="005256C7">
        <w:rPr>
          <w:lang w:val="en-US"/>
        </w:rPr>
        <w:t>ly</w:t>
      </w:r>
      <w:r w:rsidR="001436DE">
        <w:rPr>
          <w:lang w:val="en-US"/>
        </w:rPr>
        <w:t xml:space="preserve"> 202</w:t>
      </w:r>
      <w:r w:rsidR="0031503D">
        <w:rPr>
          <w:lang w:val="en-US"/>
        </w:rPr>
        <w:t>1</w:t>
      </w:r>
      <w:r w:rsidR="00FE71D6">
        <w:rPr>
          <w:lang w:val="en-US"/>
        </w:rPr>
        <w:t xml:space="preserve"> </w:t>
      </w:r>
      <w:r>
        <w:rPr>
          <w:lang w:val="en-US"/>
        </w:rPr>
        <w:t>that their application has been</w:t>
      </w:r>
      <w:r w:rsidR="001434BC">
        <w:rPr>
          <w:lang w:val="en-US"/>
        </w:rPr>
        <w:t xml:space="preserve"> </w:t>
      </w:r>
      <w:r w:rsidR="001436DE">
        <w:rPr>
          <w:lang w:val="en-US"/>
        </w:rPr>
        <w:t>approved for funding for the 202</w:t>
      </w:r>
      <w:r w:rsidR="0031503D">
        <w:rPr>
          <w:lang w:val="en-US"/>
        </w:rPr>
        <w:t>1</w:t>
      </w:r>
      <w:r w:rsidRPr="00B035B7">
        <w:rPr>
          <w:lang w:val="en-US"/>
        </w:rPr>
        <w:t>–</w:t>
      </w:r>
      <w:r w:rsidR="00916354">
        <w:rPr>
          <w:lang w:val="en-US"/>
        </w:rPr>
        <w:t>202</w:t>
      </w:r>
      <w:r w:rsidR="0031503D">
        <w:rPr>
          <w:lang w:val="en-US"/>
        </w:rPr>
        <w:t>2</w:t>
      </w:r>
      <w:r>
        <w:rPr>
          <w:lang w:val="en-US"/>
        </w:rPr>
        <w:t xml:space="preserve"> SY. Funding for following years will be contingent on approval of yearly program plan</w:t>
      </w:r>
      <w:r w:rsidRPr="00B035B7">
        <w:rPr>
          <w:rFonts w:ascii="Helvetica" w:hAnsi="Helvetica"/>
          <w:b/>
          <w:bCs/>
          <w:lang w:val="en-US"/>
        </w:rPr>
        <w:t xml:space="preserve"> </w:t>
      </w:r>
      <w:r>
        <w:rPr>
          <w:lang w:val="en-US"/>
        </w:rPr>
        <w:t>renewal applications and successful compliance with all program plan objectives, as stated and certified in the application for funding.</w:t>
      </w:r>
      <w:r w:rsidR="008C0B40">
        <w:rPr>
          <w:lang w:val="en-US"/>
        </w:rPr>
        <w:t xml:space="preserve"> Budget authority will be</w:t>
      </w:r>
      <w:r w:rsidR="0020130D">
        <w:rPr>
          <w:lang w:val="en-US"/>
        </w:rPr>
        <w:t xml:space="preserve"> granted July 1, 202</w:t>
      </w:r>
      <w:r w:rsidR="00DC0C03">
        <w:rPr>
          <w:lang w:val="en-US"/>
        </w:rPr>
        <w:t>1</w:t>
      </w:r>
      <w:r w:rsidR="0020130D">
        <w:rPr>
          <w:lang w:val="en-US"/>
        </w:rPr>
        <w:t>.</w:t>
      </w:r>
    </w:p>
    <w:p w14:paraId="26955119" w14:textId="77777777" w:rsidR="00683F1D" w:rsidRPr="00B035B7" w:rsidRDefault="00683F1D">
      <w:pPr>
        <w:pStyle w:val="Body"/>
        <w:widowControl w:val="0"/>
        <w:ind w:firstLine="0"/>
        <w:rPr>
          <w:lang w:val="en-US"/>
        </w:rPr>
      </w:pPr>
    </w:p>
    <w:p w14:paraId="4954F297" w14:textId="77777777" w:rsidR="0042373C" w:rsidRPr="00E6623F" w:rsidRDefault="00A63ACA" w:rsidP="00E6623F">
      <w:pPr>
        <w:pStyle w:val="Heading1"/>
      </w:pPr>
      <w:bookmarkStart w:id="15" w:name="_Toc479671353"/>
      <w:bookmarkStart w:id="16" w:name="_Toc68689293"/>
      <w:bookmarkStart w:id="17" w:name="_Toc68780108"/>
      <w:r w:rsidRPr="00E6623F">
        <w:t>Addendum process</w:t>
      </w:r>
      <w:bookmarkEnd w:id="15"/>
      <w:bookmarkEnd w:id="16"/>
      <w:bookmarkEnd w:id="17"/>
    </w:p>
    <w:p w14:paraId="5AEB61C5" w14:textId="77777777" w:rsidR="00683F1D" w:rsidRDefault="00683F1D"/>
    <w:p w14:paraId="1312B762" w14:textId="05A58B74" w:rsidR="00683F1D" w:rsidRDefault="00683F1D">
      <w:pPr>
        <w:pStyle w:val="Body"/>
        <w:widowControl w:val="0"/>
        <w:ind w:firstLine="0"/>
        <w:rPr>
          <w:lang w:val="en-US"/>
        </w:rPr>
      </w:pPr>
      <w:r>
        <w:rPr>
          <w:lang w:val="en-US"/>
        </w:rPr>
        <w:t>If additional information or clarification is needed, applicants will be asked to submit an application addendum.  These applicants</w:t>
      </w:r>
      <w:r w:rsidRPr="00B035B7">
        <w:rPr>
          <w:lang w:val="en-US"/>
        </w:rPr>
        <w:t xml:space="preserve">’ </w:t>
      </w:r>
      <w:r>
        <w:rPr>
          <w:lang w:val="en-US"/>
        </w:rPr>
        <w:t xml:space="preserve">program budgets will not be approved until their </w:t>
      </w:r>
      <w:r w:rsidR="009B66DB">
        <w:rPr>
          <w:lang w:val="en-US"/>
        </w:rPr>
        <w:t>addend</w:t>
      </w:r>
      <w:r>
        <w:rPr>
          <w:lang w:val="en-US"/>
        </w:rPr>
        <w:t>a</w:t>
      </w:r>
      <w:r w:rsidR="009B66DB">
        <w:rPr>
          <w:lang w:val="en-US"/>
        </w:rPr>
        <w:t xml:space="preserve"> </w:t>
      </w:r>
      <w:r>
        <w:rPr>
          <w:lang w:val="en-US"/>
        </w:rPr>
        <w:t>are</w:t>
      </w:r>
      <w:r w:rsidR="009B66DB">
        <w:rPr>
          <w:lang w:val="en-US"/>
        </w:rPr>
        <w:t xml:space="preserve"> </w:t>
      </w:r>
      <w:r>
        <w:rPr>
          <w:lang w:val="en-US"/>
        </w:rPr>
        <w:t>also</w:t>
      </w:r>
      <w:r w:rsidR="009B66DB">
        <w:rPr>
          <w:lang w:val="en-US"/>
        </w:rPr>
        <w:t xml:space="preserve"> </w:t>
      </w:r>
      <w:r>
        <w:rPr>
          <w:lang w:val="en-US"/>
        </w:rPr>
        <w:t>approved.</w:t>
      </w:r>
      <w:r w:rsidR="003501FF">
        <w:rPr>
          <w:lang w:val="en-US"/>
        </w:rPr>
        <w:t xml:space="preserve"> Districts will follow up through the school year with </w:t>
      </w:r>
      <w:r w:rsidR="0019608C">
        <w:rPr>
          <w:lang w:val="en-US"/>
        </w:rPr>
        <w:t xml:space="preserve">art and </w:t>
      </w:r>
      <w:r w:rsidR="003E1BDA">
        <w:rPr>
          <w:lang w:val="en-US"/>
        </w:rPr>
        <w:t>arts education/mid-year report.</w:t>
      </w:r>
    </w:p>
    <w:p w14:paraId="39A9EFF9" w14:textId="2364A8A6" w:rsidR="004553EF" w:rsidRDefault="004553EF" w:rsidP="00FA58DD"/>
    <w:p w14:paraId="7C1DA22F" w14:textId="6A7F7902" w:rsidR="00683F1D" w:rsidRPr="004553EF" w:rsidRDefault="004553EF" w:rsidP="00DA4225">
      <w:pPr>
        <w:pStyle w:val="Heading1"/>
      </w:pPr>
      <w:bookmarkStart w:id="18" w:name="_Toc479671354"/>
      <w:bookmarkStart w:id="19" w:name="_Toc68689294"/>
      <w:bookmarkStart w:id="20" w:name="_Toc68780109"/>
      <w:r w:rsidRPr="004553EF">
        <w:t>Required Components Checklist</w:t>
      </w:r>
      <w:bookmarkEnd w:id="18"/>
      <w:bookmarkEnd w:id="19"/>
      <w:bookmarkEnd w:id="20"/>
    </w:p>
    <w:p w14:paraId="2CC452A1" w14:textId="77777777" w:rsidR="005C01C5" w:rsidRPr="00317347" w:rsidRDefault="005C01C5" w:rsidP="00E6623F">
      <w:pPr>
        <w:rPr>
          <w:smallCaps/>
        </w:rPr>
      </w:pPr>
    </w:p>
    <w:tbl>
      <w:tblPr>
        <w:tblStyle w:val="TableGrid"/>
        <w:tblW w:w="0" w:type="auto"/>
        <w:tblInd w:w="378" w:type="dxa"/>
        <w:tblLook w:val="04A0" w:firstRow="1" w:lastRow="0" w:firstColumn="1" w:lastColumn="0" w:noHBand="0" w:noVBand="1"/>
      </w:tblPr>
      <w:tblGrid>
        <w:gridCol w:w="1440"/>
        <w:gridCol w:w="7758"/>
      </w:tblGrid>
      <w:tr w:rsidR="0042048E" w:rsidRPr="00317347" w14:paraId="36F1379B" w14:textId="77777777" w:rsidTr="00E6623F">
        <w:tc>
          <w:tcPr>
            <w:tcW w:w="9198" w:type="dxa"/>
            <w:gridSpan w:val="2"/>
            <w:shd w:val="clear" w:color="auto" w:fill="8EAADB" w:themeFill="accent5" w:themeFillTint="99"/>
          </w:tcPr>
          <w:p w14:paraId="02A2B472" w14:textId="77777777" w:rsidR="0042048E" w:rsidRPr="00317347" w:rsidRDefault="005C01C5" w:rsidP="00E6623F">
            <w:pPr>
              <w:pStyle w:val="NoSpacing"/>
              <w:jc w:val="center"/>
              <w:rPr>
                <w:rFonts w:ascii="Arial Narrow" w:hAnsi="Arial Narrow"/>
                <w:b/>
                <w:smallCaps/>
              </w:rPr>
            </w:pPr>
            <w:r w:rsidRPr="00317347">
              <w:rPr>
                <w:rFonts w:ascii="Arial Narrow" w:hAnsi="Arial Narrow"/>
                <w:b/>
                <w:smallCaps/>
              </w:rPr>
              <w:t>Required Components</w:t>
            </w:r>
          </w:p>
        </w:tc>
      </w:tr>
      <w:tr w:rsidR="0042048E" w14:paraId="5EF48158" w14:textId="77777777" w:rsidTr="00317347">
        <w:tc>
          <w:tcPr>
            <w:tcW w:w="1440" w:type="dxa"/>
          </w:tcPr>
          <w:p w14:paraId="5EEF0602" w14:textId="77777777" w:rsidR="0042048E" w:rsidRPr="00E6623F" w:rsidRDefault="002533AB" w:rsidP="001B2A60">
            <w:pPr>
              <w:rPr>
                <w:rFonts w:ascii="Arial Narrow" w:hAnsi="Arial Narrow"/>
                <w:b/>
              </w:rPr>
            </w:pPr>
            <w:r w:rsidRPr="004325B3">
              <w:rPr>
                <w:rFonts w:ascii="Arial Narrow" w:hAnsi="Arial Narrow"/>
                <w:b/>
              </w:rPr>
              <w:t>Complete</w:t>
            </w:r>
          </w:p>
        </w:tc>
        <w:tc>
          <w:tcPr>
            <w:tcW w:w="7758" w:type="dxa"/>
          </w:tcPr>
          <w:p w14:paraId="12C65D43" w14:textId="77777777" w:rsidR="0042048E" w:rsidRPr="00E6623F" w:rsidRDefault="002533AB" w:rsidP="001B2A60">
            <w:pPr>
              <w:rPr>
                <w:rFonts w:ascii="Arial Narrow" w:hAnsi="Arial Narrow"/>
                <w:b/>
              </w:rPr>
            </w:pPr>
            <w:r w:rsidRPr="004325B3">
              <w:rPr>
                <w:rFonts w:ascii="Arial Narrow" w:hAnsi="Arial Narrow"/>
                <w:b/>
              </w:rPr>
              <w:t>Item</w:t>
            </w:r>
          </w:p>
        </w:tc>
      </w:tr>
      <w:tr w:rsidR="0042048E" w14:paraId="33C746E2" w14:textId="77777777" w:rsidTr="00317347">
        <w:sdt>
          <w:sdtPr>
            <w:rPr>
              <w:rFonts w:ascii="Arial Narrow" w:hAnsi="Arial Narrow"/>
              <w:b/>
            </w:rPr>
            <w:id w:val="-91548129"/>
            <w14:checkbox>
              <w14:checked w14:val="0"/>
              <w14:checkedState w14:val="2612" w14:font="MS Gothic"/>
              <w14:uncheckedState w14:val="2610" w14:font="MS Gothic"/>
            </w14:checkbox>
          </w:sdtPr>
          <w:sdtContent>
            <w:tc>
              <w:tcPr>
                <w:tcW w:w="1440" w:type="dxa"/>
                <w:shd w:val="clear" w:color="auto" w:fill="F7CAAC" w:themeFill="accent2" w:themeFillTint="66"/>
              </w:tcPr>
              <w:p w14:paraId="6512FB09" w14:textId="77777777" w:rsidR="0042048E" w:rsidRPr="00E6623F" w:rsidRDefault="005C01C5" w:rsidP="001B2A60">
                <w:pPr>
                  <w:rPr>
                    <w:rFonts w:ascii="Arial Narrow" w:hAnsi="Arial Narrow"/>
                    <w:b/>
                  </w:rPr>
                </w:pPr>
                <w:r>
                  <w:rPr>
                    <w:rFonts w:ascii="MS Gothic" w:eastAsia="MS Gothic" w:hAnsi="MS Gothic" w:hint="eastAsia"/>
                    <w:b/>
                  </w:rPr>
                  <w:t>☐</w:t>
                </w:r>
              </w:p>
            </w:tc>
          </w:sdtContent>
        </w:sdt>
        <w:tc>
          <w:tcPr>
            <w:tcW w:w="7758" w:type="dxa"/>
            <w:shd w:val="clear" w:color="auto" w:fill="F7CAAC" w:themeFill="accent2" w:themeFillTint="66"/>
          </w:tcPr>
          <w:p w14:paraId="243581F5" w14:textId="336A5C1A" w:rsidR="0042048E" w:rsidRPr="00053239" w:rsidRDefault="0042048E" w:rsidP="00C877A4">
            <w:pPr>
              <w:tabs>
                <w:tab w:val="left" w:pos="1827"/>
              </w:tabs>
              <w:rPr>
                <w:rFonts w:ascii="Arial Narrow" w:hAnsi="Arial Narrow"/>
                <w:sz w:val="22"/>
              </w:rPr>
            </w:pPr>
            <w:r w:rsidRPr="00053239">
              <w:rPr>
                <w:rFonts w:ascii="Arial Narrow" w:hAnsi="Arial Narrow"/>
                <w:sz w:val="22"/>
              </w:rPr>
              <w:t>Cover Page</w:t>
            </w:r>
            <w:r w:rsidR="008C0B40">
              <w:rPr>
                <w:rFonts w:ascii="Arial Narrow" w:hAnsi="Arial Narrow"/>
                <w:sz w:val="22"/>
              </w:rPr>
              <w:t xml:space="preserve"> with District or Charter Name</w:t>
            </w:r>
          </w:p>
        </w:tc>
      </w:tr>
      <w:tr w:rsidR="0042048E" w14:paraId="1CE83775" w14:textId="77777777" w:rsidTr="00317347">
        <w:sdt>
          <w:sdtPr>
            <w:rPr>
              <w:rFonts w:ascii="Arial Narrow" w:hAnsi="Arial Narrow"/>
              <w:b/>
            </w:rPr>
            <w:id w:val="-576206367"/>
            <w14:checkbox>
              <w14:checked w14:val="0"/>
              <w14:checkedState w14:val="2612" w14:font="MS Gothic"/>
              <w14:uncheckedState w14:val="2610" w14:font="MS Gothic"/>
            </w14:checkbox>
          </w:sdtPr>
          <w:sdtContent>
            <w:tc>
              <w:tcPr>
                <w:tcW w:w="1440" w:type="dxa"/>
              </w:tcPr>
              <w:p w14:paraId="7EF70C63" w14:textId="77777777" w:rsidR="0042048E" w:rsidRPr="00E6623F" w:rsidRDefault="000628A1" w:rsidP="001B2A60">
                <w:pPr>
                  <w:rPr>
                    <w:rFonts w:ascii="Arial Narrow" w:hAnsi="Arial Narrow"/>
                    <w:b/>
                  </w:rPr>
                </w:pPr>
                <w:r w:rsidRPr="002F398A">
                  <w:rPr>
                    <w:rFonts w:ascii="MS Gothic" w:eastAsia="MS Gothic" w:hAnsi="MS Gothic" w:cs="MS Gothic" w:hint="eastAsia"/>
                    <w:b/>
                  </w:rPr>
                  <w:t>☐</w:t>
                </w:r>
              </w:p>
            </w:tc>
          </w:sdtContent>
        </w:sdt>
        <w:tc>
          <w:tcPr>
            <w:tcW w:w="7758" w:type="dxa"/>
            <w:shd w:val="clear" w:color="auto" w:fill="auto"/>
          </w:tcPr>
          <w:p w14:paraId="66A32C52" w14:textId="3DDA4C0E" w:rsidR="0042048E" w:rsidRPr="00053239" w:rsidRDefault="008C0B40" w:rsidP="001B2A60">
            <w:pPr>
              <w:rPr>
                <w:rFonts w:ascii="Arial Narrow" w:hAnsi="Arial Narrow"/>
                <w:sz w:val="22"/>
              </w:rPr>
            </w:pPr>
            <w:r>
              <w:rPr>
                <w:rFonts w:ascii="Arial Narrow" w:hAnsi="Arial Narrow"/>
                <w:sz w:val="22"/>
              </w:rPr>
              <w:t xml:space="preserve">ASSURANCES </w:t>
            </w:r>
            <w:r w:rsidR="00E734C9">
              <w:rPr>
                <w:rFonts w:ascii="Arial Narrow" w:hAnsi="Arial Narrow"/>
                <w:sz w:val="22"/>
              </w:rPr>
              <w:t xml:space="preserve"> </w:t>
            </w:r>
            <w:r w:rsidR="0042048E" w:rsidRPr="00053239">
              <w:rPr>
                <w:rFonts w:ascii="Arial Narrow" w:hAnsi="Arial Narrow"/>
                <w:sz w:val="22"/>
              </w:rPr>
              <w:t>Page</w:t>
            </w:r>
          </w:p>
        </w:tc>
      </w:tr>
      <w:tr w:rsidR="0042048E" w14:paraId="75EA4239" w14:textId="77777777" w:rsidTr="00317347">
        <w:sdt>
          <w:sdtPr>
            <w:rPr>
              <w:rFonts w:ascii="Arial Narrow" w:hAnsi="Arial Narrow"/>
              <w:b/>
            </w:rPr>
            <w:id w:val="434716635"/>
            <w14:checkbox>
              <w14:checked w14:val="0"/>
              <w14:checkedState w14:val="2612" w14:font="MS Gothic"/>
              <w14:uncheckedState w14:val="2610" w14:font="MS Gothic"/>
            </w14:checkbox>
          </w:sdtPr>
          <w:sdtContent>
            <w:tc>
              <w:tcPr>
                <w:tcW w:w="1440" w:type="dxa"/>
                <w:shd w:val="clear" w:color="auto" w:fill="F7CAAC" w:themeFill="accent2" w:themeFillTint="66"/>
              </w:tcPr>
              <w:p w14:paraId="13A44C0A" w14:textId="77777777"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7758" w:type="dxa"/>
            <w:shd w:val="clear" w:color="auto" w:fill="F7CAAC" w:themeFill="accent2" w:themeFillTint="66"/>
          </w:tcPr>
          <w:p w14:paraId="2105C884" w14:textId="77777777" w:rsidR="0042048E" w:rsidRPr="00053239" w:rsidRDefault="0042048E" w:rsidP="001B2A60">
            <w:pPr>
              <w:rPr>
                <w:rFonts w:ascii="Arial Narrow" w:hAnsi="Arial Narrow"/>
                <w:sz w:val="22"/>
              </w:rPr>
            </w:pPr>
            <w:r w:rsidRPr="00053239">
              <w:rPr>
                <w:rFonts w:ascii="Arial Narrow" w:hAnsi="Arial Narrow"/>
                <w:sz w:val="22"/>
              </w:rPr>
              <w:t>Program Narrative</w:t>
            </w:r>
          </w:p>
        </w:tc>
      </w:tr>
      <w:tr w:rsidR="0042048E" w14:paraId="369F7FF5" w14:textId="77777777" w:rsidTr="00317347">
        <w:sdt>
          <w:sdtPr>
            <w:rPr>
              <w:rFonts w:ascii="Arial Narrow" w:hAnsi="Arial Narrow"/>
              <w:b/>
            </w:rPr>
            <w:id w:val="199135484"/>
            <w14:checkbox>
              <w14:checked w14:val="0"/>
              <w14:checkedState w14:val="2612" w14:font="MS Gothic"/>
              <w14:uncheckedState w14:val="2610" w14:font="MS Gothic"/>
            </w14:checkbox>
          </w:sdtPr>
          <w:sdtContent>
            <w:tc>
              <w:tcPr>
                <w:tcW w:w="1440" w:type="dxa"/>
              </w:tcPr>
              <w:p w14:paraId="36FB6F7B" w14:textId="77777777" w:rsidR="0042048E" w:rsidRPr="00E6623F" w:rsidRDefault="0042048E" w:rsidP="001B2A60">
                <w:pPr>
                  <w:rPr>
                    <w:rFonts w:ascii="Arial Narrow" w:hAnsi="Arial Narrow"/>
                    <w:b/>
                  </w:rPr>
                </w:pPr>
                <w:r w:rsidRPr="002F398A">
                  <w:rPr>
                    <w:rFonts w:ascii="MS Gothic" w:eastAsia="MS Gothic" w:hAnsi="MS Gothic" w:cs="MS Gothic" w:hint="eastAsia"/>
                    <w:b/>
                  </w:rPr>
                  <w:t>☐</w:t>
                </w:r>
              </w:p>
            </w:tc>
          </w:sdtContent>
        </w:sdt>
        <w:tc>
          <w:tcPr>
            <w:tcW w:w="7758" w:type="dxa"/>
          </w:tcPr>
          <w:p w14:paraId="66F09560" w14:textId="77777777" w:rsidR="0042048E" w:rsidRPr="00053239" w:rsidRDefault="0042048E" w:rsidP="001B2A60">
            <w:pPr>
              <w:rPr>
                <w:rFonts w:ascii="Arial Narrow" w:hAnsi="Arial Narrow"/>
                <w:sz w:val="22"/>
              </w:rPr>
            </w:pPr>
            <w:r w:rsidRPr="00053239">
              <w:rPr>
                <w:rFonts w:ascii="Arial Narrow" w:hAnsi="Arial Narrow"/>
                <w:sz w:val="22"/>
              </w:rPr>
              <w:t>Budget Page(s)</w:t>
            </w:r>
          </w:p>
        </w:tc>
      </w:tr>
    </w:tbl>
    <w:p w14:paraId="1FFCAC0D" w14:textId="77777777" w:rsidR="00683F1D" w:rsidRDefault="00683F1D"/>
    <w:p w14:paraId="476805FD" w14:textId="77777777" w:rsidR="00B03823" w:rsidRDefault="00B03823" w:rsidP="00317347"/>
    <w:p w14:paraId="7CBA8F47" w14:textId="77777777" w:rsidR="00B03823" w:rsidRDefault="00B03823" w:rsidP="00317347"/>
    <w:p w14:paraId="19CD5A4C" w14:textId="77777777" w:rsidR="00B03823" w:rsidRDefault="00B03823" w:rsidP="00317347"/>
    <w:p w14:paraId="7A4753C6" w14:textId="5122EE7F" w:rsidR="005C01C5" w:rsidRPr="00E6623F" w:rsidRDefault="00013E2A" w:rsidP="00317347">
      <w:r>
        <w:br w:type="page"/>
      </w:r>
    </w:p>
    <w:p w14:paraId="018FA899" w14:textId="21423775" w:rsidR="003C73AB" w:rsidRDefault="003C73AB" w:rsidP="00737CE3">
      <w:pPr>
        <w:pStyle w:val="Heading2"/>
      </w:pPr>
    </w:p>
    <w:p w14:paraId="67E6C086" w14:textId="5138FAD4" w:rsidR="003C73AB" w:rsidRPr="00640375" w:rsidRDefault="003C73AB" w:rsidP="00DA4225">
      <w:pPr>
        <w:pStyle w:val="Heading1"/>
      </w:pPr>
      <w:bookmarkStart w:id="21" w:name="_Toc68689295"/>
      <w:bookmarkStart w:id="22" w:name="_Toc68780110"/>
      <w:r w:rsidRPr="00DA4225">
        <w:rPr>
          <w:rStyle w:val="Heading1Char"/>
          <w:b/>
          <w:bCs/>
          <w:smallCaps/>
        </w:rPr>
        <w:t xml:space="preserve">The New </w:t>
      </w:r>
      <w:r w:rsidR="00640375">
        <w:rPr>
          <w:rStyle w:val="Heading1Char"/>
          <w:b/>
          <w:bCs/>
          <w:smallCaps/>
        </w:rPr>
        <w:t xml:space="preserve">Program </w:t>
      </w:r>
      <w:r w:rsidRPr="00DA4225">
        <w:rPr>
          <w:rStyle w:val="Heading1Char"/>
          <w:b/>
          <w:bCs/>
          <w:smallCaps/>
        </w:rPr>
        <w:t>Membership Projection Form</w:t>
      </w:r>
      <w:bookmarkEnd w:id="21"/>
      <w:bookmarkEnd w:id="22"/>
      <w:r w:rsidRPr="00640375">
        <w:t xml:space="preserve"> </w:t>
      </w:r>
    </w:p>
    <w:p w14:paraId="66AB2D55" w14:textId="77777777" w:rsidR="003C73AB" w:rsidRDefault="003C73AB" w:rsidP="003C73AB">
      <w:pPr>
        <w:spacing w:line="259" w:lineRule="auto"/>
        <w:rPr>
          <w:rFonts w:ascii="Arial Narrow" w:hAnsi="Arial Narrow"/>
        </w:rPr>
      </w:pPr>
    </w:p>
    <w:p w14:paraId="60F910F5" w14:textId="46A8FB47" w:rsidR="003C73AB" w:rsidRDefault="003C73AB" w:rsidP="003C73AB">
      <w:pPr>
        <w:spacing w:line="259" w:lineRule="auto"/>
        <w:rPr>
          <w:rFonts w:ascii="Arial Narrow" w:hAnsi="Arial Narrow"/>
        </w:rPr>
      </w:pPr>
      <w:r>
        <w:rPr>
          <w:rFonts w:ascii="Arial Narrow" w:hAnsi="Arial Narrow"/>
        </w:rPr>
        <w:t xml:space="preserve">The new </w:t>
      </w:r>
      <w:r w:rsidR="00640375">
        <w:rPr>
          <w:rFonts w:ascii="Arial Narrow" w:hAnsi="Arial Narrow"/>
        </w:rPr>
        <w:t xml:space="preserve">Program </w:t>
      </w:r>
      <w:r>
        <w:rPr>
          <w:rFonts w:ascii="Arial Narrow" w:hAnsi="Arial Narrow"/>
        </w:rPr>
        <w:t xml:space="preserve">Membership Projection form is </w:t>
      </w:r>
      <w:r w:rsidRPr="003C73AB">
        <w:rPr>
          <w:rFonts w:ascii="Arial Narrow" w:hAnsi="Arial Narrow"/>
        </w:rPr>
        <w:t>similar to the 910 B5 FORM</w:t>
      </w:r>
      <w:r>
        <w:rPr>
          <w:rFonts w:ascii="Arial Narrow" w:hAnsi="Arial Narrow"/>
        </w:rPr>
        <w:t>,</w:t>
      </w:r>
      <w:r w:rsidRPr="003C73AB">
        <w:rPr>
          <w:rFonts w:ascii="Arial Narrow" w:hAnsi="Arial Narrow"/>
        </w:rPr>
        <w:t xml:space="preserve"> previously used by </w:t>
      </w:r>
      <w:r>
        <w:rPr>
          <w:rFonts w:ascii="Arial Narrow" w:hAnsi="Arial Narrow"/>
        </w:rPr>
        <w:t xml:space="preserve">the </w:t>
      </w:r>
      <w:r w:rsidRPr="003C73AB">
        <w:rPr>
          <w:rFonts w:ascii="Arial Narrow" w:hAnsi="Arial Narrow"/>
        </w:rPr>
        <w:t>School Budget</w:t>
      </w:r>
      <w:r>
        <w:rPr>
          <w:rFonts w:ascii="Arial Narrow" w:hAnsi="Arial Narrow"/>
        </w:rPr>
        <w:t xml:space="preserve"> and Financial Analysis Bureau—SBFAB,</w:t>
      </w:r>
      <w:r w:rsidRPr="003C73AB">
        <w:rPr>
          <w:rFonts w:ascii="Arial Narrow" w:hAnsi="Arial Narrow"/>
        </w:rPr>
        <w:t xml:space="preserve"> </w:t>
      </w:r>
      <w:r>
        <w:rPr>
          <w:rFonts w:ascii="Arial Narrow" w:hAnsi="Arial Narrow"/>
        </w:rPr>
        <w:t xml:space="preserve">which </w:t>
      </w:r>
      <w:r w:rsidRPr="003C73AB">
        <w:rPr>
          <w:rFonts w:ascii="Arial Narrow" w:hAnsi="Arial Narrow"/>
        </w:rPr>
        <w:t xml:space="preserve">is sent out by </w:t>
      </w:r>
      <w:r>
        <w:rPr>
          <w:rFonts w:ascii="Arial Narrow" w:hAnsi="Arial Narrow"/>
        </w:rPr>
        <w:t>SBFAB</w:t>
      </w:r>
      <w:r w:rsidRPr="003C73AB">
        <w:rPr>
          <w:rFonts w:ascii="Arial Narrow" w:hAnsi="Arial Narrow"/>
        </w:rPr>
        <w:t xml:space="preserve"> and returned in the fall</w:t>
      </w:r>
      <w:r>
        <w:rPr>
          <w:rFonts w:ascii="Arial Narrow" w:hAnsi="Arial Narrow"/>
        </w:rPr>
        <w:t>. This new form</w:t>
      </w:r>
      <w:r w:rsidRPr="003C73AB">
        <w:rPr>
          <w:rFonts w:ascii="Arial Narrow" w:hAnsi="Arial Narrow"/>
        </w:rPr>
        <w:t xml:space="preserve"> contains </w:t>
      </w:r>
      <w:r w:rsidR="000E32FE">
        <w:rPr>
          <w:rFonts w:ascii="Arial Narrow" w:hAnsi="Arial Narrow"/>
        </w:rPr>
        <w:t>questions</w:t>
      </w:r>
      <w:r w:rsidR="000E32FE" w:rsidRPr="003C73AB">
        <w:rPr>
          <w:rFonts w:ascii="Arial Narrow" w:hAnsi="Arial Narrow"/>
        </w:rPr>
        <w:t xml:space="preserve"> </w:t>
      </w:r>
      <w:r w:rsidR="000E32FE">
        <w:rPr>
          <w:rFonts w:ascii="Arial Narrow" w:hAnsi="Arial Narrow"/>
        </w:rPr>
        <w:t xml:space="preserve">and </w:t>
      </w:r>
      <w:r w:rsidRPr="003C73AB">
        <w:rPr>
          <w:rFonts w:ascii="Arial Narrow" w:hAnsi="Arial Narrow"/>
        </w:rPr>
        <w:t>information similar to th</w:t>
      </w:r>
      <w:r w:rsidR="00C2208A">
        <w:rPr>
          <w:rFonts w:ascii="Arial Narrow" w:hAnsi="Arial Narrow"/>
        </w:rPr>
        <w:t>ose</w:t>
      </w:r>
      <w:r>
        <w:rPr>
          <w:rFonts w:ascii="Arial Narrow" w:hAnsi="Arial Narrow"/>
        </w:rPr>
        <w:t xml:space="preserve"> provid</w:t>
      </w:r>
      <w:r w:rsidRPr="003C73AB">
        <w:rPr>
          <w:rFonts w:ascii="Arial Narrow" w:hAnsi="Arial Narrow"/>
        </w:rPr>
        <w:t>e</w:t>
      </w:r>
      <w:r>
        <w:rPr>
          <w:rFonts w:ascii="Arial Narrow" w:hAnsi="Arial Narrow"/>
        </w:rPr>
        <w:t>d in the</w:t>
      </w:r>
      <w:r w:rsidRPr="003C73AB">
        <w:rPr>
          <w:rFonts w:ascii="Arial Narrow" w:hAnsi="Arial Narrow"/>
        </w:rPr>
        <w:t xml:space="preserve"> </w:t>
      </w:r>
      <w:r w:rsidR="00C2208A">
        <w:rPr>
          <w:rFonts w:ascii="Arial Narrow" w:hAnsi="Arial Narrow"/>
        </w:rPr>
        <w:t xml:space="preserve">table </w:t>
      </w:r>
      <w:r w:rsidR="000E32FE">
        <w:rPr>
          <w:rFonts w:ascii="Arial Narrow" w:hAnsi="Arial Narrow"/>
        </w:rPr>
        <w:t xml:space="preserve">and instructions </w:t>
      </w:r>
      <w:r w:rsidR="00C2208A">
        <w:rPr>
          <w:rFonts w:ascii="Arial Narrow" w:hAnsi="Arial Narrow"/>
        </w:rPr>
        <w:t>below</w:t>
      </w:r>
      <w:r w:rsidRPr="003C73AB">
        <w:rPr>
          <w:rFonts w:ascii="Arial Narrow" w:hAnsi="Arial Narrow"/>
        </w:rPr>
        <w:t xml:space="preserve">. </w:t>
      </w:r>
    </w:p>
    <w:p w14:paraId="7CA35D87" w14:textId="77777777" w:rsidR="003C73AB" w:rsidRDefault="003C73AB" w:rsidP="003C73AB">
      <w:pPr>
        <w:spacing w:line="259" w:lineRule="auto"/>
        <w:rPr>
          <w:rFonts w:ascii="Arial Narrow" w:hAnsi="Arial Narrow"/>
        </w:rPr>
      </w:pPr>
    </w:p>
    <w:p w14:paraId="6838BF47" w14:textId="204C6E7D" w:rsidR="003C73AB" w:rsidRPr="003C73AB" w:rsidRDefault="003C73AB" w:rsidP="003C73AB">
      <w:pPr>
        <w:spacing w:line="259" w:lineRule="auto"/>
        <w:rPr>
          <w:rFonts w:ascii="Arial Narrow" w:hAnsi="Arial Narrow"/>
        </w:rPr>
      </w:pPr>
      <w:r w:rsidRPr="00DA4225">
        <w:rPr>
          <w:rFonts w:ascii="Arial Narrow" w:hAnsi="Arial Narrow"/>
          <w:b/>
          <w:color w:val="C00000"/>
        </w:rPr>
        <w:t>Note</w:t>
      </w:r>
      <w:r>
        <w:rPr>
          <w:rFonts w:ascii="Arial Narrow" w:hAnsi="Arial Narrow"/>
          <w:b/>
          <w:color w:val="C00000"/>
        </w:rPr>
        <w:t>:</w:t>
      </w:r>
      <w:r w:rsidRPr="00DA4225">
        <w:rPr>
          <w:rFonts w:ascii="Arial Narrow" w:hAnsi="Arial Narrow"/>
          <w:color w:val="C00000"/>
        </w:rPr>
        <w:t xml:space="preserve"> </w:t>
      </w:r>
      <w:r w:rsidRPr="003C73AB">
        <w:rPr>
          <w:rFonts w:ascii="Arial Narrow" w:hAnsi="Arial Narrow"/>
        </w:rPr>
        <w:t xml:space="preserve">When </w:t>
      </w:r>
      <w:r>
        <w:rPr>
          <w:rFonts w:ascii="Arial Narrow" w:hAnsi="Arial Narrow"/>
        </w:rPr>
        <w:t>completing</w:t>
      </w:r>
      <w:r w:rsidRPr="003C73AB">
        <w:rPr>
          <w:rFonts w:ascii="Arial Narrow" w:hAnsi="Arial Narrow"/>
        </w:rPr>
        <w:t xml:space="preserve"> your application, collaborate with your PED School Budget Analyst, and your STARS and IT</w:t>
      </w:r>
      <w:r>
        <w:rPr>
          <w:rFonts w:ascii="Arial Narrow" w:hAnsi="Arial Narrow"/>
        </w:rPr>
        <w:t xml:space="preserve"> support teams, as needed</w:t>
      </w:r>
      <w:r w:rsidRPr="003C73AB">
        <w:rPr>
          <w:rFonts w:ascii="Arial Narrow" w:hAnsi="Arial Narrow"/>
        </w:rPr>
        <w:t xml:space="preserve">. This </w:t>
      </w:r>
      <w:r>
        <w:rPr>
          <w:rFonts w:ascii="Arial Narrow" w:hAnsi="Arial Narrow"/>
        </w:rPr>
        <w:t xml:space="preserve">form requires </w:t>
      </w:r>
      <w:r w:rsidRPr="003C73AB">
        <w:rPr>
          <w:rFonts w:ascii="Arial Narrow" w:hAnsi="Arial Narrow"/>
        </w:rPr>
        <w:t>a new form</w:t>
      </w:r>
      <w:r>
        <w:rPr>
          <w:rFonts w:ascii="Arial Narrow" w:hAnsi="Arial Narrow"/>
        </w:rPr>
        <w:t>ula</w:t>
      </w:r>
      <w:r w:rsidRPr="003C73AB">
        <w:rPr>
          <w:rFonts w:ascii="Arial Narrow" w:hAnsi="Arial Narrow"/>
        </w:rPr>
        <w:t xml:space="preserve"> for projecting 40</w:t>
      </w:r>
      <w:r>
        <w:rPr>
          <w:rFonts w:ascii="Arial Narrow" w:hAnsi="Arial Narrow"/>
        </w:rPr>
        <w:t>-</w:t>
      </w:r>
      <w:r w:rsidRPr="003C73AB">
        <w:rPr>
          <w:rFonts w:ascii="Arial Narrow" w:hAnsi="Arial Narrow"/>
        </w:rPr>
        <w:t>day PROJECTIONS/ADDITIONS to your FAEA and several other programs for SY21</w:t>
      </w:r>
      <w:r>
        <w:rPr>
          <w:rFonts w:ascii="Arial Narrow" w:hAnsi="Arial Narrow"/>
        </w:rPr>
        <w:t>–</w:t>
      </w:r>
      <w:r w:rsidRPr="003C73AB">
        <w:rPr>
          <w:rFonts w:ascii="Arial Narrow" w:hAnsi="Arial Narrow"/>
        </w:rPr>
        <w:t>22 and SY22</w:t>
      </w:r>
      <w:r>
        <w:rPr>
          <w:rFonts w:ascii="Arial Narrow" w:hAnsi="Arial Narrow"/>
        </w:rPr>
        <w:t>–</w:t>
      </w:r>
      <w:r w:rsidRPr="003C73AB">
        <w:rPr>
          <w:rFonts w:ascii="Arial Narrow" w:hAnsi="Arial Narrow"/>
        </w:rPr>
        <w:t xml:space="preserve">23. </w:t>
      </w:r>
      <w:r>
        <w:rPr>
          <w:rFonts w:ascii="Arial Narrow" w:hAnsi="Arial Narrow"/>
        </w:rPr>
        <w:t>The SBFAB</w:t>
      </w:r>
      <w:r w:rsidRPr="003C73AB">
        <w:rPr>
          <w:rFonts w:ascii="Arial Narrow" w:hAnsi="Arial Narrow"/>
        </w:rPr>
        <w:t xml:space="preserve"> will have a deadline for next fall (last year</w:t>
      </w:r>
      <w:r>
        <w:rPr>
          <w:rFonts w:ascii="Arial Narrow" w:hAnsi="Arial Narrow"/>
        </w:rPr>
        <w:t xml:space="preserve"> it was in </w:t>
      </w:r>
      <w:r w:rsidRPr="003C73AB">
        <w:rPr>
          <w:rFonts w:ascii="Arial Narrow" w:hAnsi="Arial Narrow"/>
        </w:rPr>
        <w:t>October), and SY2</w:t>
      </w:r>
      <w:r>
        <w:rPr>
          <w:rFonts w:ascii="Arial Narrow" w:hAnsi="Arial Narrow"/>
        </w:rPr>
        <w:t>0</w:t>
      </w:r>
      <w:r w:rsidRPr="003C73AB">
        <w:rPr>
          <w:rFonts w:ascii="Arial Narrow" w:hAnsi="Arial Narrow"/>
        </w:rPr>
        <w:t>21</w:t>
      </w:r>
      <w:r>
        <w:rPr>
          <w:rFonts w:ascii="Arial Narrow" w:hAnsi="Arial Narrow"/>
        </w:rPr>
        <w:t>–</w:t>
      </w:r>
      <w:r w:rsidRPr="003C73AB">
        <w:rPr>
          <w:rFonts w:ascii="Arial Narrow" w:hAnsi="Arial Narrow"/>
        </w:rPr>
        <w:t xml:space="preserve">22 has an immediate deadline.  </w:t>
      </w:r>
    </w:p>
    <w:p w14:paraId="2ED15EB7" w14:textId="77777777" w:rsidR="003C73AB" w:rsidRPr="003C73AB" w:rsidRDefault="003C73AB" w:rsidP="003C73AB">
      <w:pPr>
        <w:spacing w:line="259" w:lineRule="auto"/>
        <w:rPr>
          <w:rFonts w:ascii="Arial Narrow" w:hAnsi="Arial Narrow"/>
        </w:rPr>
      </w:pPr>
    </w:p>
    <w:p w14:paraId="69BC3966" w14:textId="77777777" w:rsidR="003C73AB" w:rsidRPr="003C73AB" w:rsidRDefault="003C73AB" w:rsidP="003C73AB">
      <w:pPr>
        <w:spacing w:line="259" w:lineRule="auto"/>
        <w:rPr>
          <w:rFonts w:ascii="Arial Narrow" w:hAnsi="Arial Narrow"/>
          <w:sz w:val="22"/>
          <w:szCs w:val="22"/>
        </w:rPr>
      </w:pPr>
    </w:p>
    <w:p w14:paraId="0502629C" w14:textId="77777777" w:rsidR="000E32FE" w:rsidRPr="003C73AB" w:rsidRDefault="003C73AB" w:rsidP="00C2208A">
      <w:pPr>
        <w:tabs>
          <w:tab w:val="left" w:pos="3129"/>
        </w:tabs>
        <w:spacing w:line="259" w:lineRule="auto"/>
        <w:rPr>
          <w:rFonts w:ascii="Arial Narrow" w:hAnsi="Arial Narrow"/>
        </w:rPr>
      </w:pPr>
      <w:r w:rsidRPr="003C73AB">
        <w:rPr>
          <w:rFonts w:ascii="Arial Narrow" w:hAnsi="Arial Narrow"/>
        </w:rPr>
        <w:t>  </w:t>
      </w:r>
    </w:p>
    <w:tbl>
      <w:tblPr>
        <w:tblStyle w:val="TableGrid"/>
        <w:tblW w:w="0" w:type="auto"/>
        <w:tblLayout w:type="fixed"/>
        <w:tblLook w:val="04A0" w:firstRow="1" w:lastRow="0" w:firstColumn="1" w:lastColumn="0" w:noHBand="0" w:noVBand="1"/>
      </w:tblPr>
      <w:tblGrid>
        <w:gridCol w:w="625"/>
        <w:gridCol w:w="5760"/>
        <w:gridCol w:w="971"/>
        <w:gridCol w:w="690"/>
        <w:gridCol w:w="589"/>
      </w:tblGrid>
      <w:tr w:rsidR="000E32FE" w14:paraId="44DFFB56" w14:textId="77777777" w:rsidTr="000E32FE">
        <w:tc>
          <w:tcPr>
            <w:tcW w:w="625" w:type="dxa"/>
            <w:shd w:val="clear" w:color="auto" w:fill="B4C6E7" w:themeFill="accent5" w:themeFillTint="66"/>
            <w:vAlign w:val="center"/>
          </w:tcPr>
          <w:p w14:paraId="23A74488" w14:textId="316D498F" w:rsidR="000E32FE" w:rsidRPr="000E32FE" w:rsidRDefault="000E32FE" w:rsidP="000E32FE">
            <w:pPr>
              <w:tabs>
                <w:tab w:val="left" w:pos="3129"/>
              </w:tabs>
              <w:spacing w:line="259" w:lineRule="auto"/>
              <w:jc w:val="center"/>
              <w:rPr>
                <w:rFonts w:ascii="Arial Narrow" w:hAnsi="Arial Narrow"/>
                <w:b/>
                <w:smallCaps/>
              </w:rPr>
            </w:pPr>
            <w:r w:rsidRPr="000E32FE">
              <w:rPr>
                <w:rFonts w:ascii="Arial Narrow" w:hAnsi="Arial Narrow"/>
                <w:b/>
                <w:smallCaps/>
              </w:rPr>
              <w:t>Item</w:t>
            </w:r>
          </w:p>
        </w:tc>
        <w:tc>
          <w:tcPr>
            <w:tcW w:w="5760" w:type="dxa"/>
            <w:shd w:val="clear" w:color="auto" w:fill="B4C6E7" w:themeFill="accent5" w:themeFillTint="66"/>
            <w:vAlign w:val="center"/>
          </w:tcPr>
          <w:p w14:paraId="23ACC4B5" w14:textId="08F2BAAE" w:rsidR="000E32FE" w:rsidRPr="000E32FE" w:rsidRDefault="000E32FE" w:rsidP="000E32FE">
            <w:pPr>
              <w:tabs>
                <w:tab w:val="left" w:pos="3129"/>
              </w:tabs>
              <w:spacing w:line="259" w:lineRule="auto"/>
              <w:jc w:val="center"/>
              <w:rPr>
                <w:rFonts w:ascii="Arial Narrow" w:hAnsi="Arial Narrow"/>
                <w:b/>
                <w:smallCaps/>
              </w:rPr>
            </w:pPr>
            <w:r w:rsidRPr="000E32FE">
              <w:rPr>
                <w:rFonts w:ascii="Arial Narrow" w:hAnsi="Arial Narrow"/>
                <w:b/>
                <w:smallCaps/>
              </w:rPr>
              <w:t>Question</w:t>
            </w:r>
          </w:p>
        </w:tc>
        <w:tc>
          <w:tcPr>
            <w:tcW w:w="2250" w:type="dxa"/>
            <w:gridSpan w:val="3"/>
            <w:shd w:val="clear" w:color="auto" w:fill="B4C6E7" w:themeFill="accent5" w:themeFillTint="66"/>
            <w:vAlign w:val="center"/>
          </w:tcPr>
          <w:p w14:paraId="1DBF0999" w14:textId="483C46CA" w:rsidR="000E32FE" w:rsidRPr="000E32FE" w:rsidRDefault="000E32FE" w:rsidP="000E32FE">
            <w:pPr>
              <w:tabs>
                <w:tab w:val="left" w:pos="3129"/>
              </w:tabs>
              <w:spacing w:line="259" w:lineRule="auto"/>
              <w:jc w:val="center"/>
              <w:rPr>
                <w:rFonts w:ascii="Arial Narrow" w:hAnsi="Arial Narrow"/>
                <w:b/>
                <w:smallCaps/>
              </w:rPr>
            </w:pPr>
            <w:r w:rsidRPr="000E32FE">
              <w:rPr>
                <w:rFonts w:ascii="Arial Narrow" w:hAnsi="Arial Narrow"/>
                <w:b/>
                <w:smallCaps/>
              </w:rPr>
              <w:t>Response</w:t>
            </w:r>
          </w:p>
        </w:tc>
      </w:tr>
      <w:tr w:rsidR="000E32FE" w14:paraId="556CDBBA" w14:textId="77777777" w:rsidTr="000E32FE">
        <w:tc>
          <w:tcPr>
            <w:tcW w:w="625" w:type="dxa"/>
          </w:tcPr>
          <w:p w14:paraId="41BF36D2" w14:textId="5D10E96E" w:rsidR="000E32FE" w:rsidRDefault="000E32FE" w:rsidP="00C2208A">
            <w:pPr>
              <w:tabs>
                <w:tab w:val="left" w:pos="3129"/>
              </w:tabs>
              <w:spacing w:line="259" w:lineRule="auto"/>
              <w:rPr>
                <w:rFonts w:ascii="Arial Narrow" w:hAnsi="Arial Narrow"/>
              </w:rPr>
            </w:pPr>
          </w:p>
        </w:tc>
        <w:tc>
          <w:tcPr>
            <w:tcW w:w="5760" w:type="dxa"/>
          </w:tcPr>
          <w:p w14:paraId="5FB9FA64" w14:textId="7D91CA75" w:rsidR="000E32FE" w:rsidRDefault="000E32FE" w:rsidP="00C2208A">
            <w:pPr>
              <w:tabs>
                <w:tab w:val="left" w:pos="3129"/>
              </w:tabs>
              <w:spacing w:line="259" w:lineRule="auto"/>
              <w:rPr>
                <w:rFonts w:ascii="Arial Narrow" w:hAnsi="Arial Narrow"/>
              </w:rPr>
            </w:pPr>
          </w:p>
        </w:tc>
        <w:tc>
          <w:tcPr>
            <w:tcW w:w="971" w:type="dxa"/>
          </w:tcPr>
          <w:p w14:paraId="154E6B7B" w14:textId="2C3E197B" w:rsidR="000E32FE" w:rsidRDefault="000E32FE" w:rsidP="00C2208A">
            <w:pPr>
              <w:tabs>
                <w:tab w:val="left" w:pos="3129"/>
              </w:tabs>
              <w:spacing w:line="259" w:lineRule="auto"/>
              <w:rPr>
                <w:rFonts w:ascii="Arial Narrow" w:hAnsi="Arial Narrow"/>
              </w:rPr>
            </w:pPr>
            <w:r>
              <w:rPr>
                <w:rFonts w:ascii="Arial Narrow" w:hAnsi="Arial Narrow"/>
              </w:rPr>
              <w:t>Yes</w:t>
            </w:r>
          </w:p>
        </w:tc>
        <w:tc>
          <w:tcPr>
            <w:tcW w:w="690" w:type="dxa"/>
          </w:tcPr>
          <w:p w14:paraId="7C7E16BC" w14:textId="166C7B83" w:rsidR="000E32FE" w:rsidRDefault="000E32FE" w:rsidP="00C2208A">
            <w:pPr>
              <w:tabs>
                <w:tab w:val="left" w:pos="3129"/>
              </w:tabs>
              <w:spacing w:line="259" w:lineRule="auto"/>
              <w:rPr>
                <w:rFonts w:ascii="Arial Narrow" w:hAnsi="Arial Narrow"/>
              </w:rPr>
            </w:pPr>
            <w:r>
              <w:rPr>
                <w:rFonts w:ascii="Arial Narrow" w:hAnsi="Arial Narrow"/>
              </w:rPr>
              <w:t xml:space="preserve">No </w:t>
            </w:r>
          </w:p>
        </w:tc>
        <w:tc>
          <w:tcPr>
            <w:tcW w:w="589" w:type="dxa"/>
          </w:tcPr>
          <w:p w14:paraId="0C3B2E53" w14:textId="337C3C53" w:rsidR="000E32FE" w:rsidRDefault="000E32FE" w:rsidP="00C2208A">
            <w:pPr>
              <w:tabs>
                <w:tab w:val="left" w:pos="3129"/>
              </w:tabs>
              <w:spacing w:line="259" w:lineRule="auto"/>
              <w:rPr>
                <w:rFonts w:ascii="Arial Narrow" w:hAnsi="Arial Narrow"/>
              </w:rPr>
            </w:pPr>
            <w:r>
              <w:rPr>
                <w:rFonts w:ascii="Arial Narrow" w:hAnsi="Arial Narrow"/>
              </w:rPr>
              <w:t>NA</w:t>
            </w:r>
          </w:p>
        </w:tc>
      </w:tr>
      <w:tr w:rsidR="000E32FE" w14:paraId="47311D71" w14:textId="77777777" w:rsidTr="000E32FE">
        <w:tc>
          <w:tcPr>
            <w:tcW w:w="625" w:type="dxa"/>
          </w:tcPr>
          <w:p w14:paraId="20EFB903" w14:textId="096C3BD6" w:rsidR="000E32FE" w:rsidRDefault="000E32FE" w:rsidP="000E32FE">
            <w:pPr>
              <w:tabs>
                <w:tab w:val="left" w:pos="3129"/>
              </w:tabs>
              <w:spacing w:line="259" w:lineRule="auto"/>
              <w:rPr>
                <w:rFonts w:ascii="Arial Narrow" w:hAnsi="Arial Narrow"/>
              </w:rPr>
            </w:pPr>
            <w:r>
              <w:rPr>
                <w:rFonts w:ascii="Arial Narrow" w:hAnsi="Arial Narrow"/>
              </w:rPr>
              <w:t>1.</w:t>
            </w:r>
          </w:p>
        </w:tc>
        <w:tc>
          <w:tcPr>
            <w:tcW w:w="5760" w:type="dxa"/>
          </w:tcPr>
          <w:p w14:paraId="4C36438A" w14:textId="18402742" w:rsidR="000E32FE" w:rsidRDefault="000E32FE" w:rsidP="000E32FE">
            <w:pPr>
              <w:tabs>
                <w:tab w:val="left" w:pos="3129"/>
              </w:tabs>
              <w:spacing w:line="259" w:lineRule="auto"/>
              <w:rPr>
                <w:rFonts w:ascii="Arial Narrow" w:hAnsi="Arial Narrow"/>
              </w:rPr>
            </w:pPr>
            <w:r w:rsidRPr="003C73AB">
              <w:rPr>
                <w:rFonts w:ascii="Arial Narrow" w:hAnsi="Arial Narrow"/>
              </w:rPr>
              <w:t>Do you have a current FAEA Program?                      </w:t>
            </w:r>
          </w:p>
        </w:tc>
        <w:tc>
          <w:tcPr>
            <w:tcW w:w="971" w:type="dxa"/>
          </w:tcPr>
          <w:p w14:paraId="535F096C" w14:textId="77777777" w:rsidR="000E32FE" w:rsidRDefault="000E32FE" w:rsidP="000E32FE">
            <w:pPr>
              <w:tabs>
                <w:tab w:val="left" w:pos="3129"/>
              </w:tabs>
              <w:spacing w:line="259" w:lineRule="auto"/>
              <w:rPr>
                <w:rFonts w:ascii="Arial Narrow" w:hAnsi="Arial Narrow"/>
              </w:rPr>
            </w:pPr>
          </w:p>
        </w:tc>
        <w:tc>
          <w:tcPr>
            <w:tcW w:w="690" w:type="dxa"/>
          </w:tcPr>
          <w:p w14:paraId="7FF95078" w14:textId="77777777" w:rsidR="000E32FE" w:rsidRDefault="000E32FE" w:rsidP="000E32FE">
            <w:pPr>
              <w:tabs>
                <w:tab w:val="left" w:pos="3129"/>
              </w:tabs>
              <w:spacing w:line="259" w:lineRule="auto"/>
              <w:rPr>
                <w:rFonts w:ascii="Arial Narrow" w:hAnsi="Arial Narrow"/>
              </w:rPr>
            </w:pPr>
          </w:p>
        </w:tc>
        <w:tc>
          <w:tcPr>
            <w:tcW w:w="589" w:type="dxa"/>
          </w:tcPr>
          <w:p w14:paraId="1A90FC70" w14:textId="77777777" w:rsidR="000E32FE" w:rsidRDefault="000E32FE" w:rsidP="000E32FE">
            <w:pPr>
              <w:tabs>
                <w:tab w:val="left" w:pos="3129"/>
              </w:tabs>
              <w:spacing w:line="259" w:lineRule="auto"/>
              <w:rPr>
                <w:rFonts w:ascii="Arial Narrow" w:hAnsi="Arial Narrow"/>
              </w:rPr>
            </w:pPr>
          </w:p>
        </w:tc>
      </w:tr>
      <w:tr w:rsidR="000E32FE" w14:paraId="465B321C" w14:textId="77777777" w:rsidTr="000E32FE">
        <w:tc>
          <w:tcPr>
            <w:tcW w:w="625" w:type="dxa"/>
          </w:tcPr>
          <w:p w14:paraId="5D6D06D4" w14:textId="17E74270" w:rsidR="000E32FE" w:rsidRDefault="000E32FE" w:rsidP="000E32FE">
            <w:pPr>
              <w:tabs>
                <w:tab w:val="left" w:pos="3129"/>
              </w:tabs>
              <w:spacing w:line="259" w:lineRule="auto"/>
              <w:rPr>
                <w:rFonts w:ascii="Arial Narrow" w:hAnsi="Arial Narrow"/>
              </w:rPr>
            </w:pPr>
            <w:r>
              <w:rPr>
                <w:rFonts w:ascii="Arial Narrow" w:hAnsi="Arial Narrow"/>
              </w:rPr>
              <w:t>2.</w:t>
            </w:r>
          </w:p>
        </w:tc>
        <w:tc>
          <w:tcPr>
            <w:tcW w:w="5760" w:type="dxa"/>
          </w:tcPr>
          <w:p w14:paraId="3AABE2BC" w14:textId="1DEC8B38" w:rsidR="000E32FE" w:rsidRDefault="000E32FE" w:rsidP="000E32FE">
            <w:pPr>
              <w:tabs>
                <w:tab w:val="left" w:pos="3129"/>
              </w:tabs>
              <w:spacing w:line="259" w:lineRule="auto"/>
              <w:rPr>
                <w:rFonts w:ascii="Arial Narrow" w:hAnsi="Arial Narrow"/>
              </w:rPr>
            </w:pPr>
            <w:r>
              <w:rPr>
                <w:rFonts w:ascii="Arial Narrow" w:hAnsi="Arial Narrow"/>
              </w:rPr>
              <w:t>Do you plan to add new p</w:t>
            </w:r>
            <w:r w:rsidRPr="003C73AB">
              <w:rPr>
                <w:rFonts w:ascii="Arial Narrow" w:hAnsi="Arial Narrow"/>
              </w:rPr>
              <w:t>rograms or</w:t>
            </w:r>
            <w:r>
              <w:rPr>
                <w:rFonts w:ascii="Arial Narrow" w:hAnsi="Arial Narrow"/>
              </w:rPr>
              <w:t xml:space="preserve"> schools next year?</w:t>
            </w:r>
          </w:p>
        </w:tc>
        <w:tc>
          <w:tcPr>
            <w:tcW w:w="971" w:type="dxa"/>
          </w:tcPr>
          <w:p w14:paraId="6F261977" w14:textId="77777777" w:rsidR="000E32FE" w:rsidRDefault="000E32FE" w:rsidP="000E32FE">
            <w:pPr>
              <w:tabs>
                <w:tab w:val="left" w:pos="3129"/>
              </w:tabs>
              <w:spacing w:line="259" w:lineRule="auto"/>
              <w:rPr>
                <w:rFonts w:ascii="Arial Narrow" w:hAnsi="Arial Narrow"/>
              </w:rPr>
            </w:pPr>
          </w:p>
        </w:tc>
        <w:tc>
          <w:tcPr>
            <w:tcW w:w="690" w:type="dxa"/>
          </w:tcPr>
          <w:p w14:paraId="23ABDBE6" w14:textId="77777777" w:rsidR="000E32FE" w:rsidRDefault="000E32FE" w:rsidP="000E32FE">
            <w:pPr>
              <w:tabs>
                <w:tab w:val="left" w:pos="3129"/>
              </w:tabs>
              <w:spacing w:line="259" w:lineRule="auto"/>
              <w:rPr>
                <w:rFonts w:ascii="Arial Narrow" w:hAnsi="Arial Narrow"/>
              </w:rPr>
            </w:pPr>
          </w:p>
        </w:tc>
        <w:tc>
          <w:tcPr>
            <w:tcW w:w="589" w:type="dxa"/>
          </w:tcPr>
          <w:p w14:paraId="131FCF2A" w14:textId="77777777" w:rsidR="000E32FE" w:rsidRDefault="000E32FE" w:rsidP="000E32FE">
            <w:pPr>
              <w:tabs>
                <w:tab w:val="left" w:pos="3129"/>
              </w:tabs>
              <w:spacing w:line="259" w:lineRule="auto"/>
              <w:rPr>
                <w:rFonts w:ascii="Arial Narrow" w:hAnsi="Arial Narrow"/>
              </w:rPr>
            </w:pPr>
          </w:p>
        </w:tc>
      </w:tr>
      <w:tr w:rsidR="000E32FE" w14:paraId="1639B154" w14:textId="77777777" w:rsidTr="000E32FE">
        <w:tc>
          <w:tcPr>
            <w:tcW w:w="6385" w:type="dxa"/>
            <w:gridSpan w:val="2"/>
          </w:tcPr>
          <w:p w14:paraId="42AFE4DF" w14:textId="77777777" w:rsidR="000E32FE" w:rsidRPr="000E32FE" w:rsidRDefault="000E32FE" w:rsidP="000E32FE">
            <w:pPr>
              <w:tabs>
                <w:tab w:val="left" w:pos="3129"/>
              </w:tabs>
              <w:spacing w:line="259" w:lineRule="auto"/>
              <w:rPr>
                <w:rFonts w:ascii="Arial Narrow" w:hAnsi="Arial Narrow"/>
                <w:bCs/>
                <w:iCs/>
              </w:rPr>
            </w:pPr>
          </w:p>
        </w:tc>
        <w:tc>
          <w:tcPr>
            <w:tcW w:w="2250" w:type="dxa"/>
            <w:gridSpan w:val="3"/>
            <w:shd w:val="clear" w:color="auto" w:fill="B4C6E7" w:themeFill="accent5" w:themeFillTint="66"/>
            <w:vAlign w:val="center"/>
          </w:tcPr>
          <w:p w14:paraId="1E9005C2" w14:textId="63547A01" w:rsidR="000E32FE" w:rsidRPr="000E32FE" w:rsidRDefault="000E32FE" w:rsidP="000E32FE">
            <w:pPr>
              <w:tabs>
                <w:tab w:val="left" w:pos="3129"/>
              </w:tabs>
              <w:spacing w:line="259" w:lineRule="auto"/>
              <w:jc w:val="center"/>
              <w:rPr>
                <w:rFonts w:ascii="Arial Narrow" w:hAnsi="Arial Narrow"/>
                <w:b/>
                <w:smallCaps/>
              </w:rPr>
            </w:pPr>
            <w:r w:rsidRPr="000E32FE">
              <w:rPr>
                <w:rFonts w:ascii="Arial Narrow" w:hAnsi="Arial Narrow"/>
                <w:b/>
                <w:smallCaps/>
              </w:rPr>
              <w:t>New Projection #</w:t>
            </w:r>
            <w:r>
              <w:rPr>
                <w:rFonts w:ascii="Arial Narrow" w:hAnsi="Arial Narrow"/>
                <w:b/>
                <w:smallCaps/>
              </w:rPr>
              <w:t>s</w:t>
            </w:r>
          </w:p>
        </w:tc>
      </w:tr>
      <w:tr w:rsidR="00640375" w14:paraId="3160A439" w14:textId="77777777" w:rsidTr="001406A1">
        <w:tc>
          <w:tcPr>
            <w:tcW w:w="625" w:type="dxa"/>
          </w:tcPr>
          <w:p w14:paraId="7394D412" w14:textId="47AE538B" w:rsidR="00640375" w:rsidRDefault="00640375" w:rsidP="000E32FE">
            <w:pPr>
              <w:tabs>
                <w:tab w:val="left" w:pos="3129"/>
              </w:tabs>
              <w:spacing w:line="259" w:lineRule="auto"/>
              <w:rPr>
                <w:rFonts w:ascii="Arial Narrow" w:hAnsi="Arial Narrow"/>
              </w:rPr>
            </w:pPr>
            <w:r>
              <w:rPr>
                <w:rFonts w:ascii="Arial Narrow" w:hAnsi="Arial Narrow"/>
              </w:rPr>
              <w:t xml:space="preserve">3. </w:t>
            </w:r>
          </w:p>
        </w:tc>
        <w:tc>
          <w:tcPr>
            <w:tcW w:w="5760" w:type="dxa"/>
          </w:tcPr>
          <w:p w14:paraId="2237A869" w14:textId="4B4FBFAB" w:rsidR="00640375" w:rsidRDefault="00640375" w:rsidP="000E32FE">
            <w:pPr>
              <w:tabs>
                <w:tab w:val="left" w:pos="3129"/>
              </w:tabs>
              <w:spacing w:line="259" w:lineRule="auto"/>
              <w:rPr>
                <w:rFonts w:ascii="Arial Narrow" w:hAnsi="Arial Narrow"/>
              </w:rPr>
            </w:pPr>
            <w:r w:rsidRPr="00DA4225">
              <w:rPr>
                <w:rFonts w:ascii="Arial Narrow" w:hAnsi="Arial Narrow"/>
                <w:bCs/>
                <w:iCs/>
              </w:rPr>
              <w:t>If you answer</w:t>
            </w:r>
            <w:r w:rsidRPr="003C73AB">
              <w:rPr>
                <w:rFonts w:ascii="Arial Narrow" w:hAnsi="Arial Narrow"/>
                <w:b/>
                <w:bCs/>
                <w:i/>
                <w:iCs/>
              </w:rPr>
              <w:t xml:space="preserve"> </w:t>
            </w:r>
            <w:r>
              <w:rPr>
                <w:rFonts w:ascii="Arial Narrow" w:hAnsi="Arial Narrow"/>
                <w:b/>
                <w:bCs/>
                <w:i/>
                <w:iCs/>
              </w:rPr>
              <w:t>y</w:t>
            </w:r>
            <w:r w:rsidRPr="003C73AB">
              <w:rPr>
                <w:rFonts w:ascii="Arial Narrow" w:hAnsi="Arial Narrow"/>
                <w:b/>
                <w:bCs/>
                <w:i/>
                <w:iCs/>
              </w:rPr>
              <w:t xml:space="preserve">es </w:t>
            </w:r>
            <w:r w:rsidRPr="00DA4225">
              <w:rPr>
                <w:rFonts w:ascii="Arial Narrow" w:hAnsi="Arial Narrow"/>
                <w:bCs/>
                <w:iCs/>
              </w:rPr>
              <w:t>to question #2</w:t>
            </w:r>
            <w:r>
              <w:rPr>
                <w:rFonts w:ascii="Arial Narrow" w:hAnsi="Arial Narrow"/>
                <w:bCs/>
                <w:iCs/>
              </w:rPr>
              <w:t xml:space="preserve">, </w:t>
            </w:r>
            <w:r w:rsidRPr="00DA4225">
              <w:rPr>
                <w:rFonts w:ascii="Arial Narrow" w:hAnsi="Arial Narrow"/>
                <w:bCs/>
              </w:rPr>
              <w:t>pro</w:t>
            </w:r>
            <w:r>
              <w:rPr>
                <w:rFonts w:ascii="Arial Narrow" w:hAnsi="Arial Narrow"/>
                <w:bCs/>
              </w:rPr>
              <w:t xml:space="preserve">vide </w:t>
            </w:r>
            <w:r w:rsidRPr="00DA4225">
              <w:rPr>
                <w:rFonts w:ascii="Arial Narrow" w:hAnsi="Arial Narrow"/>
                <w:bCs/>
              </w:rPr>
              <w:t xml:space="preserve">your </w:t>
            </w:r>
            <w:r>
              <w:rPr>
                <w:rFonts w:ascii="Arial Narrow" w:hAnsi="Arial Narrow"/>
                <w:bCs/>
              </w:rPr>
              <w:t xml:space="preserve">new </w:t>
            </w:r>
            <w:r>
              <w:rPr>
                <w:rFonts w:ascii="Arial Narrow" w:hAnsi="Arial Narrow"/>
              </w:rPr>
              <w:t>p</w:t>
            </w:r>
            <w:r w:rsidRPr="003C73AB">
              <w:rPr>
                <w:rFonts w:ascii="Arial Narrow" w:hAnsi="Arial Narrow"/>
              </w:rPr>
              <w:t>rojection number</w:t>
            </w:r>
            <w:r>
              <w:rPr>
                <w:rFonts w:ascii="Arial Narrow" w:hAnsi="Arial Narrow"/>
              </w:rPr>
              <w:t>s.</w:t>
            </w:r>
          </w:p>
        </w:tc>
        <w:tc>
          <w:tcPr>
            <w:tcW w:w="2250" w:type="dxa"/>
            <w:gridSpan w:val="3"/>
          </w:tcPr>
          <w:p w14:paraId="6412695B" w14:textId="77777777" w:rsidR="00640375" w:rsidRDefault="00640375" w:rsidP="000E32FE">
            <w:pPr>
              <w:tabs>
                <w:tab w:val="left" w:pos="3129"/>
              </w:tabs>
              <w:spacing w:line="259" w:lineRule="auto"/>
              <w:rPr>
                <w:rFonts w:ascii="Arial Narrow" w:hAnsi="Arial Narrow"/>
              </w:rPr>
            </w:pPr>
          </w:p>
        </w:tc>
      </w:tr>
      <w:tr w:rsidR="000E32FE" w14:paraId="4DCEFC7F" w14:textId="77777777" w:rsidTr="000E32FE">
        <w:tc>
          <w:tcPr>
            <w:tcW w:w="8635" w:type="dxa"/>
            <w:gridSpan w:val="5"/>
            <w:shd w:val="clear" w:color="auto" w:fill="B4C6E7" w:themeFill="accent5" w:themeFillTint="66"/>
          </w:tcPr>
          <w:p w14:paraId="3F6CD909" w14:textId="77777777" w:rsidR="000E32FE" w:rsidRDefault="000E32FE" w:rsidP="000E32FE">
            <w:pPr>
              <w:tabs>
                <w:tab w:val="left" w:pos="3129"/>
              </w:tabs>
              <w:spacing w:line="259" w:lineRule="auto"/>
              <w:rPr>
                <w:rFonts w:ascii="Arial Narrow" w:hAnsi="Arial Narrow"/>
              </w:rPr>
            </w:pPr>
          </w:p>
        </w:tc>
      </w:tr>
    </w:tbl>
    <w:p w14:paraId="7ABF71BB" w14:textId="4B3C1FCE" w:rsidR="003C73AB" w:rsidRPr="003C73AB" w:rsidRDefault="003C73AB" w:rsidP="003C73AB">
      <w:pPr>
        <w:spacing w:line="259" w:lineRule="auto"/>
        <w:rPr>
          <w:rFonts w:ascii="Arial Narrow" w:hAnsi="Arial Narrow"/>
        </w:rPr>
      </w:pPr>
    </w:p>
    <w:p w14:paraId="74522896" w14:textId="288D83AE" w:rsidR="000E32FE" w:rsidRPr="00DA4225" w:rsidRDefault="000E32FE" w:rsidP="00DA42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eastAsiaTheme="minorHAnsi"/>
        </w:rPr>
      </w:pPr>
      <w:r w:rsidRPr="00DA4225">
        <w:rPr>
          <w:rFonts w:ascii="Arial Narrow" w:eastAsia="Times New Roman" w:hAnsi="Arial Narrow"/>
          <w:b/>
        </w:rPr>
        <w:t>Instructions</w:t>
      </w:r>
      <w:r>
        <w:rPr>
          <w:rFonts w:ascii="Arial Narrow" w:eastAsia="Times New Roman" w:hAnsi="Arial Narrow"/>
        </w:rPr>
        <w:t>:  A</w:t>
      </w:r>
      <w:r w:rsidR="003C73AB" w:rsidRPr="003C73AB">
        <w:rPr>
          <w:rFonts w:ascii="Arial Narrow" w:eastAsia="Times New Roman" w:hAnsi="Arial Narrow"/>
        </w:rPr>
        <w:t>nswer the</w:t>
      </w:r>
      <w:r>
        <w:rPr>
          <w:rFonts w:ascii="Arial Narrow" w:eastAsia="Times New Roman" w:hAnsi="Arial Narrow"/>
        </w:rPr>
        <w:t xml:space="preserve"> above </w:t>
      </w:r>
      <w:r w:rsidR="003C73AB" w:rsidRPr="003C73AB">
        <w:rPr>
          <w:rFonts w:ascii="Arial Narrow" w:eastAsia="Times New Roman" w:hAnsi="Arial Narrow"/>
        </w:rPr>
        <w:t xml:space="preserve">three </w:t>
      </w:r>
      <w:r>
        <w:rPr>
          <w:rFonts w:ascii="Arial Narrow" w:eastAsia="Times New Roman" w:hAnsi="Arial Narrow"/>
        </w:rPr>
        <w:t>questions</w:t>
      </w:r>
      <w:r w:rsidRPr="003C73AB">
        <w:rPr>
          <w:rFonts w:ascii="Arial Narrow" w:eastAsia="Times New Roman" w:hAnsi="Arial Narrow"/>
        </w:rPr>
        <w:t xml:space="preserve"> </w:t>
      </w:r>
      <w:r w:rsidR="003C73AB" w:rsidRPr="003C73AB">
        <w:rPr>
          <w:rFonts w:ascii="Arial Narrow" w:eastAsia="Times New Roman" w:hAnsi="Arial Narrow"/>
        </w:rPr>
        <w:t>with your school budget manager</w:t>
      </w:r>
      <w:r>
        <w:rPr>
          <w:rFonts w:ascii="Arial Narrow" w:eastAsia="Times New Roman" w:hAnsi="Arial Narrow"/>
        </w:rPr>
        <w:t>,</w:t>
      </w:r>
      <w:r w:rsidR="003C73AB" w:rsidRPr="003C73AB">
        <w:rPr>
          <w:rFonts w:ascii="Arial Narrow" w:eastAsia="Times New Roman" w:hAnsi="Arial Narrow"/>
        </w:rPr>
        <w:t xml:space="preserve"> so S</w:t>
      </w:r>
      <w:r w:rsidR="00C2208A">
        <w:rPr>
          <w:rFonts w:ascii="Arial Narrow" w:eastAsia="Times New Roman" w:hAnsi="Arial Narrow"/>
        </w:rPr>
        <w:t xml:space="preserve">BFAB </w:t>
      </w:r>
      <w:r w:rsidR="003C73AB" w:rsidRPr="003C73AB">
        <w:rPr>
          <w:rFonts w:ascii="Arial Narrow" w:eastAsia="Times New Roman" w:hAnsi="Arial Narrow"/>
        </w:rPr>
        <w:t xml:space="preserve">and </w:t>
      </w:r>
      <w:r w:rsidR="00C2208A">
        <w:rPr>
          <w:rFonts w:ascii="Arial Narrow" w:eastAsia="Times New Roman" w:hAnsi="Arial Narrow"/>
        </w:rPr>
        <w:t xml:space="preserve">the </w:t>
      </w:r>
      <w:r w:rsidR="003C73AB" w:rsidRPr="003C73AB">
        <w:rPr>
          <w:rFonts w:ascii="Arial Narrow" w:eastAsia="Times New Roman" w:hAnsi="Arial Narrow"/>
        </w:rPr>
        <w:t xml:space="preserve">FAEA </w:t>
      </w:r>
      <w:r w:rsidR="00C2208A">
        <w:rPr>
          <w:rFonts w:ascii="Arial Narrow" w:eastAsia="Times New Roman" w:hAnsi="Arial Narrow"/>
        </w:rPr>
        <w:t xml:space="preserve">bureau </w:t>
      </w:r>
      <w:r w:rsidR="003C73AB" w:rsidRPr="003C73AB">
        <w:rPr>
          <w:rFonts w:ascii="Arial Narrow" w:eastAsia="Times New Roman" w:hAnsi="Arial Narrow"/>
        </w:rPr>
        <w:t xml:space="preserve">can meet their timelines </w:t>
      </w:r>
      <w:r w:rsidR="003C73AB" w:rsidRPr="003C73AB">
        <w:rPr>
          <w:rFonts w:ascii="Arial Narrow" w:eastAsia="Times New Roman" w:hAnsi="Arial Narrow"/>
          <w:i/>
          <w:iCs/>
        </w:rPr>
        <w:t>and</w:t>
      </w:r>
      <w:r w:rsidR="003C73AB" w:rsidRPr="003C73AB">
        <w:rPr>
          <w:rFonts w:ascii="Arial Narrow" w:eastAsia="Times New Roman" w:hAnsi="Arial Narrow"/>
        </w:rPr>
        <w:t xml:space="preserve">  </w:t>
      </w:r>
      <w:r w:rsidR="00F316E0">
        <w:rPr>
          <w:rFonts w:ascii="Arial Narrow" w:eastAsia="Times New Roman" w:hAnsi="Arial Narrow"/>
        </w:rPr>
        <w:t xml:space="preserve">districts </w:t>
      </w:r>
      <w:r w:rsidR="00F316E0" w:rsidRPr="003C73AB">
        <w:rPr>
          <w:rFonts w:ascii="Arial Narrow" w:eastAsia="Times New Roman" w:hAnsi="Arial Narrow"/>
        </w:rPr>
        <w:t xml:space="preserve"> </w:t>
      </w:r>
      <w:r w:rsidR="003C73AB" w:rsidRPr="003C73AB">
        <w:rPr>
          <w:rFonts w:ascii="Arial Narrow" w:eastAsia="Times New Roman" w:hAnsi="Arial Narrow"/>
        </w:rPr>
        <w:t>can receive funding</w:t>
      </w:r>
      <w:r w:rsidR="00F316E0">
        <w:rPr>
          <w:rFonts w:ascii="Arial Narrow" w:eastAsia="Times New Roman" w:hAnsi="Arial Narrow"/>
        </w:rPr>
        <w:t xml:space="preserve">. </w:t>
      </w:r>
      <w:r w:rsidR="00C2208A" w:rsidRPr="00DA4225">
        <w:rPr>
          <w:rFonts w:ascii="Arial Narrow" w:hAnsi="Arial Narrow"/>
        </w:rPr>
        <w:t>You will find space</w:t>
      </w:r>
      <w:r w:rsidR="003C73AB" w:rsidRPr="00DA4225">
        <w:rPr>
          <w:rFonts w:ascii="Arial Narrow" w:hAnsi="Arial Narrow"/>
        </w:rPr>
        <w:t xml:space="preserve"> </w:t>
      </w:r>
      <w:r w:rsidR="00CD7D20" w:rsidRPr="00DA4225">
        <w:rPr>
          <w:rFonts w:ascii="Arial Narrow" w:hAnsi="Arial Narrow"/>
        </w:rPr>
        <w:t xml:space="preserve">for </w:t>
      </w:r>
      <w:r w:rsidR="00F316E0" w:rsidRPr="00DA4225">
        <w:rPr>
          <w:rFonts w:ascii="Arial Narrow" w:hAnsi="Arial Narrow"/>
        </w:rPr>
        <w:t>SY2021–22</w:t>
      </w:r>
      <w:r w:rsidR="00CD7D20" w:rsidRPr="00DA4225">
        <w:rPr>
          <w:rFonts w:ascii="Arial Narrow" w:hAnsi="Arial Narrow"/>
        </w:rPr>
        <w:t xml:space="preserve"> inclusion </w:t>
      </w:r>
      <w:r w:rsidR="003C73AB" w:rsidRPr="00DA4225">
        <w:rPr>
          <w:rFonts w:ascii="Arial Narrow" w:hAnsi="Arial Narrow"/>
        </w:rPr>
        <w:t xml:space="preserve">at the end of the list of </w:t>
      </w:r>
      <w:r w:rsidR="003C73AB" w:rsidRPr="00DA4225">
        <w:rPr>
          <w:rFonts w:ascii="Arial Narrow" w:hAnsi="Arial Narrow"/>
          <w:bCs/>
          <w:i/>
        </w:rPr>
        <w:t xml:space="preserve">Schools </w:t>
      </w:r>
      <w:r w:rsidRPr="00DA4225">
        <w:rPr>
          <w:rFonts w:ascii="Arial Narrow" w:hAnsi="Arial Narrow"/>
          <w:bCs/>
          <w:i/>
        </w:rPr>
        <w:t>B</w:t>
      </w:r>
      <w:r w:rsidR="003C73AB" w:rsidRPr="00DA4225">
        <w:rPr>
          <w:rFonts w:ascii="Arial Narrow" w:hAnsi="Arial Narrow"/>
          <w:bCs/>
          <w:i/>
        </w:rPr>
        <w:t xml:space="preserve">eing </w:t>
      </w:r>
      <w:r w:rsidRPr="00DA4225">
        <w:rPr>
          <w:rFonts w:ascii="Arial Narrow" w:hAnsi="Arial Narrow"/>
          <w:bCs/>
          <w:i/>
        </w:rPr>
        <w:t>S</w:t>
      </w:r>
      <w:r w:rsidR="003C73AB" w:rsidRPr="00DA4225">
        <w:rPr>
          <w:rFonts w:ascii="Arial Narrow" w:hAnsi="Arial Narrow"/>
          <w:bCs/>
          <w:i/>
        </w:rPr>
        <w:t>erved</w:t>
      </w:r>
      <w:r w:rsidR="001406A1" w:rsidRPr="001406A1">
        <w:rPr>
          <w:rFonts w:ascii="Arial Narrow" w:hAnsi="Arial Narrow"/>
          <w:bCs/>
        </w:rPr>
        <w:t xml:space="preserve"> </w:t>
      </w:r>
      <w:r w:rsidR="001406A1" w:rsidRPr="000A0EA3">
        <w:rPr>
          <w:rFonts w:ascii="Arial Narrow" w:hAnsi="Arial Narrow"/>
          <w:bCs/>
        </w:rPr>
        <w:t>found on the following page</w:t>
      </w:r>
      <w:r w:rsidR="000A0EA3">
        <w:rPr>
          <w:rFonts w:ascii="Arial Narrow" w:hAnsi="Arial Narrow"/>
          <w:bCs/>
        </w:rPr>
        <w:t xml:space="preserve"> (7)</w:t>
      </w:r>
      <w:r w:rsidR="001406A1" w:rsidRPr="000A0EA3">
        <w:rPr>
          <w:rFonts w:ascii="Arial Narrow" w:hAnsi="Arial Narrow"/>
          <w:bCs/>
        </w:rPr>
        <w:t>.</w:t>
      </w:r>
    </w:p>
    <w:p w14:paraId="480B679E" w14:textId="7712900E" w:rsidR="000E32FE" w:rsidRPr="00DA4225" w:rsidRDefault="000A0EA3" w:rsidP="00DA4225">
      <w:pPr>
        <w:pStyle w:val="ListParagraph"/>
        <w:numPr>
          <w:ilvl w:val="0"/>
          <w:numId w:val="41"/>
        </w:numPr>
        <w:spacing w:line="259" w:lineRule="auto"/>
        <w:rPr>
          <w:rFonts w:eastAsiaTheme="minorHAnsi"/>
          <w:color w:val="auto"/>
        </w:rPr>
      </w:pPr>
      <w:r>
        <w:rPr>
          <w:color w:val="auto"/>
        </w:rPr>
        <w:t>N</w:t>
      </w:r>
      <w:r w:rsidR="003C73AB" w:rsidRPr="00DA4225">
        <w:rPr>
          <w:color w:val="auto"/>
        </w:rPr>
        <w:t>ew students</w:t>
      </w:r>
      <w:r>
        <w:rPr>
          <w:color w:val="auto"/>
        </w:rPr>
        <w:t>,</w:t>
      </w:r>
      <w:r w:rsidR="000E32FE" w:rsidRPr="00CD7D20">
        <w:rPr>
          <w:color w:val="auto"/>
        </w:rPr>
        <w:t xml:space="preserve"> their </w:t>
      </w:r>
      <w:r w:rsidR="003C73AB" w:rsidRPr="00DA4225">
        <w:rPr>
          <w:color w:val="auto"/>
        </w:rPr>
        <w:t>grade levels</w:t>
      </w:r>
      <w:r>
        <w:rPr>
          <w:color w:val="auto"/>
        </w:rPr>
        <w:t>,</w:t>
      </w:r>
      <w:r w:rsidR="003C73AB" w:rsidRPr="00DA4225">
        <w:rPr>
          <w:color w:val="auto"/>
        </w:rPr>
        <w:t xml:space="preserve"> </w:t>
      </w:r>
      <w:r>
        <w:rPr>
          <w:color w:val="auto"/>
        </w:rPr>
        <w:t xml:space="preserve">their school, </w:t>
      </w:r>
      <w:r w:rsidR="000E32FE" w:rsidRPr="00CD7D20">
        <w:rPr>
          <w:color w:val="auto"/>
        </w:rPr>
        <w:t>d</w:t>
      </w:r>
      <w:r w:rsidR="003C73AB" w:rsidRPr="00DA4225">
        <w:rPr>
          <w:color w:val="auto"/>
        </w:rPr>
        <w:t xml:space="preserve">istrict </w:t>
      </w:r>
      <w:r w:rsidR="000E32FE" w:rsidRPr="00CD7D20">
        <w:rPr>
          <w:color w:val="auto"/>
        </w:rPr>
        <w:t>c</w:t>
      </w:r>
      <w:r w:rsidR="003C73AB" w:rsidRPr="00DA4225">
        <w:rPr>
          <w:color w:val="auto"/>
        </w:rPr>
        <w:t xml:space="preserve">ode, </w:t>
      </w:r>
      <w:r>
        <w:rPr>
          <w:color w:val="auto"/>
        </w:rPr>
        <w:t xml:space="preserve">and </w:t>
      </w:r>
      <w:r w:rsidR="000E32FE" w:rsidRPr="00CD7D20">
        <w:rPr>
          <w:color w:val="auto"/>
        </w:rPr>
        <w:t>l</w:t>
      </w:r>
      <w:r w:rsidR="003C73AB" w:rsidRPr="00DA4225">
        <w:rPr>
          <w:color w:val="auto"/>
        </w:rPr>
        <w:t xml:space="preserve">ocation </w:t>
      </w:r>
      <w:r w:rsidR="000E32FE" w:rsidRPr="00CD7D20">
        <w:rPr>
          <w:color w:val="auto"/>
        </w:rPr>
        <w:t>c</w:t>
      </w:r>
      <w:r w:rsidR="003C73AB" w:rsidRPr="00DA4225">
        <w:rPr>
          <w:color w:val="auto"/>
        </w:rPr>
        <w:t>ode</w:t>
      </w:r>
      <w:r>
        <w:rPr>
          <w:color w:val="auto"/>
        </w:rPr>
        <w:t xml:space="preserve"> should be added to the end of your list on page 7 and all highlighted in yellow to separate it from your 80/120 day average numbers. </w:t>
      </w:r>
      <w:r w:rsidR="000E32FE" w:rsidRPr="00DA4225">
        <w:rPr>
          <w:color w:val="auto"/>
        </w:rPr>
        <w:t xml:space="preserve"> </w:t>
      </w:r>
      <w:r w:rsidR="003C73AB" w:rsidRPr="00DA4225">
        <w:rPr>
          <w:color w:val="auto"/>
        </w:rPr>
        <w:t xml:space="preserve"> </w:t>
      </w:r>
    </w:p>
    <w:p w14:paraId="16FB87A2" w14:textId="58372586" w:rsidR="003C73AB" w:rsidRPr="00DA4225" w:rsidRDefault="003C73AB" w:rsidP="00DA4225">
      <w:pPr>
        <w:pStyle w:val="ListParagraph"/>
        <w:numPr>
          <w:ilvl w:val="0"/>
          <w:numId w:val="41"/>
        </w:numPr>
        <w:spacing w:line="259" w:lineRule="auto"/>
        <w:rPr>
          <w:rFonts w:eastAsiaTheme="minorHAnsi"/>
          <w:color w:val="1F497D"/>
        </w:rPr>
      </w:pPr>
      <w:r w:rsidRPr="00DA4225">
        <w:rPr>
          <w:color w:val="auto"/>
        </w:rPr>
        <w:t xml:space="preserve">Work with </w:t>
      </w:r>
      <w:r w:rsidR="0086392F">
        <w:rPr>
          <w:color w:val="auto"/>
        </w:rPr>
        <w:t>your</w:t>
      </w:r>
      <w:r w:rsidR="0086392F" w:rsidRPr="00DA4225">
        <w:rPr>
          <w:color w:val="auto"/>
        </w:rPr>
        <w:t xml:space="preserve"> </w:t>
      </w:r>
      <w:r w:rsidR="000E32FE" w:rsidRPr="00CD7D20">
        <w:rPr>
          <w:color w:val="auto"/>
        </w:rPr>
        <w:t>s</w:t>
      </w:r>
      <w:r w:rsidRPr="00DA4225">
        <w:rPr>
          <w:color w:val="auto"/>
        </w:rPr>
        <w:t xml:space="preserve">chool </w:t>
      </w:r>
      <w:r w:rsidR="000E32FE" w:rsidRPr="00CD7D20">
        <w:rPr>
          <w:color w:val="auto"/>
        </w:rPr>
        <w:t>b</w:t>
      </w:r>
      <w:r w:rsidRPr="00DA4225">
        <w:rPr>
          <w:color w:val="auto"/>
        </w:rPr>
        <w:t xml:space="preserve">udget </w:t>
      </w:r>
      <w:r w:rsidR="000E32FE" w:rsidRPr="00CD7D20">
        <w:rPr>
          <w:color w:val="auto"/>
        </w:rPr>
        <w:t>m</w:t>
      </w:r>
      <w:r w:rsidRPr="00DA4225">
        <w:rPr>
          <w:color w:val="auto"/>
        </w:rPr>
        <w:t>anager to ensure accuracy.</w:t>
      </w:r>
    </w:p>
    <w:p w14:paraId="2D32AB9B" w14:textId="77777777" w:rsidR="003C73AB" w:rsidRDefault="003C73AB">
      <w:pPr>
        <w:rPr>
          <w:rFonts w:ascii="Arial Narrow" w:eastAsiaTheme="majorEastAsia" w:hAnsi="Arial Narrow" w:cstheme="majorBidi"/>
          <w:b/>
          <w:bCs/>
          <w:color w:val="C45911" w:themeColor="accent2" w:themeShade="BF"/>
          <w:sz w:val="28"/>
          <w:szCs w:val="26"/>
          <w:u w:val="single" w:color="385623" w:themeColor="accent6" w:themeShade="80"/>
        </w:rPr>
      </w:pPr>
      <w:r>
        <w:br w:type="page"/>
      </w:r>
    </w:p>
    <w:p w14:paraId="253425CE" w14:textId="77777777" w:rsidR="003C73AB" w:rsidRDefault="003C73AB" w:rsidP="00A31595">
      <w:pPr>
        <w:pStyle w:val="Heading1"/>
      </w:pPr>
      <w:bookmarkStart w:id="23" w:name="_Toc68689296"/>
      <w:bookmarkStart w:id="24" w:name="_Toc68780111"/>
      <w:proofErr w:type="spellStart"/>
      <w:r>
        <w:lastRenderedPageBreak/>
        <w:t>RfA</w:t>
      </w:r>
      <w:proofErr w:type="spellEnd"/>
      <w:r>
        <w:t xml:space="preserve"> Cover Page</w:t>
      </w:r>
      <w:bookmarkEnd w:id="23"/>
      <w:bookmarkEnd w:id="24"/>
      <w:r>
        <w:t xml:space="preserve"> </w:t>
      </w:r>
    </w:p>
    <w:p w14:paraId="2AC084A3" w14:textId="77777777" w:rsidR="005C01C5" w:rsidRDefault="005C01C5" w:rsidP="00737CE3">
      <w:pPr>
        <w:pStyle w:val="Heading2"/>
      </w:pPr>
    </w:p>
    <w:p w14:paraId="658FBA9D" w14:textId="77777777" w:rsidR="00BF79F5" w:rsidRDefault="00F92E96"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561FF0">
        <w:rPr>
          <w:rFonts w:ascii="Arial Narrow" w:hAnsi="Arial Narrow" w:cs="Arial"/>
          <w:bCs/>
          <w:i/>
          <w:noProof/>
        </w:rPr>
        <mc:AlternateContent>
          <mc:Choice Requires="wps">
            <w:drawing>
              <wp:anchor distT="0" distB="0" distL="114300" distR="114300" simplePos="0" relativeHeight="251659264" behindDoc="0" locked="0" layoutInCell="1" allowOverlap="1" wp14:anchorId="0B960AF5" wp14:editId="3BFADA89">
                <wp:simplePos x="0" y="0"/>
                <wp:positionH relativeFrom="column">
                  <wp:posOffset>-241300</wp:posOffset>
                </wp:positionH>
                <wp:positionV relativeFrom="paragraph">
                  <wp:posOffset>210820</wp:posOffset>
                </wp:positionV>
                <wp:extent cx="2072640" cy="482600"/>
                <wp:effectExtent l="0" t="0" r="22860" b="1270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82600"/>
                        </a:xfrm>
                        <a:prstGeom prst="rect">
                          <a:avLst/>
                        </a:prstGeom>
                        <a:noFill/>
                        <a:ln w="12700">
                          <a:solidFill>
                            <a:schemeClr val="bg2">
                              <a:lumMod val="50000"/>
                            </a:schemeClr>
                          </a:solidFill>
                          <a:miter lim="800000"/>
                          <a:headEnd/>
                          <a:tailEnd/>
                        </a:ln>
                      </wps:spPr>
                      <wps:txbx>
                        <w:txbxContent>
                          <w:p w14:paraId="485BF9E2" w14:textId="77777777" w:rsidR="007B0D36" w:rsidRPr="00E6623F" w:rsidRDefault="007B0D36" w:rsidP="00E6623F">
                            <w:pPr>
                              <w:pStyle w:val="NoSpacing"/>
                              <w:rPr>
                                <w:rFonts w:ascii="Arial Narrow" w:hAnsi="Arial Narrow"/>
                                <w:u w:color="385623" w:themeColor="accent6" w:themeShade="80"/>
                              </w:rPr>
                            </w:pPr>
                            <w:bookmarkStart w:id="25" w:name="_Toc351446990"/>
                            <w:r w:rsidRPr="00E6623F">
                              <w:rPr>
                                <w:rFonts w:ascii="Arial Narrow" w:hAnsi="Arial Narrow"/>
                                <w:u w:color="385623" w:themeColor="accent6" w:themeShade="80"/>
                              </w:rPr>
                              <w:t xml:space="preserve">Cover Page of the </w:t>
                            </w:r>
                            <w:proofErr w:type="spellStart"/>
                            <w:r w:rsidRPr="00E6623F">
                              <w:rPr>
                                <w:rFonts w:ascii="Arial Narrow" w:hAnsi="Arial Narrow"/>
                                <w:u w:color="385623" w:themeColor="accent6" w:themeShade="80"/>
                              </w:rPr>
                              <w:t>RfA</w:t>
                            </w:r>
                            <w:bookmarkEnd w:id="25"/>
                            <w:proofErr w:type="spellEnd"/>
                          </w:p>
                          <w:p w14:paraId="0B8E1FC2" w14:textId="77777777" w:rsidR="007B0D36" w:rsidRPr="00561FF0" w:rsidRDefault="007B0D36" w:rsidP="00E3671E">
                            <w:pPr>
                              <w:rPr>
                                <w:rFonts w:ascii="Arial Narrow" w:hAnsi="Arial Narrow" w:cs="Arial"/>
                                <w:bCs/>
                                <w:sz w:val="22"/>
                              </w:rPr>
                            </w:pPr>
                            <w:sdt>
                              <w:sdtPr>
                                <w:rPr>
                                  <w:rFonts w:ascii="Arial Narrow" w:hAnsi="Arial Narrow" w:cs="Arial"/>
                                  <w:bCs/>
                                  <w:sz w:val="22"/>
                                </w:rPr>
                                <w:id w:val="-364754616"/>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Pr="00561FF0">
                              <w:rPr>
                                <w:rFonts w:ascii="Arial Narrow" w:hAnsi="Arial Narrow" w:cs="Arial"/>
                                <w:bCs/>
                                <w:sz w:val="22"/>
                              </w:rPr>
                              <w:t xml:space="preserve"> Approved</w:t>
                            </w:r>
                          </w:p>
                          <w:p w14:paraId="2C2DFF35" w14:textId="77777777" w:rsidR="007B0D36" w:rsidRPr="00561FF0" w:rsidRDefault="007B0D36" w:rsidP="00E3671E">
                            <w:pPr>
                              <w:rPr>
                                <w:rFonts w:ascii="Arial Narrow" w:hAnsi="Arial Narrow"/>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60AF5" id="_x0000_t202" coordsize="21600,21600" o:spt="202" path="m,l,21600r21600,l21600,xe">
                <v:stroke joinstyle="miter"/>
                <v:path gradientshapeok="t" o:connecttype="rect"/>
              </v:shapetype>
              <v:shape id="Text Box 65" o:spid="_x0000_s1026" type="#_x0000_t202" style="position:absolute;left:0;text-align:left;margin-left:-19pt;margin-top:16.6pt;width:163.2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" filled="f" strokecolor="#292929 [1614]" strokeweight="1pt">
                <v:textbox>
                  <w:txbxContent>
                    <w:p w14:paraId="485BF9E2" w14:textId="77777777" w:rsidR="007B0D36" w:rsidRPr="00E6623F" w:rsidRDefault="007B0D36" w:rsidP="00E6623F">
                      <w:pPr>
                        <w:pStyle w:val="NoSpacing"/>
                        <w:rPr>
                          <w:rFonts w:ascii="Arial Narrow" w:hAnsi="Arial Narrow"/>
                          <w:u w:color="385623" w:themeColor="accent6" w:themeShade="80"/>
                        </w:rPr>
                      </w:pPr>
                      <w:bookmarkStart w:id="26" w:name="_Toc351446990"/>
                      <w:r w:rsidRPr="00E6623F">
                        <w:rPr>
                          <w:rFonts w:ascii="Arial Narrow" w:hAnsi="Arial Narrow"/>
                          <w:u w:color="385623" w:themeColor="accent6" w:themeShade="80"/>
                        </w:rPr>
                        <w:t xml:space="preserve">Cover Page of the </w:t>
                      </w:r>
                      <w:proofErr w:type="spellStart"/>
                      <w:r w:rsidRPr="00E6623F">
                        <w:rPr>
                          <w:rFonts w:ascii="Arial Narrow" w:hAnsi="Arial Narrow"/>
                          <w:u w:color="385623" w:themeColor="accent6" w:themeShade="80"/>
                        </w:rPr>
                        <w:t>RfA</w:t>
                      </w:r>
                      <w:bookmarkEnd w:id="26"/>
                      <w:proofErr w:type="spellEnd"/>
                    </w:p>
                    <w:p w14:paraId="0B8E1FC2" w14:textId="77777777" w:rsidR="007B0D36" w:rsidRPr="00561FF0" w:rsidRDefault="007B0D36" w:rsidP="00E3671E">
                      <w:pPr>
                        <w:rPr>
                          <w:rFonts w:ascii="Arial Narrow" w:hAnsi="Arial Narrow" w:cs="Arial"/>
                          <w:bCs/>
                          <w:sz w:val="22"/>
                        </w:rPr>
                      </w:pPr>
                      <w:sdt>
                        <w:sdtPr>
                          <w:rPr>
                            <w:rFonts w:ascii="Arial Narrow" w:hAnsi="Arial Narrow" w:cs="Arial"/>
                            <w:bCs/>
                            <w:sz w:val="22"/>
                          </w:rPr>
                          <w:id w:val="-364754616"/>
                          <w14:checkbox>
                            <w14:checked w14:val="0"/>
                            <w14:checkedState w14:val="2612" w14:font="MS Gothic"/>
                            <w14:uncheckedState w14:val="2610" w14:font="MS Gothic"/>
                          </w14:checkbox>
                        </w:sdtPr>
                        <w:sdtContent>
                          <w:r>
                            <w:rPr>
                              <w:rFonts w:ascii="MS Gothic" w:eastAsia="MS Gothic" w:hAnsi="MS Gothic" w:cs="Arial" w:hint="eastAsia"/>
                              <w:bCs/>
                              <w:sz w:val="22"/>
                            </w:rPr>
                            <w:t>☐</w:t>
                          </w:r>
                        </w:sdtContent>
                      </w:sdt>
                      <w:r w:rsidRPr="00561FF0">
                        <w:rPr>
                          <w:rFonts w:ascii="Arial Narrow" w:hAnsi="Arial Narrow" w:cs="Arial"/>
                          <w:bCs/>
                          <w:sz w:val="22"/>
                        </w:rPr>
                        <w:t xml:space="preserve"> Approved</w:t>
                      </w:r>
                    </w:p>
                    <w:p w14:paraId="2C2DFF35" w14:textId="77777777" w:rsidR="007B0D36" w:rsidRPr="00561FF0" w:rsidRDefault="007B0D36" w:rsidP="00E3671E">
                      <w:pPr>
                        <w:rPr>
                          <w:rFonts w:ascii="Arial Narrow" w:hAnsi="Arial Narrow"/>
                          <w:sz w:val="22"/>
                        </w:rPr>
                      </w:pPr>
                    </w:p>
                  </w:txbxContent>
                </v:textbox>
              </v:shape>
            </w:pict>
          </mc:Fallback>
        </mc:AlternateContent>
      </w:r>
    </w:p>
    <w:p w14:paraId="55F6FA4B" w14:textId="77777777" w:rsidR="00E23BDE" w:rsidRPr="00561FF0" w:rsidRDefault="00E3671E"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sidRPr="002F398A">
        <w:rPr>
          <w:rFonts w:ascii="Arial Narrow" w:hAnsi="Arial Narrow" w:cs="Arial"/>
          <w:b/>
          <w:bCs/>
          <w:sz w:val="28"/>
          <w:szCs w:val="28"/>
        </w:rPr>
        <w:t>Request for</w:t>
      </w:r>
      <w:r w:rsidR="00E23BDE" w:rsidRPr="00B80110">
        <w:rPr>
          <w:rFonts w:ascii="Arial Narrow" w:hAnsi="Arial Narrow" w:cs="Arial"/>
          <w:b/>
          <w:bCs/>
          <w:sz w:val="28"/>
          <w:szCs w:val="28"/>
        </w:rPr>
        <w:t xml:space="preserve"> Application</w:t>
      </w:r>
    </w:p>
    <w:p w14:paraId="7EECE03D" w14:textId="5E661275" w:rsidR="00E23BDE" w:rsidRPr="00561FF0" w:rsidRDefault="00482C38"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bCs/>
          <w:sz w:val="28"/>
          <w:szCs w:val="28"/>
        </w:rPr>
      </w:pPr>
      <w:r>
        <w:rPr>
          <w:rFonts w:ascii="Arial Narrow" w:hAnsi="Arial Narrow" w:cs="Arial"/>
          <w:b/>
          <w:bCs/>
          <w:sz w:val="28"/>
          <w:szCs w:val="28"/>
        </w:rPr>
        <w:t>Eleme</w:t>
      </w:r>
      <w:r w:rsidR="00E3671E" w:rsidRPr="00561FF0">
        <w:rPr>
          <w:rFonts w:ascii="Arial Narrow" w:hAnsi="Arial Narrow" w:cs="Arial"/>
          <w:b/>
          <w:bCs/>
          <w:sz w:val="28"/>
          <w:szCs w:val="28"/>
        </w:rPr>
        <w:t>ntary Arts Education Program</w:t>
      </w:r>
    </w:p>
    <w:p w14:paraId="606391EC" w14:textId="1A03F99E" w:rsidR="00E3671E" w:rsidRPr="00561FF0" w:rsidRDefault="0031503D" w:rsidP="00E23BDE">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720"/>
        <w:jc w:val="center"/>
        <w:rPr>
          <w:rFonts w:ascii="Arial Narrow" w:hAnsi="Arial Narrow" w:cs="Arial"/>
          <w:b/>
          <w:sz w:val="28"/>
          <w:szCs w:val="28"/>
        </w:rPr>
      </w:pPr>
      <w:r>
        <w:rPr>
          <w:rFonts w:ascii="Arial Narrow" w:hAnsi="Arial Narrow" w:cs="Arial"/>
          <w:b/>
          <w:sz w:val="28"/>
          <w:szCs w:val="28"/>
        </w:rPr>
        <w:t>2021</w:t>
      </w:r>
      <w:r w:rsidR="00E3671E" w:rsidRPr="00561FF0">
        <w:rPr>
          <w:rFonts w:ascii="Arial Narrow" w:hAnsi="Arial Narrow" w:cs="Arial"/>
          <w:b/>
          <w:sz w:val="28"/>
          <w:szCs w:val="28"/>
        </w:rPr>
        <w:t>–20</w:t>
      </w:r>
      <w:r w:rsidR="005E4405">
        <w:rPr>
          <w:rFonts w:ascii="Arial Narrow" w:hAnsi="Arial Narrow" w:cs="Arial"/>
          <w:b/>
          <w:sz w:val="28"/>
          <w:szCs w:val="28"/>
        </w:rPr>
        <w:t>2</w:t>
      </w:r>
      <w:r>
        <w:rPr>
          <w:rFonts w:ascii="Arial Narrow" w:hAnsi="Arial Narrow" w:cs="Arial"/>
          <w:b/>
          <w:sz w:val="28"/>
          <w:szCs w:val="28"/>
        </w:rPr>
        <w:t>2</w:t>
      </w:r>
      <w:r w:rsidR="00E3671E" w:rsidRPr="00561FF0">
        <w:rPr>
          <w:rFonts w:ascii="Arial Narrow" w:hAnsi="Arial Narrow" w:cs="Arial"/>
          <w:b/>
          <w:sz w:val="28"/>
          <w:szCs w:val="28"/>
        </w:rPr>
        <w:t xml:space="preserve"> Request for Applications</w:t>
      </w:r>
    </w:p>
    <w:p w14:paraId="66E1FE0C" w14:textId="77777777" w:rsidR="00E3671E" w:rsidRPr="00561FF0" w:rsidRDefault="00E3671E" w:rsidP="00E3671E">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10"/>
          <w:szCs w:val="10"/>
        </w:rPr>
      </w:pPr>
    </w:p>
    <w:tbl>
      <w:tblPr>
        <w:tblW w:w="108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3269"/>
        <w:gridCol w:w="596"/>
        <w:gridCol w:w="248"/>
        <w:gridCol w:w="1102"/>
        <w:gridCol w:w="1530"/>
        <w:gridCol w:w="306"/>
        <w:gridCol w:w="1626"/>
        <w:gridCol w:w="9"/>
        <w:gridCol w:w="341"/>
        <w:gridCol w:w="1837"/>
      </w:tblGrid>
      <w:tr w:rsidR="00545245" w:rsidRPr="00482C38" w14:paraId="22693B0A" w14:textId="77777777" w:rsidTr="001406A1">
        <w:trPr>
          <w:cantSplit/>
          <w:trHeight w:val="116"/>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2B9D480D" w14:textId="259BC6F4" w:rsidR="00545245" w:rsidRPr="00737CE3" w:rsidRDefault="00545245" w:rsidP="00DA4225">
            <w:pPr>
              <w:shd w:val="clear" w:color="auto" w:fill="B4C6E7" w:themeFill="accent5" w:themeFillTint="66"/>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FC15DB">
              <w:rPr>
                <w:rFonts w:ascii="Arial Narrow" w:hAnsi="Arial Narrow" w:cs="Arial"/>
                <w:b/>
                <w:bCs/>
              </w:rPr>
              <w:t xml:space="preserve">Name of District or School Applicant </w:t>
            </w:r>
            <w:r w:rsidRPr="00FC15DB">
              <w:rPr>
                <w:rFonts w:ascii="Arial Narrow" w:hAnsi="Arial Narrow" w:cs="Arial"/>
                <w:b/>
                <w:color w:val="385623" w:themeColor="accent6" w:themeShade="80"/>
                <w:sz w:val="22"/>
              </w:rPr>
              <w:t>→</w:t>
            </w:r>
          </w:p>
        </w:tc>
        <w:tc>
          <w:tcPr>
            <w:tcW w:w="75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26A486C" w14:textId="77777777" w:rsidR="00545245" w:rsidRDefault="00545245"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eastAsia="MS Gothic" w:hAnsi="Arial Narrow" w:cs="MS Gothic"/>
                <w:sz w:val="22"/>
              </w:rPr>
            </w:pPr>
          </w:p>
        </w:tc>
      </w:tr>
      <w:tr w:rsidR="00A96B1A" w:rsidRPr="00482C38" w14:paraId="0C0B026C" w14:textId="77777777" w:rsidTr="0057011B">
        <w:trPr>
          <w:cantSplit/>
          <w:trHeight w:val="116"/>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7335192A" w14:textId="77777777" w:rsidR="00E3671E" w:rsidRPr="00737CE3" w:rsidRDefault="00E3671E"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737CE3">
              <w:rPr>
                <w:rFonts w:ascii="Arial Narrow" w:hAnsi="Arial Narrow" w:cs="Arial"/>
                <w:sz w:val="22"/>
              </w:rPr>
              <w:t xml:space="preserve">Please check one </w:t>
            </w:r>
            <w:r w:rsidRPr="00737CE3">
              <w:rPr>
                <w:rFonts w:ascii="Arial Narrow" w:hAnsi="Arial Narrow" w:cs="Arial" w:hint="eastAsia"/>
                <w:color w:val="385623" w:themeColor="accent6" w:themeShade="80"/>
                <w:sz w:val="22"/>
              </w:rPr>
              <w:t>→</w:t>
            </w:r>
          </w:p>
        </w:tc>
        <w:tc>
          <w:tcPr>
            <w:tcW w:w="3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13615C" w14:textId="77777777" w:rsidR="00E3671E" w:rsidRPr="00737CE3" w:rsidRDefault="007B0D36" w:rsidP="00683F1D">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hAnsi="Arial Narrow" w:cs="Arial"/>
                  <w:sz w:val="22"/>
                </w:rPr>
                <w:id w:val="860086348"/>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Local Education Agency (LEA)</w:t>
            </w:r>
          </w:p>
          <w:p w14:paraId="1D8ADF11" w14:textId="77777777" w:rsidR="00E3671E" w:rsidRPr="00737CE3" w:rsidRDefault="007B0D36" w:rsidP="00A15414">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026598892"/>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District Authorized Charter School</w:t>
            </w:r>
          </w:p>
          <w:p w14:paraId="739C3E14" w14:textId="77777777" w:rsidR="00E3671E" w:rsidRPr="00737CE3" w:rsidRDefault="007B0D36" w:rsidP="00FC2648">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hAnsi="Arial Narrow" w:cs="Arial"/>
                  <w:sz w:val="22"/>
                </w:rPr>
                <w:id w:val="220955811"/>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State Authorized Charter School</w:t>
            </w:r>
          </w:p>
        </w:tc>
        <w:tc>
          <w:tcPr>
            <w:tcW w:w="1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067A3A" w14:textId="77777777" w:rsidR="00E3671E" w:rsidRPr="00737CE3" w:rsidRDefault="00E3671E"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r w:rsidRPr="00737CE3">
              <w:rPr>
                <w:rFonts w:ascii="Arial Narrow" w:hAnsi="Arial Narrow" w:cs="Arial"/>
                <w:sz w:val="22"/>
              </w:rPr>
              <w:t xml:space="preserve">Please check one </w:t>
            </w:r>
            <w:r w:rsidRPr="00737CE3">
              <w:rPr>
                <w:rFonts w:ascii="Arial Narrow" w:hAnsi="Arial Narrow" w:cs="Arial" w:hint="eastAsia"/>
                <w:color w:val="385623" w:themeColor="accent6" w:themeShade="80"/>
                <w:sz w:val="22"/>
              </w:rPr>
              <w:t>→</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2F8BF1BE" w14:textId="00BE7E88" w:rsidR="00E3671E" w:rsidRPr="00737CE3" w:rsidRDefault="007B0D36"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191656091"/>
                <w14:checkbox>
                  <w14:checked w14:val="0"/>
                  <w14:checkedState w14:val="2612" w14:font="MS Gothic"/>
                  <w14:uncheckedState w14:val="2610" w14:font="MS Gothic"/>
                </w14:checkbox>
              </w:sdtPr>
              <w:sdtContent>
                <w:r w:rsidR="00E3671E" w:rsidRPr="00737CE3">
                  <w:rPr>
                    <w:rFonts w:ascii="MS Gothic" w:eastAsia="MS Gothic" w:hAnsi="MS Gothic" w:cs="MS Gothic"/>
                    <w:sz w:val="22"/>
                  </w:rPr>
                  <w:t>☐</w:t>
                </w:r>
              </w:sdtContent>
            </w:sdt>
            <w:r w:rsidR="00E3671E" w:rsidRPr="00737CE3">
              <w:rPr>
                <w:rFonts w:ascii="Arial Narrow" w:hAnsi="Arial Narrow" w:cs="Arial"/>
                <w:sz w:val="22"/>
              </w:rPr>
              <w:t xml:space="preserve"> </w:t>
            </w:r>
            <w:r w:rsidR="009F06E1">
              <w:rPr>
                <w:rFonts w:ascii="Arial Narrow" w:hAnsi="Arial Narrow" w:cs="Arial"/>
                <w:sz w:val="22"/>
              </w:rPr>
              <w:t>New a</w:t>
            </w:r>
            <w:r w:rsidR="00E3671E" w:rsidRPr="00737CE3">
              <w:rPr>
                <w:rFonts w:ascii="Arial Narrow" w:hAnsi="Arial Narrow" w:cs="Arial"/>
                <w:sz w:val="22"/>
              </w:rPr>
              <w:t>pplication</w:t>
            </w:r>
          </w:p>
          <w:p w14:paraId="26C5C45E" w14:textId="77777777" w:rsidR="00E3671E" w:rsidRPr="00737CE3" w:rsidRDefault="007B0D36"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rPr>
            </w:pPr>
            <w:sdt>
              <w:sdtPr>
                <w:rPr>
                  <w:rFonts w:ascii="Arial Narrow" w:eastAsia="MS Gothic" w:hAnsi="Arial Narrow" w:cs="MS Gothic"/>
                  <w:sz w:val="22"/>
                </w:rPr>
                <w:id w:val="-1670865718"/>
                <w14:checkbox>
                  <w14:checked w14:val="0"/>
                  <w14:checkedState w14:val="2612" w14:font="MS Gothic"/>
                  <w14:uncheckedState w14:val="2610" w14:font="MS Gothic"/>
                </w14:checkbox>
              </w:sdtPr>
              <w:sdtContent>
                <w:r w:rsidR="00F92E96" w:rsidRPr="00737CE3">
                  <w:rPr>
                    <w:rFonts w:ascii="MS Gothic" w:eastAsia="MS Gothic" w:hAnsi="MS Gothic" w:cs="MS Gothic"/>
                    <w:sz w:val="22"/>
                  </w:rPr>
                  <w:t>☐</w:t>
                </w:r>
              </w:sdtContent>
            </w:sdt>
            <w:r w:rsidR="00E3671E" w:rsidRPr="00737CE3">
              <w:rPr>
                <w:rFonts w:ascii="Arial Narrow" w:hAnsi="Arial Narrow" w:cs="Arial"/>
                <w:sz w:val="22"/>
              </w:rPr>
              <w:t xml:space="preserve"> Renewal </w:t>
            </w:r>
            <w:r w:rsidR="00F92E96" w:rsidRPr="00737CE3">
              <w:rPr>
                <w:rFonts w:ascii="Arial Narrow" w:hAnsi="Arial Narrow" w:cs="Arial"/>
                <w:sz w:val="22"/>
              </w:rPr>
              <w:t>a</w:t>
            </w:r>
            <w:r w:rsidR="00E3671E" w:rsidRPr="00737CE3">
              <w:rPr>
                <w:rFonts w:ascii="Arial Narrow" w:hAnsi="Arial Narrow" w:cs="Arial"/>
                <w:sz w:val="22"/>
              </w:rPr>
              <w:t>pplication</w:t>
            </w:r>
          </w:p>
        </w:tc>
      </w:tr>
      <w:tr w:rsidR="00E3671E" w:rsidRPr="00561FF0" w14:paraId="53AF4880" w14:textId="77777777" w:rsidTr="00E6623F">
        <w:trPr>
          <w:cantSplit/>
          <w:trHeight w:val="171"/>
          <w:jc w:val="center"/>
        </w:trPr>
        <w:tc>
          <w:tcPr>
            <w:tcW w:w="10864" w:type="dxa"/>
            <w:gridSpan w:val="10"/>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D68AC86" w14:textId="77777777" w:rsidR="00E3671E" w:rsidRPr="00561FF0" w:rsidRDefault="00E3671E" w:rsidP="00E6623F">
            <w:pPr>
              <w:pStyle w:val="Heading9"/>
              <w:shd w:val="clear" w:color="auto" w:fill="8EAADB" w:themeFill="accent5" w:themeFillTint="99"/>
              <w:tabs>
                <w:tab w:val="left" w:pos="9720"/>
              </w:tabs>
              <w:spacing w:before="0"/>
              <w:jc w:val="center"/>
              <w:rPr>
                <w:rFonts w:ascii="Arial Narrow" w:hAnsi="Arial Narrow" w:cs="Arial"/>
                <w:b/>
                <w:i w:val="0"/>
                <w:color w:val="auto"/>
                <w:sz w:val="24"/>
                <w:szCs w:val="24"/>
              </w:rPr>
            </w:pPr>
            <w:r w:rsidRPr="00561FF0">
              <w:rPr>
                <w:rFonts w:ascii="Arial Narrow" w:hAnsi="Arial Narrow" w:cs="Arial"/>
                <w:b/>
                <w:i w:val="0"/>
                <w:color w:val="385623" w:themeColor="accent6" w:themeShade="80"/>
                <w:sz w:val="24"/>
                <w:szCs w:val="24"/>
              </w:rPr>
              <w: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LEA</w:t>
            </w:r>
            <w:r w:rsidR="00F92E96">
              <w:rPr>
                <w:rFonts w:ascii="Arial Narrow" w:hAnsi="Arial Narrow" w:cs="Arial"/>
                <w:b/>
                <w:i w:val="0"/>
                <w:color w:val="auto"/>
                <w:sz w:val="22"/>
                <w:szCs w:val="22"/>
              </w:rPr>
              <w:t>/Non-charter</w:t>
            </w:r>
            <w:r w:rsidRPr="00561FF0">
              <w:rPr>
                <w:rFonts w:ascii="Arial Narrow" w:hAnsi="Arial Narrow" w:cs="Arial"/>
                <w:b/>
                <w:i w:val="0"/>
                <w:color w:val="auto"/>
                <w:sz w:val="22"/>
                <w:szCs w:val="22"/>
              </w:rPr>
              <w:t xml:space="preserve"> </w:t>
            </w:r>
            <w:r w:rsidR="00F92E96">
              <w:rPr>
                <w:rFonts w:ascii="Arial Narrow" w:hAnsi="Arial Narrow" w:cs="Arial"/>
                <w:b/>
                <w:i w:val="0"/>
                <w:color w:val="auto"/>
                <w:sz w:val="22"/>
                <w:szCs w:val="22"/>
              </w:rPr>
              <w:t xml:space="preserve">school </w:t>
            </w:r>
            <w:r w:rsidRPr="00561FF0">
              <w:rPr>
                <w:rFonts w:ascii="Arial Narrow" w:hAnsi="Arial Narrow" w:cs="Arial"/>
                <w:b/>
                <w:i w:val="0"/>
                <w:color w:val="auto"/>
                <w:sz w:val="22"/>
                <w:szCs w:val="22"/>
              </w:rPr>
              <w:t>applicant complete</w:t>
            </w:r>
            <w:r w:rsidR="00A96B1A">
              <w:rPr>
                <w:rFonts w:ascii="Arial Narrow" w:hAnsi="Arial Narrow" w:cs="Arial"/>
                <w:b/>
                <w:i w:val="0"/>
                <w:color w:val="auto"/>
                <w:sz w:val="22"/>
                <w:szCs w:val="22"/>
              </w:rPr>
              <w:t>s</w:t>
            </w:r>
            <w:r w:rsidRPr="00561FF0">
              <w:rPr>
                <w:rFonts w:ascii="Arial Narrow" w:hAnsi="Arial Narrow" w:cs="Arial"/>
                <w:b/>
                <w:i w:val="0"/>
                <w:color w:val="auto"/>
                <w:sz w:val="22"/>
                <w:szCs w:val="22"/>
              </w:rPr>
              <w:t xml:space="preserve"> this section </w:t>
            </w:r>
            <w:r w:rsidRPr="00561FF0">
              <w:rPr>
                <w:rFonts w:ascii="Arial Narrow" w:hAnsi="Arial Narrow" w:cs="Arial"/>
                <w:b/>
                <w:i w:val="0"/>
                <w:color w:val="385623" w:themeColor="accent6" w:themeShade="80"/>
                <w:sz w:val="24"/>
                <w:szCs w:val="24"/>
              </w:rPr>
              <w:t>↓</w:t>
            </w:r>
          </w:p>
        </w:tc>
      </w:tr>
      <w:tr w:rsidR="00E3671E" w:rsidRPr="00561FF0" w14:paraId="5047D6C1" w14:textId="77777777" w:rsidTr="0057011B">
        <w:trPr>
          <w:cantSplit/>
          <w:trHeight w:val="167"/>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067D3CB5" w14:textId="7F4EBAF1" w:rsidR="00E3671E" w:rsidRPr="00C8690D" w:rsidRDefault="00F20C0E" w:rsidP="001B2A60">
            <w:pPr>
              <w:pStyle w:val="Heading9"/>
              <w:tabs>
                <w:tab w:val="left" w:pos="9720"/>
              </w:tabs>
              <w:spacing w:before="0"/>
              <w:rPr>
                <w:rFonts w:ascii="Arial Narrow" w:hAnsi="Arial Narrow" w:cs="Arial"/>
                <w:bCs/>
                <w:i w:val="0"/>
                <w:color w:val="auto"/>
                <w:sz w:val="22"/>
                <w:szCs w:val="22"/>
              </w:rPr>
            </w:pPr>
            <w:r w:rsidRPr="00C8690D">
              <w:rPr>
                <w:rFonts w:ascii="Arial Narrow" w:hAnsi="Arial Narrow" w:cs="Arial"/>
                <w:i w:val="0"/>
                <w:color w:val="auto"/>
                <w:sz w:val="22"/>
                <w:szCs w:val="22"/>
              </w:rPr>
              <w:t>Contact person</w:t>
            </w:r>
          </w:p>
          <w:p w14:paraId="0D8E95F1" w14:textId="78BCB6CD" w:rsidR="00E3671E" w:rsidRPr="00737CE3" w:rsidRDefault="00E3671E" w:rsidP="001B2A60">
            <w:pPr>
              <w:rPr>
                <w:rFonts w:ascii="Arial Narrow" w:hAnsi="Arial Narrow" w:cs="Arial"/>
                <w:bCs/>
                <w:sz w:val="16"/>
              </w:rPr>
            </w:pPr>
            <w:r w:rsidRPr="00527A6D">
              <w:rPr>
                <w:rFonts w:ascii="Arial Narrow" w:hAnsi="Arial Narrow" w:cs="Arial"/>
                <w:bCs/>
                <w:sz w:val="16"/>
              </w:rPr>
              <w:t xml:space="preserve">Day-to-Day </w:t>
            </w:r>
            <w:r w:rsidR="009C4A3A">
              <w:rPr>
                <w:rFonts w:ascii="Arial Narrow" w:hAnsi="Arial Narrow" w:cs="Arial"/>
                <w:bCs/>
                <w:sz w:val="16"/>
              </w:rPr>
              <w:t xml:space="preserve">FAEA </w:t>
            </w:r>
            <w:r w:rsidRPr="00527A6D">
              <w:rPr>
                <w:rFonts w:ascii="Arial Narrow" w:hAnsi="Arial Narrow" w:cs="Arial"/>
                <w:bCs/>
                <w:sz w:val="16"/>
              </w:rPr>
              <w:t>Program  Management</w:t>
            </w:r>
          </w:p>
        </w:tc>
        <w:tc>
          <w:tcPr>
            <w:tcW w:w="75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1AFC25"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4AE64A4D" w14:textId="77777777" w:rsidTr="0057011B">
        <w:trPr>
          <w:cantSplit/>
          <w:trHeight w:val="167"/>
          <w:jc w:val="center"/>
        </w:trPr>
        <w:tc>
          <w:tcPr>
            <w:tcW w:w="3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06969B"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Superintendent</w:t>
            </w:r>
          </w:p>
        </w:tc>
        <w:tc>
          <w:tcPr>
            <w:tcW w:w="759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CB91C"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702D1BD7" w14:textId="77777777" w:rsidTr="0057011B">
        <w:trPr>
          <w:cantSplit/>
          <w:trHeight w:val="167"/>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7FBD51CC"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Mailing address</w:t>
            </w:r>
          </w:p>
        </w:tc>
        <w:tc>
          <w:tcPr>
            <w:tcW w:w="75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F7F98B"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E3671E" w:rsidRPr="00561FF0" w14:paraId="28C287BF" w14:textId="77777777" w:rsidTr="0057011B">
        <w:trPr>
          <w:cantSplit/>
          <w:trHeight w:val="167"/>
          <w:jc w:val="center"/>
        </w:trPr>
        <w:tc>
          <w:tcPr>
            <w:tcW w:w="3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91F8DA" w14:textId="77777777" w:rsidR="00E3671E" w:rsidRPr="00C8690D" w:rsidRDefault="001E5420"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City/State/</w:t>
            </w:r>
            <w:r w:rsidR="00E3671E" w:rsidRPr="00C8690D">
              <w:rPr>
                <w:rFonts w:ascii="Arial Narrow" w:hAnsi="Arial Narrow" w:cs="Arial"/>
                <w:i w:val="0"/>
                <w:color w:val="auto"/>
                <w:sz w:val="21"/>
                <w:szCs w:val="21"/>
              </w:rPr>
              <w:t>Zip</w:t>
            </w:r>
          </w:p>
        </w:tc>
        <w:tc>
          <w:tcPr>
            <w:tcW w:w="759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4046C7B"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2937FE" w:rsidRPr="00561FF0" w14:paraId="350729E8" w14:textId="77777777" w:rsidTr="0057011B">
        <w:trPr>
          <w:gridAfter w:val="4"/>
          <w:wAfter w:w="3813" w:type="dxa"/>
          <w:cantSplit/>
          <w:trHeight w:val="167"/>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49DE74CA" w14:textId="77777777" w:rsidR="002937FE" w:rsidRPr="00C8690D" w:rsidRDefault="002937F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Telephone</w:t>
            </w:r>
          </w:p>
        </w:tc>
        <w:tc>
          <w:tcPr>
            <w:tcW w:w="3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335161" w14:textId="77777777" w:rsidR="002937FE" w:rsidRPr="00737CE3" w:rsidRDefault="002937FE" w:rsidP="001B2A60">
            <w:pPr>
              <w:pStyle w:val="Heading9"/>
              <w:tabs>
                <w:tab w:val="left" w:pos="9720"/>
              </w:tabs>
              <w:spacing w:before="0"/>
              <w:rPr>
                <w:rFonts w:ascii="Arial Narrow" w:hAnsi="Arial Narrow" w:cs="Arial"/>
                <w:i w:val="0"/>
                <w:color w:val="auto"/>
              </w:rPr>
            </w:pPr>
          </w:p>
        </w:tc>
      </w:tr>
      <w:tr w:rsidR="00E3671E" w:rsidRPr="00561FF0" w14:paraId="1B029D60" w14:textId="77777777" w:rsidTr="0057011B">
        <w:trPr>
          <w:cantSplit/>
          <w:trHeight w:val="167"/>
          <w:jc w:val="center"/>
        </w:trPr>
        <w:tc>
          <w:tcPr>
            <w:tcW w:w="3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EDF89DC" w14:textId="42A31571" w:rsidR="00E3671E" w:rsidRPr="00C8690D" w:rsidRDefault="00F01716" w:rsidP="00C8690D">
            <w:pPr>
              <w:pStyle w:val="Heading9"/>
              <w:tabs>
                <w:tab w:val="left" w:pos="9720"/>
              </w:tabs>
              <w:spacing w:before="0" w:after="20"/>
              <w:rPr>
                <w:rFonts w:ascii="Arial Narrow" w:hAnsi="Arial Narrow" w:cs="Arial"/>
                <w:i w:val="0"/>
                <w:color w:val="auto"/>
                <w:sz w:val="21"/>
                <w:szCs w:val="21"/>
              </w:rPr>
            </w:pPr>
            <w:r>
              <w:rPr>
                <w:rFonts w:ascii="Arial Narrow" w:hAnsi="Arial Narrow" w:cs="Arial"/>
                <w:i w:val="0"/>
                <w:color w:val="auto"/>
                <w:sz w:val="21"/>
                <w:szCs w:val="21"/>
              </w:rPr>
              <w:t xml:space="preserve">FAEA Contact Person </w:t>
            </w:r>
            <w:r w:rsidR="00E3671E" w:rsidRPr="00C8690D">
              <w:rPr>
                <w:rFonts w:ascii="Arial Narrow" w:hAnsi="Arial Narrow" w:cs="Arial"/>
                <w:i w:val="0"/>
                <w:color w:val="auto"/>
                <w:sz w:val="21"/>
                <w:szCs w:val="21"/>
              </w:rPr>
              <w:t>Email</w:t>
            </w:r>
          </w:p>
        </w:tc>
        <w:tc>
          <w:tcPr>
            <w:tcW w:w="759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C24C" w14:textId="77777777" w:rsidR="00E3671E" w:rsidRPr="00737CE3" w:rsidRDefault="00E3671E" w:rsidP="001B2A60">
            <w:pPr>
              <w:pStyle w:val="Heading9"/>
              <w:tabs>
                <w:tab w:val="left" w:pos="9720"/>
              </w:tabs>
              <w:spacing w:before="0"/>
              <w:rPr>
                <w:rFonts w:ascii="Arial Narrow" w:hAnsi="Arial Narrow" w:cs="Arial"/>
                <w:i w:val="0"/>
                <w:color w:val="auto"/>
              </w:rPr>
            </w:pPr>
          </w:p>
        </w:tc>
      </w:tr>
      <w:tr w:rsidR="0047223D" w:rsidRPr="00822E13" w14:paraId="5180DA63" w14:textId="77777777" w:rsidTr="00E6623F">
        <w:trPr>
          <w:cantSplit/>
          <w:trHeight w:val="332"/>
          <w:jc w:val="center"/>
        </w:trPr>
        <w:tc>
          <w:tcPr>
            <w:tcW w:w="10864" w:type="dxa"/>
            <w:gridSpan w:val="10"/>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53C9DDD" w14:textId="77777777" w:rsidR="0047223D" w:rsidRPr="002971A0" w:rsidRDefault="0047223D" w:rsidP="00E6623F">
            <w:pPr>
              <w:pStyle w:val="Heading9"/>
              <w:tabs>
                <w:tab w:val="left" w:pos="9720"/>
              </w:tabs>
              <w:spacing w:before="0"/>
              <w:jc w:val="center"/>
              <w:rPr>
                <w:rFonts w:ascii="Arial Narrow" w:hAnsi="Arial Narrow" w:cs="Arial"/>
                <w:b/>
                <w:i w:val="0"/>
                <w:color w:val="auto"/>
              </w:rPr>
            </w:pPr>
            <w:r w:rsidRPr="00561FF0">
              <w:rPr>
                <w:rFonts w:ascii="Arial Narrow" w:hAnsi="Arial Narrow" w:cs="Arial"/>
                <w:b/>
                <w:i w:val="0"/>
                <w:color w:val="385623" w:themeColor="accent6" w:themeShade="80"/>
                <w:sz w:val="24"/>
                <w:szCs w:val="24"/>
              </w:rPr>
              <w:t>↓</w:t>
            </w:r>
            <w:r w:rsidR="00A96B1A">
              <w:rPr>
                <w:rFonts w:ascii="Arial Narrow" w:hAnsi="Arial Narrow" w:cs="Arial"/>
                <w:b/>
                <w:i w:val="0"/>
                <w:color w:val="auto"/>
                <w:sz w:val="22"/>
                <w:szCs w:val="22"/>
              </w:rPr>
              <w:t>Charter school a</w:t>
            </w:r>
            <w:r w:rsidRPr="00561FF0">
              <w:rPr>
                <w:rFonts w:ascii="Arial Narrow" w:hAnsi="Arial Narrow" w:cs="Arial"/>
                <w:b/>
                <w:i w:val="0"/>
                <w:color w:val="auto"/>
                <w:sz w:val="22"/>
                <w:szCs w:val="22"/>
              </w:rPr>
              <w:t>pplicant</w:t>
            </w:r>
            <w:r w:rsidRPr="00561FF0">
              <w:rPr>
                <w:rFonts w:ascii="Arial Narrow" w:hAnsi="Arial Narrow" w:cs="Arial"/>
                <w:b/>
                <w:i w:val="0"/>
                <w:color w:val="auto"/>
                <w:sz w:val="24"/>
                <w:szCs w:val="24"/>
              </w:rPr>
              <w:t xml:space="preserve"> </w:t>
            </w:r>
            <w:r w:rsidRPr="00561FF0">
              <w:rPr>
                <w:rFonts w:ascii="Arial Narrow" w:hAnsi="Arial Narrow" w:cs="Arial"/>
                <w:b/>
                <w:i w:val="0"/>
                <w:color w:val="auto"/>
                <w:sz w:val="22"/>
                <w:szCs w:val="22"/>
              </w:rPr>
              <w:t>completes this section</w:t>
            </w:r>
          </w:p>
        </w:tc>
      </w:tr>
      <w:tr w:rsidR="00E3671E" w:rsidRPr="00822E13" w14:paraId="6347280D" w14:textId="77777777" w:rsidTr="0057011B">
        <w:trPr>
          <w:cantSplit/>
          <w:trHeight w:val="332"/>
          <w:jc w:val="center"/>
        </w:trPr>
        <w:tc>
          <w:tcPr>
            <w:tcW w:w="3269" w:type="dxa"/>
            <w:tcBorders>
              <w:top w:val="single" w:sz="4" w:space="0" w:color="auto"/>
              <w:left w:val="single" w:sz="4" w:space="0" w:color="auto"/>
              <w:bottom w:val="single" w:sz="4" w:space="0" w:color="auto"/>
              <w:right w:val="single" w:sz="4" w:space="0" w:color="auto"/>
            </w:tcBorders>
            <w:vAlign w:val="center"/>
          </w:tcPr>
          <w:p w14:paraId="5746DD28" w14:textId="77777777" w:rsidR="00E3671E" w:rsidRPr="00C8690D" w:rsidRDefault="00F20C0E" w:rsidP="001B2A60">
            <w:pPr>
              <w:pStyle w:val="Heading9"/>
              <w:tabs>
                <w:tab w:val="left" w:pos="9720"/>
              </w:tabs>
              <w:spacing w:before="0"/>
              <w:rPr>
                <w:rFonts w:ascii="Arial Narrow" w:hAnsi="Arial Narrow" w:cs="Arial"/>
                <w:bCs/>
                <w:i w:val="0"/>
                <w:color w:val="auto"/>
                <w:sz w:val="22"/>
                <w:szCs w:val="22"/>
              </w:rPr>
            </w:pPr>
            <w:r w:rsidRPr="00C8690D">
              <w:rPr>
                <w:rFonts w:ascii="Arial Narrow" w:hAnsi="Arial Narrow" w:cs="Arial"/>
                <w:i w:val="0"/>
                <w:color w:val="auto"/>
                <w:sz w:val="22"/>
                <w:szCs w:val="22"/>
              </w:rPr>
              <w:t>Contact person</w:t>
            </w:r>
          </w:p>
          <w:p w14:paraId="549F3586" w14:textId="0BEF8426" w:rsidR="00E3671E" w:rsidRPr="00737CE3" w:rsidRDefault="00E3671E" w:rsidP="001B2A60">
            <w:pPr>
              <w:rPr>
                <w:rFonts w:cs="Arial"/>
                <w:bCs/>
                <w:sz w:val="16"/>
              </w:rPr>
            </w:pPr>
            <w:r w:rsidRPr="00737CE3">
              <w:rPr>
                <w:rFonts w:ascii="Arial Narrow" w:hAnsi="Arial Narrow" w:cs="Arial"/>
                <w:bCs/>
                <w:sz w:val="16"/>
              </w:rPr>
              <w:t>Day-to-Day</w:t>
            </w:r>
            <w:r w:rsidR="009C4A3A">
              <w:rPr>
                <w:rFonts w:ascii="Arial Narrow" w:hAnsi="Arial Narrow" w:cs="Arial"/>
                <w:bCs/>
                <w:sz w:val="16"/>
              </w:rPr>
              <w:t xml:space="preserve"> FAEA </w:t>
            </w:r>
            <w:r w:rsidRPr="00737CE3">
              <w:rPr>
                <w:rFonts w:ascii="Arial Narrow" w:hAnsi="Arial Narrow" w:cs="Arial"/>
                <w:bCs/>
                <w:sz w:val="16"/>
              </w:rPr>
              <w:t xml:space="preserve"> Program  Management</w:t>
            </w:r>
          </w:p>
        </w:tc>
        <w:tc>
          <w:tcPr>
            <w:tcW w:w="7595" w:type="dxa"/>
            <w:gridSpan w:val="9"/>
            <w:tcBorders>
              <w:top w:val="single" w:sz="4" w:space="0" w:color="auto"/>
              <w:left w:val="single" w:sz="4" w:space="0" w:color="auto"/>
              <w:bottom w:val="single" w:sz="4" w:space="0" w:color="auto"/>
              <w:right w:val="single" w:sz="4" w:space="0" w:color="auto"/>
            </w:tcBorders>
            <w:vAlign w:val="center"/>
          </w:tcPr>
          <w:p w14:paraId="7AD54864" w14:textId="77777777"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14:paraId="4EC2BF91" w14:textId="77777777" w:rsidTr="0057011B">
        <w:trPr>
          <w:cantSplit/>
          <w:trHeight w:val="186"/>
          <w:jc w:val="center"/>
        </w:trPr>
        <w:tc>
          <w:tcPr>
            <w:tcW w:w="705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D86126" w14:textId="77777777" w:rsidR="00E3671E" w:rsidRPr="00C8690D" w:rsidRDefault="00E3671E" w:rsidP="00683F1D">
            <w:pPr>
              <w:pStyle w:val="Heading9"/>
              <w:tabs>
                <w:tab w:val="left" w:pos="9720"/>
              </w:tabs>
              <w:spacing w:before="0"/>
              <w:rPr>
                <w:rFonts w:ascii="Arial Narrow" w:hAnsi="Arial Narrow" w:cs="Arial"/>
                <w:i w:val="0"/>
                <w:color w:val="auto"/>
                <w:sz w:val="21"/>
                <w:szCs w:val="21"/>
              </w:rPr>
            </w:pPr>
            <w:r w:rsidRPr="00C8690D">
              <w:rPr>
                <w:rFonts w:ascii="Arial Narrow" w:hAnsi="Arial Narrow" w:cs="Arial"/>
                <w:i w:val="0"/>
                <w:color w:val="auto"/>
                <w:sz w:val="21"/>
                <w:szCs w:val="21"/>
              </w:rPr>
              <w:t xml:space="preserve">School </w:t>
            </w:r>
            <w:r w:rsidR="00F20C0E" w:rsidRPr="00C8690D">
              <w:rPr>
                <w:rFonts w:ascii="Arial Narrow" w:hAnsi="Arial Narrow" w:cs="Arial"/>
                <w:i w:val="0"/>
                <w:color w:val="auto"/>
                <w:sz w:val="21"/>
                <w:szCs w:val="21"/>
              </w:rPr>
              <w:t>d</w:t>
            </w:r>
            <w:r w:rsidRPr="00C8690D">
              <w:rPr>
                <w:rFonts w:ascii="Arial Narrow" w:hAnsi="Arial Narrow" w:cs="Arial"/>
                <w:i w:val="0"/>
                <w:color w:val="auto"/>
                <w:sz w:val="21"/>
                <w:szCs w:val="21"/>
              </w:rPr>
              <w:t>istrict</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omplete this box</w:t>
            </w:r>
            <w:r w:rsidR="00A96B1A" w:rsidRPr="00C8690D">
              <w:rPr>
                <w:rFonts w:ascii="Arial Narrow" w:hAnsi="Arial Narrow" w:cs="Arial"/>
                <w:i w:val="0"/>
                <w:color w:val="auto"/>
                <w:sz w:val="21"/>
                <w:szCs w:val="21"/>
              </w:rPr>
              <w:t xml:space="preserve"> ONLY </w:t>
            </w:r>
            <w:r w:rsidRPr="00C8690D">
              <w:rPr>
                <w:rFonts w:ascii="Arial Narrow" w:hAnsi="Arial Narrow" w:cs="Arial"/>
                <w:i w:val="0"/>
                <w:color w:val="auto"/>
                <w:sz w:val="21"/>
                <w:szCs w:val="21"/>
              </w:rPr>
              <w:t>if you are a</w:t>
            </w:r>
            <w:r w:rsidR="00481A11" w:rsidRPr="00C8690D">
              <w:rPr>
                <w:rFonts w:ascii="Arial Narrow" w:hAnsi="Arial Narrow" w:cs="Arial"/>
                <w:i w:val="0"/>
                <w:color w:val="auto"/>
                <w:sz w:val="21"/>
                <w:szCs w:val="21"/>
              </w:rPr>
              <w:t xml:space="preserve"> state OR</w:t>
            </w:r>
            <w:r w:rsidRPr="00C8690D">
              <w:rPr>
                <w:rFonts w:ascii="Arial Narrow" w:hAnsi="Arial Narrow" w:cs="Arial"/>
                <w:i w:val="0"/>
                <w:color w:val="auto"/>
                <w:sz w:val="21"/>
                <w:szCs w:val="21"/>
              </w:rPr>
              <w:t xml:space="preserve"> </w:t>
            </w:r>
            <w:r w:rsidR="00A96B1A" w:rsidRPr="00C8690D">
              <w:rPr>
                <w:rFonts w:ascii="Arial Narrow" w:hAnsi="Arial Narrow" w:cs="Arial"/>
                <w:i w:val="0"/>
                <w:color w:val="auto"/>
                <w:sz w:val="21"/>
                <w:szCs w:val="21"/>
              </w:rPr>
              <w:t>d</w:t>
            </w:r>
            <w:r w:rsidRPr="00C8690D">
              <w:rPr>
                <w:rFonts w:ascii="Arial Narrow" w:hAnsi="Arial Narrow" w:cs="Arial"/>
                <w:i w:val="0"/>
                <w:color w:val="auto"/>
                <w:sz w:val="21"/>
                <w:szCs w:val="21"/>
              </w:rPr>
              <w:t xml:space="preserve">istrict </w:t>
            </w:r>
            <w:r w:rsidR="00A96B1A" w:rsidRPr="00C8690D">
              <w:rPr>
                <w:rFonts w:ascii="Arial Narrow" w:hAnsi="Arial Narrow" w:cs="Arial"/>
                <w:i w:val="0"/>
                <w:color w:val="auto"/>
                <w:sz w:val="21"/>
                <w:szCs w:val="21"/>
              </w:rPr>
              <w:t>a</w:t>
            </w:r>
            <w:r w:rsidRPr="00C8690D">
              <w:rPr>
                <w:rFonts w:ascii="Arial Narrow" w:hAnsi="Arial Narrow" w:cs="Arial"/>
                <w:i w:val="0"/>
                <w:color w:val="auto"/>
                <w:sz w:val="21"/>
                <w:szCs w:val="21"/>
              </w:rPr>
              <w:t xml:space="preserve">uthorized </w:t>
            </w:r>
            <w:r w:rsidR="00A96B1A" w:rsidRPr="00C8690D">
              <w:rPr>
                <w:rFonts w:ascii="Arial Narrow" w:hAnsi="Arial Narrow" w:cs="Arial"/>
                <w:i w:val="0"/>
                <w:color w:val="auto"/>
                <w:sz w:val="21"/>
                <w:szCs w:val="21"/>
              </w:rPr>
              <w:t>c</w:t>
            </w:r>
            <w:r w:rsidRPr="00C8690D">
              <w:rPr>
                <w:rFonts w:ascii="Arial Narrow" w:hAnsi="Arial Narrow" w:cs="Arial"/>
                <w:i w:val="0"/>
                <w:color w:val="auto"/>
                <w:sz w:val="21"/>
                <w:szCs w:val="21"/>
              </w:rPr>
              <w:t xml:space="preserve">harter </w:t>
            </w:r>
            <w:r w:rsidR="00A96B1A" w:rsidRPr="00C8690D">
              <w:rPr>
                <w:rFonts w:ascii="Arial Narrow" w:hAnsi="Arial Narrow" w:cs="Arial"/>
                <w:i w:val="0"/>
                <w:color w:val="auto"/>
                <w:sz w:val="21"/>
                <w:szCs w:val="21"/>
              </w:rPr>
              <w:t>s</w:t>
            </w:r>
            <w:r w:rsidRPr="00C8690D">
              <w:rPr>
                <w:rFonts w:ascii="Arial Narrow" w:hAnsi="Arial Narrow" w:cs="Arial"/>
                <w:i w:val="0"/>
                <w:color w:val="auto"/>
                <w:sz w:val="21"/>
                <w:szCs w:val="21"/>
              </w:rPr>
              <w:t>chool</w:t>
            </w:r>
          </w:p>
        </w:tc>
        <w:tc>
          <w:tcPr>
            <w:tcW w:w="381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13D441" w14:textId="77777777" w:rsidR="00E3671E" w:rsidRPr="002971A0" w:rsidRDefault="00E3671E" w:rsidP="001B2A60">
            <w:pPr>
              <w:pStyle w:val="Heading9"/>
              <w:tabs>
                <w:tab w:val="left" w:pos="9720"/>
              </w:tabs>
              <w:spacing w:before="0"/>
              <w:rPr>
                <w:rFonts w:ascii="Arial Narrow" w:hAnsi="Arial Narrow" w:cs="Arial"/>
                <w:b/>
                <w:i w:val="0"/>
                <w:color w:val="auto"/>
              </w:rPr>
            </w:pPr>
          </w:p>
        </w:tc>
      </w:tr>
      <w:tr w:rsidR="00E3671E" w:rsidRPr="00822E13" w14:paraId="1DFE507E" w14:textId="77777777" w:rsidTr="0057011B">
        <w:trPr>
          <w:cantSplit/>
          <w:trHeight w:val="186"/>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203C048E"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Charter contact</w:t>
            </w:r>
          </w:p>
        </w:tc>
        <w:tc>
          <w:tcPr>
            <w:tcW w:w="75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9877E1F"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r>
      <w:tr w:rsidR="00E3671E" w:rsidRPr="00822E13" w14:paraId="33DE83EE" w14:textId="77777777" w:rsidTr="0057011B">
        <w:trPr>
          <w:cantSplit/>
          <w:trHeight w:val="186"/>
          <w:jc w:val="center"/>
        </w:trPr>
        <w:tc>
          <w:tcPr>
            <w:tcW w:w="3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62B476" w14:textId="77777777" w:rsidR="00E3671E" w:rsidRPr="00C8690D" w:rsidRDefault="00F20C0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Mailing address</w:t>
            </w:r>
          </w:p>
        </w:tc>
        <w:tc>
          <w:tcPr>
            <w:tcW w:w="759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5B1DFAC"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r>
      <w:tr w:rsidR="00E3671E" w:rsidRPr="00822E13" w14:paraId="64A0FF69" w14:textId="77777777" w:rsidTr="0057011B">
        <w:trPr>
          <w:cantSplit/>
          <w:trHeight w:val="178"/>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7A780F02" w14:textId="77777777" w:rsidR="00E3671E" w:rsidRPr="00C8690D" w:rsidRDefault="00E3671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City/State/Zip</w:t>
            </w:r>
          </w:p>
        </w:tc>
        <w:tc>
          <w:tcPr>
            <w:tcW w:w="75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E4BFDA" w14:textId="77777777" w:rsidR="00E3671E" w:rsidRPr="00C8690D" w:rsidRDefault="00E3671E" w:rsidP="001B2A60">
            <w:pPr>
              <w:pStyle w:val="Heading9"/>
              <w:tabs>
                <w:tab w:val="left" w:pos="9720"/>
              </w:tabs>
              <w:spacing w:before="0"/>
              <w:rPr>
                <w:rFonts w:ascii="Arial Narrow" w:hAnsi="Arial Narrow" w:cs="Arial"/>
                <w:b/>
                <w:i w:val="0"/>
                <w:color w:val="auto"/>
                <w:sz w:val="21"/>
                <w:szCs w:val="21"/>
              </w:rPr>
            </w:pPr>
          </w:p>
        </w:tc>
      </w:tr>
      <w:tr w:rsidR="002937FE" w:rsidRPr="002937FE" w14:paraId="7319C383" w14:textId="77777777" w:rsidTr="0057011B">
        <w:trPr>
          <w:gridAfter w:val="4"/>
          <w:wAfter w:w="3813" w:type="dxa"/>
          <w:cantSplit/>
          <w:trHeight w:val="186"/>
          <w:jc w:val="center"/>
        </w:trPr>
        <w:tc>
          <w:tcPr>
            <w:tcW w:w="3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734AAB" w14:textId="77777777" w:rsidR="002937FE" w:rsidRPr="00C8690D" w:rsidRDefault="002937FE" w:rsidP="00C8690D">
            <w:pPr>
              <w:pStyle w:val="Heading9"/>
              <w:tabs>
                <w:tab w:val="left" w:pos="9720"/>
              </w:tabs>
              <w:spacing w:before="0" w:after="20"/>
              <w:rPr>
                <w:rFonts w:ascii="Arial Narrow" w:hAnsi="Arial Narrow" w:cs="Arial"/>
                <w:i w:val="0"/>
                <w:color w:val="auto"/>
                <w:sz w:val="21"/>
                <w:szCs w:val="21"/>
              </w:rPr>
            </w:pPr>
            <w:r w:rsidRPr="00C8690D">
              <w:rPr>
                <w:rFonts w:ascii="Arial Narrow" w:hAnsi="Arial Narrow" w:cs="Arial"/>
                <w:i w:val="0"/>
                <w:color w:val="auto"/>
                <w:sz w:val="21"/>
                <w:szCs w:val="21"/>
              </w:rPr>
              <w:t>Telephone</w:t>
            </w:r>
          </w:p>
        </w:tc>
        <w:tc>
          <w:tcPr>
            <w:tcW w:w="3782"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5044EB2" w14:textId="77777777" w:rsidR="002937FE" w:rsidRPr="002937FE" w:rsidRDefault="002937FE" w:rsidP="001B2A60">
            <w:pPr>
              <w:pStyle w:val="Heading9"/>
              <w:tabs>
                <w:tab w:val="left" w:pos="9720"/>
              </w:tabs>
              <w:spacing w:before="0"/>
              <w:rPr>
                <w:rFonts w:ascii="Arial Narrow" w:hAnsi="Arial Narrow" w:cs="Arial"/>
                <w:b/>
                <w:i w:val="0"/>
                <w:color w:val="auto"/>
                <w:sz w:val="21"/>
                <w:szCs w:val="21"/>
                <w:highlight w:val="yellow"/>
              </w:rPr>
            </w:pPr>
          </w:p>
        </w:tc>
      </w:tr>
      <w:tr w:rsidR="00E3671E" w:rsidRPr="00822E13" w14:paraId="27B651B1" w14:textId="77777777" w:rsidTr="0057011B">
        <w:trPr>
          <w:cantSplit/>
          <w:trHeight w:val="186"/>
          <w:jc w:val="center"/>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14:paraId="3E6E744C" w14:textId="6CA20D5C" w:rsidR="00E3671E" w:rsidRPr="00C8690D" w:rsidRDefault="0080160A" w:rsidP="00C8690D">
            <w:pPr>
              <w:pStyle w:val="Heading9"/>
              <w:tabs>
                <w:tab w:val="left" w:pos="9720"/>
              </w:tabs>
              <w:spacing w:before="0" w:after="20"/>
              <w:rPr>
                <w:rFonts w:ascii="Arial Narrow" w:hAnsi="Arial Narrow" w:cs="Arial"/>
                <w:i w:val="0"/>
                <w:color w:val="auto"/>
                <w:sz w:val="21"/>
                <w:szCs w:val="21"/>
              </w:rPr>
            </w:pPr>
            <w:r>
              <w:rPr>
                <w:rFonts w:ascii="Arial Narrow" w:hAnsi="Arial Narrow" w:cs="Arial"/>
                <w:i w:val="0"/>
                <w:color w:val="auto"/>
                <w:sz w:val="21"/>
                <w:szCs w:val="21"/>
              </w:rPr>
              <w:t xml:space="preserve">FAEA Contact Person </w:t>
            </w:r>
            <w:r w:rsidRPr="00C8690D">
              <w:rPr>
                <w:rFonts w:ascii="Arial Narrow" w:hAnsi="Arial Narrow" w:cs="Arial"/>
                <w:i w:val="0"/>
                <w:color w:val="auto"/>
                <w:sz w:val="21"/>
                <w:szCs w:val="21"/>
              </w:rPr>
              <w:t>Email</w:t>
            </w:r>
          </w:p>
        </w:tc>
        <w:tc>
          <w:tcPr>
            <w:tcW w:w="75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705D41" w14:textId="77777777" w:rsidR="00E3671E" w:rsidRPr="00C8690D" w:rsidRDefault="00E3671E" w:rsidP="001B2A60">
            <w:pPr>
              <w:pStyle w:val="Heading9"/>
              <w:tabs>
                <w:tab w:val="left" w:pos="9720"/>
              </w:tabs>
              <w:spacing w:before="0"/>
              <w:rPr>
                <w:rFonts w:ascii="Arial Narrow" w:hAnsi="Arial Narrow" w:cs="Arial"/>
                <w:i w:val="0"/>
                <w:color w:val="auto"/>
                <w:sz w:val="21"/>
                <w:szCs w:val="21"/>
              </w:rPr>
            </w:pPr>
          </w:p>
        </w:tc>
      </w:tr>
      <w:tr w:rsidR="00E3671E" w:rsidRPr="00822E13" w14:paraId="4B2984B9" w14:textId="77777777" w:rsidTr="00E6623F">
        <w:trPr>
          <w:cantSplit/>
          <w:trHeight w:val="250"/>
          <w:jc w:val="center"/>
        </w:trPr>
        <w:tc>
          <w:tcPr>
            <w:tcW w:w="10864" w:type="dxa"/>
            <w:gridSpan w:val="10"/>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05294F7" w14:textId="77777777" w:rsidR="00E3671E" w:rsidRPr="00773A05" w:rsidRDefault="00E3671E"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FAEA Total Statistics</w:t>
            </w:r>
          </w:p>
        </w:tc>
      </w:tr>
      <w:tr w:rsidR="00824345" w:rsidRPr="00822E13" w14:paraId="04CF741E" w14:textId="77777777" w:rsidTr="0057011B">
        <w:trPr>
          <w:cantSplit/>
          <w:trHeight w:val="232"/>
          <w:jc w:val="center"/>
        </w:trPr>
        <w:tc>
          <w:tcPr>
            <w:tcW w:w="4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58181" w14:textId="38EDDF8B" w:rsidR="00824345" w:rsidRPr="00DA4225" w:rsidRDefault="00824345" w:rsidP="005E4405">
            <w:pPr>
              <w:pStyle w:val="Heading9"/>
              <w:tabs>
                <w:tab w:val="left" w:pos="9720"/>
              </w:tabs>
              <w:spacing w:before="0"/>
              <w:rPr>
                <w:rFonts w:ascii="Arial Narrow" w:hAnsi="Arial Narrow" w:cs="Arial"/>
                <w:i w:val="0"/>
                <w:color w:val="auto"/>
                <w:sz w:val="22"/>
                <w:szCs w:val="22"/>
              </w:rPr>
            </w:pPr>
            <w:r w:rsidRPr="00DA4225">
              <w:rPr>
                <w:rFonts w:ascii="Arial Narrow" w:hAnsi="Arial Narrow" w:cs="Arial"/>
                <w:i w:val="0"/>
                <w:color w:val="auto"/>
                <w:sz w:val="22"/>
                <w:szCs w:val="22"/>
                <w:u w:val="single"/>
              </w:rPr>
              <w:t>Projected</w:t>
            </w:r>
            <w:r w:rsidRPr="00DA4225">
              <w:rPr>
                <w:rFonts w:ascii="Arial Narrow" w:hAnsi="Arial Narrow" w:cs="Arial"/>
                <w:i w:val="0"/>
                <w:color w:val="auto"/>
                <w:sz w:val="22"/>
                <w:szCs w:val="22"/>
              </w:rPr>
              <w:t xml:space="preserve"> number of elementary fine arts </w:t>
            </w:r>
            <w:r w:rsidR="000844C6" w:rsidRPr="00DA4225">
              <w:rPr>
                <w:rFonts w:ascii="Arial Narrow" w:hAnsi="Arial Narrow" w:cs="Arial"/>
                <w:i w:val="0"/>
                <w:color w:val="auto"/>
                <w:sz w:val="22"/>
                <w:szCs w:val="22"/>
              </w:rPr>
              <w:t>TEACHERS</w:t>
            </w:r>
            <w:r w:rsidR="009C4A3A">
              <w:rPr>
                <w:rFonts w:ascii="Arial Narrow" w:hAnsi="Arial Narrow" w:cs="Arial"/>
                <w:i w:val="0"/>
                <w:color w:val="auto"/>
                <w:sz w:val="22"/>
                <w:szCs w:val="22"/>
              </w:rPr>
              <w:t xml:space="preserve"> in SY 2021</w:t>
            </w:r>
            <w:r w:rsidR="00AE1672" w:rsidRPr="00DA4225">
              <w:rPr>
                <w:rFonts w:ascii="Arial Narrow" w:hAnsi="Arial Narrow" w:cs="Arial"/>
                <w:i w:val="0"/>
                <w:color w:val="auto"/>
                <w:sz w:val="22"/>
                <w:szCs w:val="22"/>
              </w:rPr>
              <w:t>–20</w:t>
            </w:r>
            <w:r w:rsidR="009C4A3A">
              <w:rPr>
                <w:rFonts w:ascii="Arial Narrow" w:hAnsi="Arial Narrow" w:cs="Arial"/>
                <w:i w:val="0"/>
                <w:color w:val="auto"/>
                <w:sz w:val="22"/>
                <w:szCs w:val="22"/>
              </w:rPr>
              <w:t>22</w:t>
            </w:r>
            <w:bookmarkStart w:id="27" w:name="_GoBack"/>
            <w:bookmarkEnd w:id="27"/>
            <w:r w:rsidRPr="00DA4225">
              <w:rPr>
                <w:rFonts w:ascii="Arial Narrow" w:hAnsi="Arial Narrow" w:cs="Arial"/>
                <w:i w:val="0"/>
                <w:color w:val="auto"/>
                <w:sz w:val="22"/>
                <w:szCs w:val="22"/>
              </w:rPr>
              <w:t xml:space="preserve"> </w:t>
            </w:r>
            <w:r w:rsidRPr="00DA4225">
              <w:rPr>
                <w:rFonts w:ascii="Arial Narrow" w:hAnsi="Arial Narrow" w:cs="Arial"/>
                <w:i w:val="0"/>
                <w:color w:val="385623" w:themeColor="accent6" w:themeShade="80"/>
                <w:sz w:val="22"/>
                <w:szCs w:val="22"/>
              </w:rPr>
              <w:t>→</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3D5F29A"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Dance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C8D56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941" w:type="dxa"/>
            <w:gridSpan w:val="3"/>
            <w:vMerge w:val="restart"/>
            <w:tcBorders>
              <w:top w:val="single" w:sz="4" w:space="0" w:color="auto"/>
              <w:left w:val="single" w:sz="4" w:space="0" w:color="auto"/>
              <w:right w:val="single" w:sz="4" w:space="0" w:color="auto"/>
            </w:tcBorders>
            <w:shd w:val="clear" w:color="auto" w:fill="auto"/>
            <w:vAlign w:val="center"/>
          </w:tcPr>
          <w:p w14:paraId="70AF0FD4" w14:textId="36974A81" w:rsidR="00824345" w:rsidRPr="00737CE3" w:rsidRDefault="00F54B78" w:rsidP="0031503D">
            <w:pPr>
              <w:tabs>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left="-57"/>
              <w:jc w:val="center"/>
              <w:rPr>
                <w:rFonts w:ascii="Arial Narrow" w:hAnsi="Arial Narrow" w:cs="Arial"/>
                <w:sz w:val="22"/>
              </w:rPr>
            </w:pPr>
            <w:r w:rsidRPr="00737CE3">
              <w:rPr>
                <w:rFonts w:ascii="Arial Narrow" w:hAnsi="Arial Narrow" w:cs="Arial"/>
                <w:sz w:val="22"/>
                <w:u w:val="single"/>
              </w:rPr>
              <w:t>Total</w:t>
            </w:r>
            <w:r w:rsidRPr="00737CE3">
              <w:rPr>
                <w:rFonts w:ascii="Arial Narrow" w:hAnsi="Arial Narrow" w:cs="Arial"/>
                <w:sz w:val="22"/>
              </w:rPr>
              <w:t xml:space="preserve"> number of elementary fine arts </w:t>
            </w:r>
            <w:r w:rsidR="00A64A6D" w:rsidRPr="00737CE3">
              <w:rPr>
                <w:rFonts w:ascii="Arial Narrow" w:hAnsi="Arial Narrow" w:cs="Arial"/>
                <w:sz w:val="22"/>
              </w:rPr>
              <w:t xml:space="preserve">STUDENTS to be </w:t>
            </w:r>
            <w:r w:rsidR="00A64A6D" w:rsidRPr="0027617E">
              <w:rPr>
                <w:rFonts w:ascii="Arial Narrow" w:hAnsi="Arial Narrow" w:cs="Arial"/>
                <w:sz w:val="20"/>
                <w:szCs w:val="20"/>
              </w:rPr>
              <w:t xml:space="preserve">served </w:t>
            </w:r>
            <w:r w:rsidR="003848B7">
              <w:rPr>
                <w:rFonts w:ascii="Arial Narrow" w:hAnsi="Arial Narrow" w:cs="Arial"/>
                <w:sz w:val="22"/>
                <w:szCs w:val="22"/>
              </w:rPr>
              <w:t>in SY 202</w:t>
            </w:r>
            <w:r w:rsidR="0031503D">
              <w:rPr>
                <w:rFonts w:ascii="Arial Narrow" w:hAnsi="Arial Narrow" w:cs="Arial"/>
                <w:sz w:val="22"/>
                <w:szCs w:val="22"/>
              </w:rPr>
              <w:t>1</w:t>
            </w:r>
            <w:r w:rsidRPr="0027617E">
              <w:rPr>
                <w:rFonts w:ascii="Arial Narrow" w:hAnsi="Arial Narrow" w:cs="Arial"/>
                <w:sz w:val="22"/>
                <w:szCs w:val="22"/>
              </w:rPr>
              <w:t>–</w:t>
            </w:r>
            <w:r w:rsidR="00A64A6D" w:rsidRPr="0027617E">
              <w:rPr>
                <w:rFonts w:ascii="Arial Narrow" w:hAnsi="Arial Narrow" w:cs="Arial"/>
                <w:sz w:val="22"/>
                <w:szCs w:val="22"/>
              </w:rPr>
              <w:t>20</w:t>
            </w:r>
            <w:r w:rsidR="005E4405">
              <w:rPr>
                <w:rFonts w:ascii="Arial Narrow" w:hAnsi="Arial Narrow" w:cs="Arial"/>
                <w:sz w:val="22"/>
                <w:szCs w:val="22"/>
              </w:rPr>
              <w:t>2</w:t>
            </w:r>
            <w:r w:rsidR="0031503D">
              <w:rPr>
                <w:rFonts w:ascii="Arial Narrow" w:hAnsi="Arial Narrow" w:cs="Arial"/>
                <w:sz w:val="22"/>
                <w:szCs w:val="22"/>
              </w:rPr>
              <w:t>2</w:t>
            </w:r>
            <w:r w:rsidRPr="00737CE3">
              <w:rPr>
                <w:rFonts w:ascii="Arial Narrow" w:hAnsi="Arial Narrow" w:cs="Arial"/>
                <w:sz w:val="22"/>
              </w:rPr>
              <w:t xml:space="preserve">   </w:t>
            </w:r>
            <w:r w:rsidRPr="00317347">
              <w:rPr>
                <w:rFonts w:ascii="Arial Narrow" w:hAnsi="Arial Narrow" w:cs="Arial" w:hint="eastAsia"/>
                <w:b/>
                <w:color w:val="385623" w:themeColor="accent6" w:themeShade="80"/>
                <w:sz w:val="22"/>
                <w:szCs w:val="22"/>
              </w:rPr>
              <w:t>→</w:t>
            </w:r>
          </w:p>
        </w:tc>
        <w:tc>
          <w:tcPr>
            <w:tcW w:w="2178" w:type="dxa"/>
            <w:gridSpan w:val="2"/>
            <w:vMerge w:val="restart"/>
            <w:tcBorders>
              <w:top w:val="single" w:sz="4" w:space="0" w:color="auto"/>
              <w:left w:val="single" w:sz="4" w:space="0" w:color="auto"/>
              <w:right w:val="single" w:sz="4" w:space="0" w:color="auto"/>
            </w:tcBorders>
            <w:shd w:val="clear" w:color="auto" w:fill="auto"/>
            <w:vAlign w:val="center"/>
          </w:tcPr>
          <w:p w14:paraId="06FF2231" w14:textId="54C60019" w:rsidR="00824345" w:rsidRPr="005320B4" w:rsidRDefault="00C53A7B" w:rsidP="00683F1D">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r w:rsidRPr="00C53A7B">
              <w:rPr>
                <w:rFonts w:cs="Arial"/>
                <w:b/>
                <w:noProof/>
                <w:sz w:val="22"/>
              </w:rPr>
              <mc:AlternateContent>
                <mc:Choice Requires="wps">
                  <w:drawing>
                    <wp:anchor distT="0" distB="0" distL="114300" distR="114300" simplePos="0" relativeHeight="251667456" behindDoc="0" locked="0" layoutInCell="1" allowOverlap="1" wp14:anchorId="4AFEAAD4" wp14:editId="7D6D0C1C">
                      <wp:simplePos x="0" y="0"/>
                      <wp:positionH relativeFrom="column">
                        <wp:posOffset>173990</wp:posOffset>
                      </wp:positionH>
                      <wp:positionV relativeFrom="paragraph">
                        <wp:posOffset>484505</wp:posOffset>
                      </wp:positionV>
                      <wp:extent cx="929640" cy="411480"/>
                      <wp:effectExtent l="0" t="0" r="228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11480"/>
                              </a:xfrm>
                              <a:prstGeom prst="rect">
                                <a:avLst/>
                              </a:prstGeom>
                              <a:solidFill>
                                <a:srgbClr val="FFFFFF"/>
                              </a:solidFill>
                              <a:ln w="12700">
                                <a:solidFill>
                                  <a:schemeClr val="accent5">
                                    <a:lumMod val="75000"/>
                                  </a:schemeClr>
                                </a:solidFill>
                                <a:miter lim="800000"/>
                                <a:headEnd/>
                                <a:tailEnd/>
                              </a:ln>
                            </wps:spPr>
                            <wps:txbx>
                              <w:txbxContent>
                                <w:p w14:paraId="7F2FC8FA" w14:textId="373D4E21" w:rsidR="007B0D36" w:rsidRDefault="007B0D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EAAD4" id="Text Box 2" o:spid="_x0000_s1027" type="#_x0000_t202" style="position:absolute;left:0;text-align:left;margin-left:13.7pt;margin-top:38.15pt;width:73.2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" strokecolor="#2f5496 [2408]" strokeweight="1pt">
                      <v:textbox>
                        <w:txbxContent>
                          <w:p w14:paraId="7F2FC8FA" w14:textId="373D4E21" w:rsidR="007B0D36" w:rsidRDefault="007B0D36"/>
                        </w:txbxContent>
                      </v:textbox>
                    </v:shape>
                  </w:pict>
                </mc:Fallback>
              </mc:AlternateContent>
            </w:r>
          </w:p>
        </w:tc>
      </w:tr>
      <w:tr w:rsidR="00824345" w:rsidRPr="00822E13" w14:paraId="66DA0E8A" w14:textId="77777777" w:rsidTr="0057011B">
        <w:trPr>
          <w:cantSplit/>
          <w:trHeight w:val="250"/>
          <w:jc w:val="center"/>
        </w:trPr>
        <w:tc>
          <w:tcPr>
            <w:tcW w:w="41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5A64CD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77DF62F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Media Arts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E4B622"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941" w:type="dxa"/>
            <w:gridSpan w:val="3"/>
            <w:vMerge/>
            <w:tcBorders>
              <w:left w:val="single" w:sz="4" w:space="0" w:color="auto"/>
              <w:right w:val="single" w:sz="4" w:space="0" w:color="auto"/>
            </w:tcBorders>
            <w:shd w:val="clear" w:color="auto" w:fill="auto"/>
            <w:vAlign w:val="center"/>
          </w:tcPr>
          <w:p w14:paraId="142C21E0"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7C1C5AF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197D6670" w14:textId="77777777" w:rsidTr="0057011B">
        <w:trPr>
          <w:cantSplit/>
          <w:trHeight w:val="268"/>
          <w:jc w:val="center"/>
        </w:trPr>
        <w:tc>
          <w:tcPr>
            <w:tcW w:w="41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66CC47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25BAA8A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Music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4E5062F"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941" w:type="dxa"/>
            <w:gridSpan w:val="3"/>
            <w:vMerge/>
            <w:tcBorders>
              <w:left w:val="single" w:sz="4" w:space="0" w:color="auto"/>
              <w:right w:val="single" w:sz="4" w:space="0" w:color="auto"/>
            </w:tcBorders>
            <w:shd w:val="clear" w:color="auto" w:fill="auto"/>
            <w:vAlign w:val="center"/>
          </w:tcPr>
          <w:p w14:paraId="612AE1AF"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4520E1A6"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4B9FF8D2" w14:textId="77777777" w:rsidTr="0057011B">
        <w:trPr>
          <w:cantSplit/>
          <w:trHeight w:val="286"/>
          <w:jc w:val="center"/>
        </w:trPr>
        <w:tc>
          <w:tcPr>
            <w:tcW w:w="41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ACF94F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08922C4F"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Theat</w:t>
            </w:r>
            <w:r w:rsidR="008232B2">
              <w:rPr>
                <w:rFonts w:ascii="Arial Narrow" w:hAnsi="Arial Narrow" w:cs="Arial"/>
                <w:i w:val="0"/>
                <w:color w:val="auto"/>
                <w:sz w:val="22"/>
                <w:szCs w:val="22"/>
              </w:rPr>
              <w:t>r</w:t>
            </w:r>
            <w:r w:rsidRPr="005320B4">
              <w:rPr>
                <w:rFonts w:ascii="Arial Narrow" w:hAnsi="Arial Narrow" w:cs="Arial"/>
                <w:i w:val="0"/>
                <w:color w:val="auto"/>
                <w:sz w:val="22"/>
                <w:szCs w:val="22"/>
              </w:rPr>
              <w:t>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ABA9A41"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941" w:type="dxa"/>
            <w:gridSpan w:val="3"/>
            <w:vMerge/>
            <w:tcBorders>
              <w:left w:val="single" w:sz="4" w:space="0" w:color="auto"/>
              <w:right w:val="single" w:sz="4" w:space="0" w:color="auto"/>
            </w:tcBorders>
            <w:shd w:val="clear" w:color="auto" w:fill="auto"/>
            <w:vAlign w:val="center"/>
          </w:tcPr>
          <w:p w14:paraId="13BC9B5D"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45A0F9E7"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7FA5A00E" w14:textId="77777777" w:rsidTr="0057011B">
        <w:trPr>
          <w:cantSplit/>
          <w:trHeight w:val="214"/>
          <w:jc w:val="center"/>
        </w:trPr>
        <w:tc>
          <w:tcPr>
            <w:tcW w:w="411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3196B53"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11374398" w14:textId="77777777" w:rsidR="00824345" w:rsidRPr="005320B4" w:rsidRDefault="00824345" w:rsidP="001B2A60">
            <w:pPr>
              <w:pStyle w:val="Heading9"/>
              <w:tabs>
                <w:tab w:val="left" w:pos="9720"/>
              </w:tabs>
              <w:spacing w:before="0"/>
              <w:rPr>
                <w:rFonts w:ascii="Arial Narrow" w:hAnsi="Arial Narrow" w:cs="Arial"/>
                <w:i w:val="0"/>
                <w:color w:val="auto"/>
                <w:sz w:val="22"/>
                <w:szCs w:val="22"/>
              </w:rPr>
            </w:pPr>
            <w:r w:rsidRPr="005320B4">
              <w:rPr>
                <w:rFonts w:ascii="Arial Narrow" w:hAnsi="Arial Narrow" w:cs="Arial"/>
                <w:i w:val="0"/>
                <w:color w:val="auto"/>
                <w:sz w:val="22"/>
                <w:szCs w:val="22"/>
              </w:rPr>
              <w:t>Visual Arts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28DC0A"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941" w:type="dxa"/>
            <w:gridSpan w:val="3"/>
            <w:vMerge/>
            <w:tcBorders>
              <w:left w:val="single" w:sz="4" w:space="0" w:color="auto"/>
              <w:right w:val="single" w:sz="4" w:space="0" w:color="auto"/>
            </w:tcBorders>
            <w:shd w:val="clear" w:color="auto" w:fill="auto"/>
            <w:vAlign w:val="center"/>
          </w:tcPr>
          <w:p w14:paraId="0A8E197E"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right w:val="single" w:sz="4" w:space="0" w:color="auto"/>
            </w:tcBorders>
            <w:shd w:val="clear" w:color="auto" w:fill="auto"/>
            <w:vAlign w:val="center"/>
          </w:tcPr>
          <w:p w14:paraId="0874B08C"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824345" w:rsidRPr="00822E13" w14:paraId="22E705AD" w14:textId="77777777" w:rsidTr="0057011B">
        <w:trPr>
          <w:cantSplit/>
          <w:trHeight w:val="241"/>
          <w:jc w:val="center"/>
        </w:trPr>
        <w:tc>
          <w:tcPr>
            <w:tcW w:w="52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FA37F1" w14:textId="77777777" w:rsidR="00824345" w:rsidRPr="00372695" w:rsidRDefault="00372695" w:rsidP="00A930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right"/>
              <w:rPr>
                <w:rFonts w:ascii="Arial" w:hAnsi="Arial" w:cs="Arial"/>
                <w:b/>
                <w:sz w:val="22"/>
              </w:rPr>
            </w:pPr>
            <w:r w:rsidRPr="00372695">
              <w:rPr>
                <w:rFonts w:ascii="Arial Narrow" w:hAnsi="Arial Narrow" w:cs="Arial"/>
                <w:b/>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40DFF6"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1941" w:type="dxa"/>
            <w:gridSpan w:val="3"/>
            <w:vMerge/>
            <w:tcBorders>
              <w:left w:val="single" w:sz="4" w:space="0" w:color="auto"/>
              <w:bottom w:val="single" w:sz="4" w:space="0" w:color="auto"/>
              <w:right w:val="single" w:sz="4" w:space="0" w:color="auto"/>
            </w:tcBorders>
            <w:shd w:val="clear" w:color="auto" w:fill="EDEDED" w:themeFill="text2" w:themeFillTint="33"/>
            <w:vAlign w:val="center"/>
          </w:tcPr>
          <w:p w14:paraId="0CDC97D1"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c>
          <w:tcPr>
            <w:tcW w:w="2178" w:type="dxa"/>
            <w:gridSpan w:val="2"/>
            <w:vMerge/>
            <w:tcBorders>
              <w:left w:val="single" w:sz="4" w:space="0" w:color="auto"/>
              <w:bottom w:val="single" w:sz="4" w:space="0" w:color="auto"/>
              <w:right w:val="single" w:sz="4" w:space="0" w:color="auto"/>
            </w:tcBorders>
            <w:shd w:val="clear" w:color="auto" w:fill="EDEDED" w:themeFill="text2" w:themeFillTint="33"/>
            <w:vAlign w:val="center"/>
          </w:tcPr>
          <w:p w14:paraId="05B8F04A" w14:textId="77777777" w:rsidR="00824345" w:rsidRPr="005320B4" w:rsidRDefault="00824345" w:rsidP="001B2A60">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cs="Arial"/>
                <w:b/>
                <w:sz w:val="22"/>
              </w:rPr>
            </w:pPr>
          </w:p>
        </w:tc>
      </w:tr>
      <w:tr w:rsidR="0057011B" w:rsidRPr="00822E13" w14:paraId="66318099" w14:textId="42D2DDA1" w:rsidTr="0057011B">
        <w:trPr>
          <w:cantSplit/>
          <w:trHeight w:val="124"/>
          <w:jc w:val="center"/>
        </w:trPr>
        <w:tc>
          <w:tcPr>
            <w:tcW w:w="5215"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3D17992" w14:textId="77777777" w:rsidR="0057011B" w:rsidRPr="00773A05" w:rsidRDefault="0057011B"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r w:rsidRPr="00773A05">
              <w:rPr>
                <w:rFonts w:ascii="Arial Narrow" w:hAnsi="Arial Narrow" w:cs="Arial"/>
                <w:b/>
                <w:sz w:val="22"/>
              </w:rPr>
              <w:t>Elementary School(s) Being Served</w:t>
            </w:r>
          </w:p>
        </w:tc>
        <w:tc>
          <w:tcPr>
            <w:tcW w:w="5649"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E8D323F" w14:textId="77777777" w:rsidR="0057011B" w:rsidRPr="00773A05" w:rsidRDefault="0057011B" w:rsidP="00E6623F">
            <w:pPr>
              <w:shd w:val="clear" w:color="auto" w:fill="8EAADB" w:themeFill="accent5" w:themeFillTint="99"/>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jc w:val="center"/>
              <w:rPr>
                <w:rFonts w:ascii="Arial Narrow" w:hAnsi="Arial Narrow" w:cs="Arial"/>
                <w:b/>
                <w:sz w:val="22"/>
              </w:rPr>
            </w:pPr>
          </w:p>
        </w:tc>
      </w:tr>
      <w:tr w:rsidR="0057011B" w:rsidRPr="00822E13" w14:paraId="515363C1" w14:textId="77777777" w:rsidTr="0057011B">
        <w:trPr>
          <w:cantSplit/>
          <w:trHeight w:val="521"/>
          <w:jc w:val="center"/>
        </w:trPr>
        <w:tc>
          <w:tcPr>
            <w:tcW w:w="3865" w:type="dxa"/>
            <w:gridSpan w:val="2"/>
            <w:tcBorders>
              <w:top w:val="single" w:sz="4" w:space="0" w:color="auto"/>
              <w:left w:val="single" w:sz="4" w:space="0" w:color="auto"/>
              <w:right w:val="single" w:sz="4" w:space="0" w:color="auto"/>
            </w:tcBorders>
            <w:shd w:val="clear" w:color="auto" w:fill="auto"/>
            <w:vAlign w:val="center"/>
          </w:tcPr>
          <w:p w14:paraId="62C3F955" w14:textId="788D9977" w:rsidR="007F0FC0" w:rsidRDefault="0057011B" w:rsidP="00DA4225">
            <w:pPr>
              <w:pStyle w:val="Heading9"/>
              <w:tabs>
                <w:tab w:val="left" w:pos="9720"/>
              </w:tabs>
              <w:spacing w:before="0"/>
              <w:jc w:val="center"/>
              <w:rPr>
                <w:rFonts w:ascii="Arial Narrow" w:hAnsi="Arial Narrow" w:cs="Arial"/>
                <w:i w:val="0"/>
                <w:color w:val="auto"/>
                <w:sz w:val="22"/>
                <w:szCs w:val="22"/>
              </w:rPr>
            </w:pPr>
            <w:r w:rsidRPr="00DA4225">
              <w:rPr>
                <w:rFonts w:ascii="Arial Narrow" w:hAnsi="Arial Narrow" w:cs="Arial"/>
                <w:i w:val="0"/>
                <w:color w:val="auto"/>
                <w:sz w:val="22"/>
                <w:szCs w:val="22"/>
              </w:rPr>
              <w:t>School</w:t>
            </w:r>
          </w:p>
          <w:p w14:paraId="141F4E05" w14:textId="4E02F6D4" w:rsidR="0057011B" w:rsidRPr="00DA4225" w:rsidRDefault="0057011B" w:rsidP="0057011B">
            <w:pPr>
              <w:pStyle w:val="Heading9"/>
              <w:tabs>
                <w:tab w:val="left" w:pos="9720"/>
              </w:tabs>
              <w:spacing w:before="0"/>
              <w:rPr>
                <w:rFonts w:ascii="Arial Narrow" w:hAnsi="Arial Narrow" w:cs="Arial"/>
                <w:i w:val="0"/>
                <w:color w:val="auto"/>
                <w:sz w:val="18"/>
                <w:szCs w:val="18"/>
              </w:rPr>
            </w:pPr>
            <w:r w:rsidRPr="00DA4225">
              <w:rPr>
                <w:rFonts w:ascii="Arial Narrow" w:hAnsi="Arial Narrow" w:cs="Arial"/>
                <w:i w:val="0"/>
                <w:color w:val="auto"/>
                <w:sz w:val="18"/>
                <w:szCs w:val="18"/>
              </w:rPr>
              <w:t>(Form may be extended if additional space is needed)</w:t>
            </w:r>
          </w:p>
        </w:tc>
        <w:tc>
          <w:tcPr>
            <w:tcW w:w="1350" w:type="dxa"/>
            <w:gridSpan w:val="2"/>
            <w:tcBorders>
              <w:top w:val="single" w:sz="4" w:space="0" w:color="auto"/>
              <w:left w:val="single" w:sz="4" w:space="0" w:color="auto"/>
              <w:right w:val="single" w:sz="4" w:space="0" w:color="auto"/>
            </w:tcBorders>
            <w:shd w:val="clear" w:color="auto" w:fill="auto"/>
            <w:vAlign w:val="center"/>
          </w:tcPr>
          <w:p w14:paraId="0696B9E3" w14:textId="0DF22B49" w:rsidR="0057011B" w:rsidRPr="00DA4225" w:rsidRDefault="0057011B" w:rsidP="00DA4225">
            <w:pPr>
              <w:pStyle w:val="Heading9"/>
              <w:tabs>
                <w:tab w:val="left" w:pos="9720"/>
              </w:tabs>
              <w:spacing w:before="0"/>
              <w:jc w:val="center"/>
              <w:rPr>
                <w:rFonts w:ascii="Arial Narrow" w:hAnsi="Arial Narrow" w:cs="Arial"/>
                <w:i w:val="0"/>
                <w:color w:val="auto"/>
                <w:sz w:val="22"/>
                <w:szCs w:val="22"/>
              </w:rPr>
            </w:pPr>
            <w:r w:rsidRPr="00DA4225">
              <w:rPr>
                <w:rFonts w:ascii="Arial Narrow" w:hAnsi="Arial Narrow" w:cs="Arial"/>
                <w:i w:val="0"/>
                <w:color w:val="auto"/>
                <w:sz w:val="22"/>
                <w:szCs w:val="22"/>
              </w:rPr>
              <w:t>District Code</w:t>
            </w:r>
          </w:p>
        </w:tc>
        <w:tc>
          <w:tcPr>
            <w:tcW w:w="1530" w:type="dxa"/>
            <w:tcBorders>
              <w:top w:val="single" w:sz="4" w:space="0" w:color="auto"/>
              <w:left w:val="single" w:sz="4" w:space="0" w:color="auto"/>
            </w:tcBorders>
            <w:shd w:val="clear" w:color="auto" w:fill="auto"/>
            <w:vAlign w:val="center"/>
          </w:tcPr>
          <w:p w14:paraId="72B10BCF" w14:textId="05209C6F" w:rsidR="0057011B" w:rsidRPr="00DA4225" w:rsidRDefault="0057011B" w:rsidP="00DA4225">
            <w:pPr>
              <w:pStyle w:val="Heading9"/>
              <w:tabs>
                <w:tab w:val="left" w:pos="9720"/>
              </w:tabs>
              <w:spacing w:before="0"/>
              <w:jc w:val="center"/>
              <w:rPr>
                <w:rFonts w:ascii="Arial Narrow" w:hAnsi="Arial Narrow" w:cs="Arial"/>
                <w:i w:val="0"/>
                <w:color w:val="auto"/>
                <w:sz w:val="22"/>
                <w:szCs w:val="22"/>
              </w:rPr>
            </w:pPr>
            <w:r w:rsidRPr="00DA4225">
              <w:rPr>
                <w:rFonts w:ascii="Arial Narrow" w:hAnsi="Arial Narrow" w:cs="Arial"/>
                <w:i w:val="0"/>
                <w:color w:val="auto"/>
                <w:sz w:val="22"/>
                <w:szCs w:val="22"/>
              </w:rPr>
              <w:t>Location Code</w:t>
            </w:r>
          </w:p>
        </w:tc>
        <w:tc>
          <w:tcPr>
            <w:tcW w:w="1932" w:type="dxa"/>
            <w:gridSpan w:val="2"/>
            <w:tcBorders>
              <w:top w:val="single" w:sz="4" w:space="0" w:color="auto"/>
            </w:tcBorders>
            <w:shd w:val="clear" w:color="auto" w:fill="auto"/>
            <w:vAlign w:val="center"/>
          </w:tcPr>
          <w:p w14:paraId="1000C087" w14:textId="6C00B873" w:rsidR="0057011B" w:rsidRPr="00DA4225" w:rsidRDefault="0057011B" w:rsidP="007F0FC0">
            <w:pPr>
              <w:pStyle w:val="Heading9"/>
              <w:tabs>
                <w:tab w:val="left" w:pos="9720"/>
              </w:tabs>
              <w:spacing w:before="0"/>
              <w:jc w:val="center"/>
              <w:rPr>
                <w:rFonts w:ascii="Arial Narrow" w:hAnsi="Arial Narrow" w:cs="Arial"/>
                <w:i w:val="0"/>
                <w:color w:val="auto"/>
                <w:sz w:val="22"/>
                <w:szCs w:val="22"/>
              </w:rPr>
            </w:pPr>
            <w:r w:rsidRPr="00DA4225">
              <w:rPr>
                <w:rFonts w:ascii="Arial Narrow" w:hAnsi="Arial Narrow" w:cs="Arial"/>
                <w:i w:val="0"/>
                <w:color w:val="auto"/>
                <w:sz w:val="22"/>
                <w:szCs w:val="22"/>
              </w:rPr>
              <w:t>Grade levels</w:t>
            </w:r>
          </w:p>
        </w:tc>
        <w:tc>
          <w:tcPr>
            <w:tcW w:w="2187" w:type="dxa"/>
            <w:gridSpan w:val="3"/>
            <w:tcBorders>
              <w:top w:val="single" w:sz="4" w:space="0" w:color="auto"/>
              <w:right w:val="single" w:sz="4" w:space="0" w:color="auto"/>
            </w:tcBorders>
            <w:shd w:val="clear" w:color="auto" w:fill="auto"/>
            <w:vAlign w:val="center"/>
          </w:tcPr>
          <w:p w14:paraId="07E6C30E" w14:textId="77777777" w:rsidR="0057011B" w:rsidRPr="00DA4225" w:rsidRDefault="0057011B" w:rsidP="001B2A60">
            <w:pPr>
              <w:pStyle w:val="Heading9"/>
              <w:tabs>
                <w:tab w:val="left" w:pos="9720"/>
              </w:tabs>
              <w:spacing w:before="0"/>
              <w:jc w:val="center"/>
              <w:rPr>
                <w:rFonts w:ascii="Arial Narrow" w:hAnsi="Arial Narrow" w:cs="Arial"/>
                <w:i w:val="0"/>
                <w:color w:val="auto"/>
                <w:sz w:val="22"/>
                <w:szCs w:val="22"/>
              </w:rPr>
            </w:pPr>
            <w:r w:rsidRPr="00DA4225">
              <w:rPr>
                <w:rFonts w:ascii="Arial Narrow" w:hAnsi="Arial Narrow" w:cs="Arial"/>
                <w:i w:val="0"/>
                <w:color w:val="auto"/>
                <w:sz w:val="22"/>
                <w:szCs w:val="22"/>
              </w:rPr>
              <w:t>Number of students</w:t>
            </w:r>
          </w:p>
          <w:p w14:paraId="528FD460" w14:textId="77777777" w:rsidR="0057011B" w:rsidRPr="00DA4225" w:rsidRDefault="0057011B" w:rsidP="005E4405">
            <w:pPr>
              <w:pStyle w:val="Heading9"/>
              <w:tabs>
                <w:tab w:val="left" w:pos="9720"/>
              </w:tabs>
              <w:spacing w:before="0"/>
              <w:jc w:val="center"/>
              <w:rPr>
                <w:rFonts w:ascii="Arial Narrow" w:hAnsi="Arial Narrow" w:cs="Arial"/>
                <w:i w:val="0"/>
                <w:color w:val="auto"/>
                <w:sz w:val="18"/>
                <w:szCs w:val="18"/>
              </w:rPr>
            </w:pPr>
            <w:proofErr w:type="gramStart"/>
            <w:r w:rsidRPr="00DA4225">
              <w:rPr>
                <w:rFonts w:ascii="Arial Narrow" w:hAnsi="Arial Narrow" w:cs="Arial"/>
                <w:i w:val="0"/>
                <w:color w:val="auto"/>
                <w:sz w:val="18"/>
                <w:szCs w:val="18"/>
              </w:rPr>
              <w:t>to</w:t>
            </w:r>
            <w:proofErr w:type="gramEnd"/>
            <w:r w:rsidRPr="00DA4225">
              <w:rPr>
                <w:rFonts w:ascii="Arial Narrow" w:hAnsi="Arial Narrow" w:cs="Arial"/>
                <w:i w:val="0"/>
                <w:color w:val="auto"/>
                <w:sz w:val="18"/>
                <w:szCs w:val="18"/>
              </w:rPr>
              <w:t xml:space="preserve"> be served </w:t>
            </w:r>
          </w:p>
          <w:p w14:paraId="2E641A58" w14:textId="620335F2" w:rsidR="0057011B" w:rsidRPr="0027617E" w:rsidRDefault="003848B7" w:rsidP="0031503D">
            <w:pPr>
              <w:pStyle w:val="Heading9"/>
              <w:tabs>
                <w:tab w:val="left" w:pos="9720"/>
              </w:tabs>
              <w:spacing w:before="0"/>
              <w:jc w:val="center"/>
              <w:rPr>
                <w:rFonts w:ascii="Arial Narrow" w:hAnsi="Arial Narrow" w:cs="Arial"/>
                <w:i w:val="0"/>
                <w:color w:val="auto"/>
              </w:rPr>
            </w:pPr>
            <w:r w:rsidRPr="00DA4225">
              <w:rPr>
                <w:rFonts w:ascii="Arial Narrow" w:hAnsi="Arial Narrow" w:cs="Arial"/>
                <w:i w:val="0"/>
                <w:color w:val="auto"/>
                <w:sz w:val="18"/>
                <w:szCs w:val="18"/>
              </w:rPr>
              <w:t>SY 202</w:t>
            </w:r>
            <w:r w:rsidR="0031503D" w:rsidRPr="00DA4225">
              <w:rPr>
                <w:rFonts w:ascii="Arial Narrow" w:hAnsi="Arial Narrow" w:cs="Arial"/>
                <w:i w:val="0"/>
                <w:color w:val="auto"/>
                <w:sz w:val="18"/>
                <w:szCs w:val="18"/>
              </w:rPr>
              <w:t>1</w:t>
            </w:r>
            <w:r w:rsidR="0057011B" w:rsidRPr="00DA4225">
              <w:rPr>
                <w:rFonts w:ascii="Arial Narrow" w:hAnsi="Arial Narrow" w:cs="Arial"/>
                <w:i w:val="0"/>
                <w:color w:val="auto"/>
                <w:sz w:val="18"/>
                <w:szCs w:val="18"/>
              </w:rPr>
              <w:t>–202</w:t>
            </w:r>
            <w:r w:rsidR="0031503D" w:rsidRPr="00DA4225">
              <w:rPr>
                <w:rFonts w:ascii="Arial Narrow" w:hAnsi="Arial Narrow" w:cs="Arial"/>
                <w:i w:val="0"/>
                <w:color w:val="auto"/>
                <w:sz w:val="18"/>
                <w:szCs w:val="18"/>
              </w:rPr>
              <w:t>2</w:t>
            </w:r>
          </w:p>
        </w:tc>
      </w:tr>
      <w:tr w:rsidR="0057011B" w:rsidRPr="00822E13" w14:paraId="15FE9E53" w14:textId="77777777" w:rsidTr="0057011B">
        <w:trPr>
          <w:cantSplit/>
          <w:trHeight w:val="186"/>
          <w:jc w:val="center"/>
        </w:trPr>
        <w:tc>
          <w:tcPr>
            <w:tcW w:w="3865" w:type="dxa"/>
            <w:gridSpan w:val="2"/>
            <w:tcBorders>
              <w:left w:val="single" w:sz="4" w:space="0" w:color="auto"/>
              <w:right w:val="single" w:sz="4" w:space="0" w:color="auto"/>
            </w:tcBorders>
            <w:shd w:val="clear" w:color="auto" w:fill="auto"/>
            <w:vAlign w:val="center"/>
          </w:tcPr>
          <w:p w14:paraId="0726CF63" w14:textId="0D997D06" w:rsidR="0057011B" w:rsidRPr="00187545" w:rsidRDefault="0057011B" w:rsidP="001B2A60">
            <w:pPr>
              <w:pStyle w:val="Heading9"/>
              <w:tabs>
                <w:tab w:val="left" w:pos="9720"/>
              </w:tabs>
              <w:spacing w:before="0"/>
              <w:rPr>
                <w:rFonts w:ascii="Arial Narrow" w:hAnsi="Arial Narrow" w:cs="Arial"/>
                <w:i w:val="0"/>
                <w:color w:val="auto"/>
              </w:rPr>
            </w:pPr>
          </w:p>
        </w:tc>
        <w:tc>
          <w:tcPr>
            <w:tcW w:w="1350" w:type="dxa"/>
            <w:gridSpan w:val="2"/>
            <w:tcBorders>
              <w:left w:val="single" w:sz="4" w:space="0" w:color="auto"/>
              <w:right w:val="single" w:sz="4" w:space="0" w:color="auto"/>
            </w:tcBorders>
            <w:shd w:val="clear" w:color="auto" w:fill="auto"/>
            <w:vAlign w:val="center"/>
          </w:tcPr>
          <w:p w14:paraId="694AC710"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530" w:type="dxa"/>
            <w:tcBorders>
              <w:left w:val="single" w:sz="4" w:space="0" w:color="auto"/>
            </w:tcBorders>
            <w:shd w:val="clear" w:color="auto" w:fill="auto"/>
            <w:vAlign w:val="center"/>
          </w:tcPr>
          <w:p w14:paraId="6CA4D72C"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932" w:type="dxa"/>
            <w:gridSpan w:val="2"/>
            <w:shd w:val="clear" w:color="auto" w:fill="auto"/>
            <w:vAlign w:val="center"/>
          </w:tcPr>
          <w:p w14:paraId="76EECE7F" w14:textId="557B0CBF" w:rsidR="0057011B" w:rsidRPr="00E6623F" w:rsidRDefault="0057011B"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4274CD8E" w14:textId="77777777" w:rsidR="0057011B" w:rsidRPr="00E6623F" w:rsidRDefault="0057011B" w:rsidP="001B2A60">
            <w:pPr>
              <w:pStyle w:val="Heading9"/>
              <w:tabs>
                <w:tab w:val="left" w:pos="9720"/>
              </w:tabs>
              <w:spacing w:before="0"/>
              <w:rPr>
                <w:rFonts w:ascii="Arial Narrow" w:hAnsi="Arial Narrow" w:cs="Arial"/>
                <w:i w:val="0"/>
                <w:color w:val="auto"/>
              </w:rPr>
            </w:pPr>
          </w:p>
        </w:tc>
      </w:tr>
      <w:tr w:rsidR="0057011B" w:rsidRPr="00822E13" w14:paraId="1A1DFBE0" w14:textId="77777777" w:rsidTr="0057011B">
        <w:trPr>
          <w:cantSplit/>
          <w:trHeight w:val="194"/>
          <w:jc w:val="center"/>
        </w:trPr>
        <w:tc>
          <w:tcPr>
            <w:tcW w:w="3865" w:type="dxa"/>
            <w:gridSpan w:val="2"/>
            <w:tcBorders>
              <w:left w:val="single" w:sz="4" w:space="0" w:color="auto"/>
              <w:right w:val="single" w:sz="4" w:space="0" w:color="auto"/>
            </w:tcBorders>
            <w:shd w:val="clear" w:color="auto" w:fill="auto"/>
            <w:vAlign w:val="center"/>
          </w:tcPr>
          <w:p w14:paraId="640C928B"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350" w:type="dxa"/>
            <w:gridSpan w:val="2"/>
            <w:tcBorders>
              <w:left w:val="single" w:sz="4" w:space="0" w:color="auto"/>
              <w:right w:val="single" w:sz="4" w:space="0" w:color="auto"/>
            </w:tcBorders>
            <w:shd w:val="clear" w:color="auto" w:fill="auto"/>
            <w:vAlign w:val="center"/>
          </w:tcPr>
          <w:p w14:paraId="10782B4C"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530" w:type="dxa"/>
            <w:tcBorders>
              <w:left w:val="single" w:sz="4" w:space="0" w:color="auto"/>
            </w:tcBorders>
            <w:shd w:val="clear" w:color="auto" w:fill="auto"/>
            <w:vAlign w:val="center"/>
          </w:tcPr>
          <w:p w14:paraId="231B42CB"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932" w:type="dxa"/>
            <w:gridSpan w:val="2"/>
            <w:shd w:val="clear" w:color="auto" w:fill="auto"/>
            <w:vAlign w:val="center"/>
          </w:tcPr>
          <w:p w14:paraId="515EC7C5" w14:textId="3EAD8D87" w:rsidR="0057011B" w:rsidRPr="00E6623F" w:rsidRDefault="0057011B"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3C22B246" w14:textId="77777777" w:rsidR="0057011B" w:rsidRPr="00E6623F" w:rsidRDefault="0057011B" w:rsidP="001B2A60">
            <w:pPr>
              <w:pStyle w:val="Heading9"/>
              <w:tabs>
                <w:tab w:val="left" w:pos="9720"/>
              </w:tabs>
              <w:spacing w:before="0"/>
              <w:rPr>
                <w:rFonts w:ascii="Arial Narrow" w:hAnsi="Arial Narrow" w:cs="Arial"/>
                <w:i w:val="0"/>
                <w:color w:val="auto"/>
              </w:rPr>
            </w:pPr>
          </w:p>
        </w:tc>
      </w:tr>
      <w:tr w:rsidR="0057011B" w:rsidRPr="00822E13" w14:paraId="6B398876" w14:textId="77777777" w:rsidTr="0057011B">
        <w:trPr>
          <w:cantSplit/>
          <w:trHeight w:val="194"/>
          <w:jc w:val="center"/>
        </w:trPr>
        <w:tc>
          <w:tcPr>
            <w:tcW w:w="3865" w:type="dxa"/>
            <w:gridSpan w:val="2"/>
            <w:tcBorders>
              <w:left w:val="single" w:sz="4" w:space="0" w:color="auto"/>
              <w:right w:val="single" w:sz="4" w:space="0" w:color="auto"/>
            </w:tcBorders>
            <w:shd w:val="clear" w:color="auto" w:fill="auto"/>
            <w:vAlign w:val="center"/>
          </w:tcPr>
          <w:p w14:paraId="0B548F0E"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350" w:type="dxa"/>
            <w:gridSpan w:val="2"/>
            <w:tcBorders>
              <w:left w:val="single" w:sz="4" w:space="0" w:color="auto"/>
              <w:right w:val="single" w:sz="4" w:space="0" w:color="auto"/>
            </w:tcBorders>
            <w:shd w:val="clear" w:color="auto" w:fill="auto"/>
            <w:vAlign w:val="center"/>
          </w:tcPr>
          <w:p w14:paraId="33FD39DC"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530" w:type="dxa"/>
            <w:tcBorders>
              <w:left w:val="single" w:sz="4" w:space="0" w:color="auto"/>
            </w:tcBorders>
            <w:shd w:val="clear" w:color="auto" w:fill="auto"/>
            <w:vAlign w:val="center"/>
          </w:tcPr>
          <w:p w14:paraId="50444D9F" w14:textId="77777777" w:rsidR="0057011B" w:rsidRPr="00187545" w:rsidRDefault="0057011B" w:rsidP="001B2A60">
            <w:pPr>
              <w:pStyle w:val="Heading9"/>
              <w:tabs>
                <w:tab w:val="left" w:pos="9720"/>
              </w:tabs>
              <w:spacing w:before="0"/>
              <w:rPr>
                <w:rFonts w:ascii="Arial Narrow" w:hAnsi="Arial Narrow" w:cs="Arial"/>
                <w:i w:val="0"/>
                <w:color w:val="auto"/>
              </w:rPr>
            </w:pPr>
          </w:p>
        </w:tc>
        <w:tc>
          <w:tcPr>
            <w:tcW w:w="1932" w:type="dxa"/>
            <w:gridSpan w:val="2"/>
            <w:shd w:val="clear" w:color="auto" w:fill="auto"/>
            <w:vAlign w:val="center"/>
          </w:tcPr>
          <w:p w14:paraId="4600B4EC" w14:textId="61D555AA" w:rsidR="0057011B" w:rsidRPr="00E6623F" w:rsidRDefault="0057011B" w:rsidP="001B2A60">
            <w:pPr>
              <w:pStyle w:val="Heading9"/>
              <w:tabs>
                <w:tab w:val="left" w:pos="9720"/>
              </w:tabs>
              <w:spacing w:before="0"/>
              <w:rPr>
                <w:rFonts w:ascii="Arial Narrow" w:hAnsi="Arial Narrow" w:cs="Arial"/>
                <w:i w:val="0"/>
                <w:color w:val="auto"/>
              </w:rPr>
            </w:pPr>
          </w:p>
        </w:tc>
        <w:tc>
          <w:tcPr>
            <w:tcW w:w="2187" w:type="dxa"/>
            <w:gridSpan w:val="3"/>
            <w:tcBorders>
              <w:right w:val="single" w:sz="4" w:space="0" w:color="auto"/>
            </w:tcBorders>
            <w:shd w:val="clear" w:color="auto" w:fill="auto"/>
            <w:vAlign w:val="center"/>
          </w:tcPr>
          <w:p w14:paraId="24299B5A" w14:textId="77777777" w:rsidR="0057011B" w:rsidRPr="00E6623F" w:rsidRDefault="0057011B" w:rsidP="001B2A60">
            <w:pPr>
              <w:pStyle w:val="Heading9"/>
              <w:tabs>
                <w:tab w:val="left" w:pos="9720"/>
              </w:tabs>
              <w:spacing w:before="0"/>
              <w:rPr>
                <w:rFonts w:ascii="Arial Narrow" w:hAnsi="Arial Narrow" w:cs="Arial"/>
                <w:i w:val="0"/>
                <w:color w:val="auto"/>
              </w:rPr>
            </w:pPr>
          </w:p>
        </w:tc>
      </w:tr>
      <w:tr w:rsidR="0057011B" w:rsidRPr="00822E13" w14:paraId="7A64FB27" w14:textId="77777777" w:rsidTr="0057011B">
        <w:trPr>
          <w:cantSplit/>
          <w:trHeight w:val="222"/>
          <w:jc w:val="center"/>
        </w:trPr>
        <w:tc>
          <w:tcPr>
            <w:tcW w:w="3865" w:type="dxa"/>
            <w:gridSpan w:val="2"/>
            <w:tcBorders>
              <w:left w:val="single" w:sz="4" w:space="0" w:color="auto"/>
              <w:bottom w:val="double" w:sz="4" w:space="0" w:color="538135" w:themeColor="accent6" w:themeShade="BF"/>
              <w:right w:val="single" w:sz="4" w:space="0" w:color="auto"/>
            </w:tcBorders>
            <w:shd w:val="clear" w:color="auto" w:fill="auto"/>
            <w:vAlign w:val="center"/>
          </w:tcPr>
          <w:p w14:paraId="1934FC9F" w14:textId="77777777" w:rsidR="0057011B" w:rsidRPr="00187545" w:rsidRDefault="0057011B" w:rsidP="00372695">
            <w:pPr>
              <w:pStyle w:val="Heading9"/>
              <w:tabs>
                <w:tab w:val="left" w:pos="9720"/>
              </w:tabs>
              <w:spacing w:before="0"/>
              <w:jc w:val="right"/>
              <w:rPr>
                <w:rFonts w:ascii="Arial Narrow" w:hAnsi="Arial Narrow" w:cs="Arial"/>
                <w:i w:val="0"/>
                <w:color w:val="auto"/>
              </w:rPr>
            </w:pPr>
          </w:p>
        </w:tc>
        <w:tc>
          <w:tcPr>
            <w:tcW w:w="1350" w:type="dxa"/>
            <w:gridSpan w:val="2"/>
            <w:tcBorders>
              <w:left w:val="single" w:sz="4" w:space="0" w:color="auto"/>
              <w:bottom w:val="double" w:sz="4" w:space="0" w:color="538135" w:themeColor="accent6" w:themeShade="BF"/>
              <w:right w:val="single" w:sz="4" w:space="0" w:color="auto"/>
            </w:tcBorders>
            <w:shd w:val="clear" w:color="auto" w:fill="auto"/>
            <w:vAlign w:val="center"/>
          </w:tcPr>
          <w:p w14:paraId="777E58E1" w14:textId="77777777" w:rsidR="0057011B" w:rsidRPr="00187545" w:rsidRDefault="0057011B" w:rsidP="00372695">
            <w:pPr>
              <w:pStyle w:val="Heading9"/>
              <w:tabs>
                <w:tab w:val="left" w:pos="9720"/>
              </w:tabs>
              <w:spacing w:before="0"/>
              <w:jc w:val="right"/>
              <w:rPr>
                <w:rFonts w:ascii="Arial Narrow" w:hAnsi="Arial Narrow" w:cs="Arial"/>
                <w:i w:val="0"/>
                <w:color w:val="auto"/>
              </w:rPr>
            </w:pPr>
          </w:p>
        </w:tc>
        <w:tc>
          <w:tcPr>
            <w:tcW w:w="1530" w:type="dxa"/>
            <w:tcBorders>
              <w:left w:val="single" w:sz="4" w:space="0" w:color="auto"/>
              <w:bottom w:val="double" w:sz="4" w:space="0" w:color="538135" w:themeColor="accent6" w:themeShade="BF"/>
            </w:tcBorders>
            <w:shd w:val="clear" w:color="auto" w:fill="auto"/>
            <w:vAlign w:val="center"/>
          </w:tcPr>
          <w:p w14:paraId="456038A4" w14:textId="77777777" w:rsidR="0057011B" w:rsidRPr="00187545" w:rsidRDefault="0057011B" w:rsidP="00372695">
            <w:pPr>
              <w:pStyle w:val="Heading9"/>
              <w:tabs>
                <w:tab w:val="left" w:pos="9720"/>
              </w:tabs>
              <w:spacing w:before="0"/>
              <w:jc w:val="right"/>
              <w:rPr>
                <w:rFonts w:ascii="Arial Narrow" w:hAnsi="Arial Narrow" w:cs="Arial"/>
                <w:i w:val="0"/>
                <w:color w:val="auto"/>
              </w:rPr>
            </w:pPr>
          </w:p>
        </w:tc>
        <w:tc>
          <w:tcPr>
            <w:tcW w:w="1932" w:type="dxa"/>
            <w:gridSpan w:val="2"/>
            <w:tcBorders>
              <w:bottom w:val="double" w:sz="4" w:space="0" w:color="538135" w:themeColor="accent6" w:themeShade="BF"/>
            </w:tcBorders>
            <w:shd w:val="clear" w:color="auto" w:fill="auto"/>
            <w:vAlign w:val="center"/>
          </w:tcPr>
          <w:p w14:paraId="20CC2D04" w14:textId="6DBEA22B" w:rsidR="0057011B" w:rsidRPr="00187545" w:rsidRDefault="0057011B" w:rsidP="00372695">
            <w:pPr>
              <w:pStyle w:val="Heading9"/>
              <w:tabs>
                <w:tab w:val="left" w:pos="9720"/>
              </w:tabs>
              <w:spacing w:before="0"/>
              <w:jc w:val="right"/>
              <w:rPr>
                <w:rFonts w:ascii="Arial Narrow" w:hAnsi="Arial Narrow" w:cs="Arial"/>
                <w:i w:val="0"/>
                <w:color w:val="auto"/>
              </w:rPr>
            </w:pPr>
            <w:r w:rsidRPr="00E6623F">
              <w:rPr>
                <w:rFonts w:ascii="Arial Narrow" w:hAnsi="Arial Narrow" w:cs="Arial"/>
                <w:b/>
                <w:i w:val="0"/>
              </w:rPr>
              <w:t>Total</w:t>
            </w:r>
          </w:p>
        </w:tc>
        <w:tc>
          <w:tcPr>
            <w:tcW w:w="2187" w:type="dxa"/>
            <w:gridSpan w:val="3"/>
            <w:tcBorders>
              <w:bottom w:val="double" w:sz="4" w:space="0" w:color="538135" w:themeColor="accent6" w:themeShade="BF"/>
              <w:right w:val="single" w:sz="4" w:space="0" w:color="auto"/>
            </w:tcBorders>
            <w:shd w:val="clear" w:color="auto" w:fill="auto"/>
            <w:vAlign w:val="center"/>
          </w:tcPr>
          <w:p w14:paraId="53E7B058" w14:textId="77777777" w:rsidR="0057011B" w:rsidRPr="00E6623F" w:rsidRDefault="0057011B" w:rsidP="001B2A60">
            <w:pPr>
              <w:pStyle w:val="Heading9"/>
              <w:tabs>
                <w:tab w:val="left" w:pos="9720"/>
              </w:tabs>
              <w:spacing w:before="0"/>
              <w:rPr>
                <w:rFonts w:ascii="Arial Narrow" w:hAnsi="Arial Narrow" w:cs="Arial"/>
                <w:i w:val="0"/>
                <w:color w:val="auto"/>
              </w:rPr>
            </w:pPr>
          </w:p>
        </w:tc>
      </w:tr>
    </w:tbl>
    <w:p w14:paraId="0F04098C" w14:textId="77777777" w:rsidR="000D4168" w:rsidRDefault="00013E2A">
      <w:pPr>
        <w:rPr>
          <w:rFonts w:ascii="Helvetica" w:hAnsi="Helvetica"/>
          <w:b/>
          <w:bCs/>
          <w:sz w:val="28"/>
          <w:szCs w:val="28"/>
        </w:rPr>
      </w:pPr>
      <w:r>
        <w:rPr>
          <w:rFonts w:ascii="Helvetica" w:hAnsi="Helvetica"/>
          <w:b/>
          <w:bCs/>
          <w:sz w:val="28"/>
          <w:szCs w:val="28"/>
        </w:rPr>
        <w:br w:type="page"/>
      </w:r>
    </w:p>
    <w:p w14:paraId="28EEF56F" w14:textId="77777777" w:rsidR="00101779" w:rsidRDefault="00101779" w:rsidP="000D4168">
      <w:pPr>
        <w:jc w:val="center"/>
        <w:rPr>
          <w:rFonts w:cs="Arial"/>
          <w:b/>
          <w:color w:val="C00000"/>
          <w:sz w:val="32"/>
          <w:szCs w:val="32"/>
        </w:rPr>
      </w:pPr>
      <w:r w:rsidRPr="00D03529">
        <w:rPr>
          <w:rFonts w:cs="Arial"/>
          <w:b/>
          <w:noProof/>
          <w:color w:val="385623" w:themeColor="accent6" w:themeShade="80"/>
          <w:sz w:val="32"/>
          <w:szCs w:val="32"/>
        </w:rPr>
        <w:lastRenderedPageBreak/>
        <mc:AlternateContent>
          <mc:Choice Requires="wps">
            <w:drawing>
              <wp:anchor distT="0" distB="0" distL="114300" distR="114300" simplePos="0" relativeHeight="251661312" behindDoc="0" locked="0" layoutInCell="1" allowOverlap="1" wp14:anchorId="247D6DB0" wp14:editId="7AE5BB19">
                <wp:simplePos x="0" y="0"/>
                <wp:positionH relativeFrom="column">
                  <wp:posOffset>-240030</wp:posOffset>
                </wp:positionH>
                <wp:positionV relativeFrom="paragraph">
                  <wp:posOffset>131445</wp:posOffset>
                </wp:positionV>
                <wp:extent cx="1771650" cy="533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533400"/>
                        </a:xfrm>
                        <a:prstGeom prst="rect">
                          <a:avLst/>
                        </a:prstGeom>
                        <a:noFill/>
                        <a:ln w="1270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53C409F" w14:textId="3F462298" w:rsidR="007B0D36" w:rsidRPr="00B340D9" w:rsidRDefault="007B0D36"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w:t>
                            </w:r>
                            <w:proofErr w:type="spellStart"/>
                            <w:r w:rsidRPr="00B340D9">
                              <w:rPr>
                                <w:rFonts w:ascii="Arial Narrow" w:hAnsi="Arial Narrow"/>
                                <w:szCs w:val="22"/>
                              </w:rPr>
                              <w:t>RfA</w:t>
                            </w:r>
                            <w:proofErr w:type="spellEnd"/>
                          </w:p>
                          <w:p w14:paraId="6387E582" w14:textId="77777777" w:rsidR="007B0D36" w:rsidRPr="00B340D9" w:rsidRDefault="007B0D36"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Content>
                                <w:r>
                                  <w:rPr>
                                    <w:rFonts w:ascii="MS Gothic" w:eastAsia="MS Gothic" w:hAnsi="MS Gothic" w:cs="Arial" w:hint="eastAsia"/>
                                    <w:bCs/>
                                    <w:szCs w:val="22"/>
                                  </w:rPr>
                                  <w:t>☐</w:t>
                                </w:r>
                              </w:sdtContent>
                            </w:sdt>
                            <w:r w:rsidRPr="00B340D9">
                              <w:rPr>
                                <w:rFonts w:ascii="Arial Narrow" w:hAnsi="Arial Narrow" w:cs="Arial"/>
                                <w:bCs/>
                                <w:szCs w:val="22"/>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6DB0" id="Text Box 1" o:spid="_x0000_s1028" type="#_x0000_t202" style="position:absolute;left:0;text-align:left;margin-left:-18.9pt;margin-top:10.35pt;width:1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" filled="f" strokecolor="#375623 [1609]" strokeweight="1pt">
                <v:textbox>
                  <w:txbxContent>
                    <w:p w14:paraId="353C409F" w14:textId="3F462298" w:rsidR="007B0D36" w:rsidRPr="00B340D9" w:rsidRDefault="007B0D36"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szCs w:val="22"/>
                        </w:rPr>
                      </w:pPr>
                      <w:r>
                        <w:rPr>
                          <w:rFonts w:ascii="Arial Narrow" w:hAnsi="Arial Narrow"/>
                          <w:szCs w:val="22"/>
                        </w:rPr>
                        <w:t>Assurance</w:t>
                      </w:r>
                      <w:r w:rsidRPr="00B340D9">
                        <w:rPr>
                          <w:rFonts w:ascii="Arial Narrow" w:hAnsi="Arial Narrow"/>
                          <w:szCs w:val="22"/>
                        </w:rPr>
                        <w:t xml:space="preserve"> Form of the </w:t>
                      </w:r>
                      <w:proofErr w:type="spellStart"/>
                      <w:r w:rsidRPr="00B340D9">
                        <w:rPr>
                          <w:rFonts w:ascii="Arial Narrow" w:hAnsi="Arial Narrow"/>
                          <w:szCs w:val="22"/>
                        </w:rPr>
                        <w:t>RfA</w:t>
                      </w:r>
                      <w:proofErr w:type="spellEnd"/>
                    </w:p>
                    <w:p w14:paraId="6387E582" w14:textId="77777777" w:rsidR="007B0D36" w:rsidRPr="00B340D9" w:rsidRDefault="007B0D36" w:rsidP="00B340D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ind w:left="-90"/>
                        <w:rPr>
                          <w:rFonts w:ascii="Arial Narrow" w:hAnsi="Arial Narrow" w:cs="Arial"/>
                          <w:bCs/>
                          <w:szCs w:val="22"/>
                        </w:rPr>
                      </w:pPr>
                      <w:sdt>
                        <w:sdtPr>
                          <w:rPr>
                            <w:rFonts w:ascii="Arial Narrow" w:hAnsi="Arial Narrow" w:cs="Arial"/>
                            <w:bCs/>
                            <w:szCs w:val="22"/>
                          </w:rPr>
                          <w:id w:val="1985969872"/>
                          <w14:checkbox>
                            <w14:checked w14:val="0"/>
                            <w14:checkedState w14:val="2612" w14:font="MS Gothic"/>
                            <w14:uncheckedState w14:val="2610" w14:font="MS Gothic"/>
                          </w14:checkbox>
                        </w:sdtPr>
                        <w:sdtContent>
                          <w:r>
                            <w:rPr>
                              <w:rFonts w:ascii="MS Gothic" w:eastAsia="MS Gothic" w:hAnsi="MS Gothic" w:cs="Arial" w:hint="eastAsia"/>
                              <w:bCs/>
                              <w:szCs w:val="22"/>
                            </w:rPr>
                            <w:t>☐</w:t>
                          </w:r>
                        </w:sdtContent>
                      </w:sdt>
                      <w:r w:rsidRPr="00B340D9">
                        <w:rPr>
                          <w:rFonts w:ascii="Arial Narrow" w:hAnsi="Arial Narrow" w:cs="Arial"/>
                          <w:bCs/>
                          <w:szCs w:val="22"/>
                        </w:rPr>
                        <w:t xml:space="preserve"> Approved</w:t>
                      </w:r>
                    </w:p>
                  </w:txbxContent>
                </v:textbox>
              </v:shape>
            </w:pict>
          </mc:Fallback>
        </mc:AlternateContent>
      </w:r>
    </w:p>
    <w:p w14:paraId="724A784A" w14:textId="77777777" w:rsidR="00B340D9" w:rsidRPr="00B340D9" w:rsidRDefault="00B340D9" w:rsidP="00E6623F">
      <w:pPr>
        <w:rPr>
          <w:rFonts w:cs="Arial"/>
          <w:b/>
          <w:color w:val="C00000"/>
          <w:sz w:val="32"/>
          <w:szCs w:val="32"/>
        </w:rPr>
      </w:pPr>
    </w:p>
    <w:p w14:paraId="2DF5AE56" w14:textId="77777777" w:rsidR="00883D57" w:rsidRDefault="00883D57" w:rsidP="00737CE3"/>
    <w:p w14:paraId="452DF208" w14:textId="77777777" w:rsidR="00883D57" w:rsidRPr="0019608C" w:rsidRDefault="00883D57" w:rsidP="00737CE3">
      <w:pPr>
        <w:rPr>
          <w:sz w:val="18"/>
          <w:szCs w:val="18"/>
        </w:rPr>
      </w:pPr>
    </w:p>
    <w:p w14:paraId="0EAB001D" w14:textId="7F6946F9" w:rsidR="000D4168" w:rsidRPr="00E6623F" w:rsidRDefault="004C0097" w:rsidP="00A31595">
      <w:pPr>
        <w:pStyle w:val="Heading1"/>
      </w:pPr>
      <w:bookmarkStart w:id="28" w:name="_Toc479671357"/>
      <w:bookmarkStart w:id="29" w:name="_Toc68689297"/>
      <w:bookmarkStart w:id="30" w:name="_Toc68780112"/>
      <w:r>
        <w:t>Assurance</w:t>
      </w:r>
      <w:r w:rsidR="000D4168" w:rsidRPr="00187545">
        <w:t xml:space="preserve"> Form</w:t>
      </w:r>
      <w:bookmarkEnd w:id="28"/>
      <w:bookmarkEnd w:id="29"/>
      <w:bookmarkEnd w:id="30"/>
    </w:p>
    <w:p w14:paraId="51301EE4" w14:textId="77777777" w:rsidR="000113DC" w:rsidRPr="0019608C" w:rsidRDefault="000113DC" w:rsidP="000D4168">
      <w:pPr>
        <w:jc w:val="center"/>
        <w:rPr>
          <w:rFonts w:ascii="Arial Narrow" w:hAnsi="Arial Narrow" w:cs="Arial"/>
          <w:b/>
          <w:bCs/>
          <w:iCs/>
          <w:sz w:val="18"/>
          <w:szCs w:val="18"/>
        </w:rPr>
      </w:pPr>
    </w:p>
    <w:p w14:paraId="3E1E002C" w14:textId="40D9E9F2" w:rsidR="000D4168" w:rsidRPr="00E6623F" w:rsidRDefault="003848B7" w:rsidP="000D4168">
      <w:pPr>
        <w:jc w:val="center"/>
        <w:rPr>
          <w:rFonts w:ascii="Arial Narrow" w:hAnsi="Arial Narrow" w:cs="Arial"/>
          <w:b/>
          <w:sz w:val="28"/>
          <w:szCs w:val="28"/>
        </w:rPr>
      </w:pPr>
      <w:r>
        <w:rPr>
          <w:rFonts w:ascii="Arial Narrow" w:hAnsi="Arial Narrow" w:cs="Arial"/>
          <w:b/>
          <w:bCs/>
          <w:iCs/>
          <w:sz w:val="28"/>
          <w:szCs w:val="28"/>
        </w:rPr>
        <w:t>For Implementation of the 202</w:t>
      </w:r>
      <w:r w:rsidR="00C34A88">
        <w:rPr>
          <w:rFonts w:ascii="Arial Narrow" w:hAnsi="Arial Narrow" w:cs="Arial"/>
          <w:b/>
          <w:bCs/>
          <w:iCs/>
          <w:sz w:val="28"/>
          <w:szCs w:val="28"/>
        </w:rPr>
        <w:t>1</w:t>
      </w:r>
      <w:r w:rsidR="00482C38">
        <w:rPr>
          <w:rFonts w:ascii="Arial Narrow" w:hAnsi="Arial Narrow" w:cs="Arial"/>
          <w:b/>
          <w:bCs/>
          <w:iCs/>
          <w:sz w:val="28"/>
          <w:szCs w:val="28"/>
        </w:rPr>
        <w:t>–202</w:t>
      </w:r>
      <w:r w:rsidR="00C34A88">
        <w:rPr>
          <w:rFonts w:ascii="Arial Narrow" w:hAnsi="Arial Narrow" w:cs="Arial"/>
          <w:b/>
          <w:bCs/>
          <w:iCs/>
          <w:sz w:val="28"/>
          <w:szCs w:val="28"/>
        </w:rPr>
        <w:t>2</w:t>
      </w:r>
      <w:r w:rsidR="000D4168" w:rsidRPr="00E6623F">
        <w:rPr>
          <w:rFonts w:ascii="Arial Narrow" w:hAnsi="Arial Narrow" w:cs="Arial"/>
          <w:b/>
          <w:bCs/>
          <w:iCs/>
          <w:sz w:val="28"/>
          <w:szCs w:val="28"/>
        </w:rPr>
        <w:t xml:space="preserve"> Elementary Arts Program</w:t>
      </w:r>
    </w:p>
    <w:p w14:paraId="1FF96EAE" w14:textId="77777777" w:rsidR="000D4168" w:rsidRPr="00B340D9" w:rsidRDefault="000D4168" w:rsidP="000D4168">
      <w:pPr>
        <w:rPr>
          <w:rFonts w:ascii="Arial Narrow" w:hAnsi="Arial Narrow" w:cs="Arial"/>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380"/>
      </w:tblGrid>
      <w:tr w:rsidR="00A930A3" w:rsidRPr="00B340D9" w14:paraId="0D975323" w14:textId="77777777" w:rsidTr="00E6623F">
        <w:trPr>
          <w:trHeight w:val="710"/>
        </w:trPr>
        <w:tc>
          <w:tcPr>
            <w:tcW w:w="10530" w:type="dxa"/>
            <w:gridSpan w:val="2"/>
            <w:shd w:val="clear" w:color="auto" w:fill="auto"/>
          </w:tcPr>
          <w:p w14:paraId="3F17C2C2" w14:textId="51D0DCA1" w:rsidR="00A930A3" w:rsidRPr="0019608C" w:rsidRDefault="005256C7" w:rsidP="001B2A60">
            <w:pPr>
              <w:tabs>
                <w:tab w:val="left" w:pos="90"/>
                <w:tab w:val="left" w:pos="810"/>
                <w:tab w:val="left" w:pos="1530"/>
                <w:tab w:val="left" w:pos="1710"/>
                <w:tab w:val="left" w:pos="2970"/>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0"/>
                <w:szCs w:val="20"/>
              </w:rPr>
            </w:pPr>
            <w:r w:rsidRPr="00DA4225">
              <w:rPr>
                <w:rFonts w:ascii="Arial Narrow" w:hAnsi="Arial Narrow" w:cs="Arial"/>
                <w:sz w:val="22"/>
                <w:szCs w:val="22"/>
              </w:rPr>
              <w:t>REQUIRED: L</w:t>
            </w:r>
            <w:r w:rsidR="00FE68B1" w:rsidRPr="00DA4225">
              <w:rPr>
                <w:rFonts w:ascii="Arial Narrow" w:hAnsi="Arial Narrow" w:cs="Arial"/>
                <w:sz w:val="22"/>
                <w:szCs w:val="22"/>
              </w:rPr>
              <w:t>EA</w:t>
            </w:r>
            <w:r w:rsidR="00A930A3" w:rsidRPr="00DA4225">
              <w:rPr>
                <w:rFonts w:ascii="Arial Narrow" w:hAnsi="Arial Narrow" w:cs="Arial"/>
                <w:sz w:val="22"/>
                <w:szCs w:val="22"/>
              </w:rPr>
              <w:t>:</w:t>
            </w:r>
            <w:r w:rsidR="0031503D" w:rsidRPr="00DA4225">
              <w:rPr>
                <w:rFonts w:ascii="Arial Narrow" w:hAnsi="Arial Narrow" w:cs="Arial"/>
                <w:sz w:val="22"/>
                <w:szCs w:val="22"/>
              </w:rPr>
              <w:t xml:space="preserve"> NAME</w:t>
            </w:r>
            <w:r w:rsidR="0019608C">
              <w:rPr>
                <w:rFonts w:ascii="Arial Narrow" w:hAnsi="Arial Narrow" w:cs="Arial"/>
                <w:sz w:val="20"/>
                <w:szCs w:val="20"/>
              </w:rPr>
              <w:t xml:space="preserve"> </w:t>
            </w:r>
          </w:p>
        </w:tc>
      </w:tr>
      <w:tr w:rsidR="00A930A3" w:rsidRPr="00B340D9" w14:paraId="0CE21AE8" w14:textId="77777777" w:rsidTr="00E6623F">
        <w:trPr>
          <w:trHeight w:val="530"/>
        </w:trPr>
        <w:tc>
          <w:tcPr>
            <w:tcW w:w="3150" w:type="dxa"/>
            <w:tcBorders>
              <w:bottom w:val="single" w:sz="4" w:space="0" w:color="auto"/>
            </w:tcBorders>
            <w:shd w:val="clear" w:color="auto" w:fill="auto"/>
            <w:vAlign w:val="center"/>
          </w:tcPr>
          <w:p w14:paraId="015D2436" w14:textId="77777777" w:rsidR="00A930A3" w:rsidRPr="00737CE3" w:rsidRDefault="001E5420" w:rsidP="001B2A60">
            <w:pPr>
              <w:tabs>
                <w:tab w:val="left" w:pos="90"/>
                <w:tab w:val="left" w:pos="810"/>
                <w:tab w:val="left" w:pos="1530"/>
                <w:tab w:val="left" w:pos="2322"/>
                <w:tab w:val="left" w:pos="3042"/>
                <w:tab w:val="left" w:pos="3690"/>
                <w:tab w:val="left" w:pos="4410"/>
                <w:tab w:val="left" w:pos="5130"/>
                <w:tab w:val="left" w:pos="5850"/>
                <w:tab w:val="left" w:pos="6570"/>
                <w:tab w:val="left" w:pos="7290"/>
                <w:tab w:val="left" w:pos="8010"/>
                <w:tab w:val="left" w:pos="8730"/>
                <w:tab w:val="left" w:pos="9450"/>
                <w:tab w:val="left" w:pos="972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rPr>
                <w:rFonts w:ascii="Arial Narrow" w:hAnsi="Arial Narrow" w:cs="Arial"/>
                <w:sz w:val="22"/>
                <w:szCs w:val="22"/>
              </w:rPr>
            </w:pPr>
            <w:r w:rsidRPr="00737CE3">
              <w:rPr>
                <w:rFonts w:ascii="Arial Narrow" w:hAnsi="Arial Narrow" w:cs="Arial"/>
                <w:sz w:val="22"/>
                <w:szCs w:val="22"/>
              </w:rPr>
              <w:t>Please check one</w:t>
            </w:r>
            <w:r w:rsidR="00F92E96" w:rsidRPr="00737CE3">
              <w:rPr>
                <w:rFonts w:ascii="Arial Narrow" w:hAnsi="Arial Narrow" w:cs="Arial"/>
                <w:sz w:val="22"/>
                <w:szCs w:val="22"/>
              </w:rPr>
              <w:t xml:space="preserve">  </w:t>
            </w:r>
            <w:r w:rsidR="00F92E96" w:rsidRPr="00737CE3">
              <w:rPr>
                <w:rFonts w:ascii="Arial Narrow" w:hAnsi="Arial Narrow" w:cs="Arial" w:hint="eastAsia"/>
                <w:color w:val="385623" w:themeColor="accent6" w:themeShade="80"/>
                <w:sz w:val="22"/>
                <w:szCs w:val="22"/>
              </w:rPr>
              <w:t>→</w:t>
            </w:r>
          </w:p>
        </w:tc>
        <w:tc>
          <w:tcPr>
            <w:tcW w:w="7380" w:type="dxa"/>
            <w:tcBorders>
              <w:bottom w:val="single" w:sz="4" w:space="0" w:color="auto"/>
            </w:tcBorders>
            <w:shd w:val="clear" w:color="auto" w:fill="auto"/>
            <w:vAlign w:val="center"/>
          </w:tcPr>
          <w:p w14:paraId="6D42CB76" w14:textId="42206070" w:rsidR="00A930A3" w:rsidRPr="00737CE3" w:rsidRDefault="00C31EEB" w:rsidP="001B2A60">
            <w:pPr>
              <w:rPr>
                <w:rFonts w:ascii="Arial Narrow" w:hAnsi="Arial Narrow" w:cs="Arial"/>
                <w:sz w:val="22"/>
                <w:szCs w:val="22"/>
              </w:rPr>
            </w:pPr>
            <w:r>
              <w:rPr>
                <w:rFonts w:ascii="Arial Narrow" w:hAnsi="Arial Narrow" w:cs="Arial"/>
                <w:sz w:val="22"/>
                <w:szCs w:val="22"/>
              </w:rPr>
              <w:t xml:space="preserve"> </w:t>
            </w:r>
            <w:sdt>
              <w:sdtPr>
                <w:rPr>
                  <w:rFonts w:ascii="Arial Narrow" w:hAnsi="Arial Narrow" w:cs="Arial"/>
                  <w:sz w:val="22"/>
                  <w:szCs w:val="22"/>
                </w:rPr>
                <w:id w:val="-19626376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Narrow" w:hAnsi="Arial Narrow" w:cs="Arial"/>
                <w:sz w:val="22"/>
                <w:szCs w:val="22"/>
              </w:rPr>
              <w:t xml:space="preserve">New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p w14:paraId="36844F47" w14:textId="50980C9F" w:rsidR="00A930A3" w:rsidRPr="00737CE3" w:rsidRDefault="007B0D36" w:rsidP="007B1B36">
            <w:pPr>
              <w:rPr>
                <w:rFonts w:ascii="Arial Narrow" w:hAnsi="Arial Narrow" w:cs="Arial"/>
                <w:bCs/>
                <w:sz w:val="22"/>
                <w:szCs w:val="22"/>
              </w:rPr>
            </w:pPr>
            <w:sdt>
              <w:sdtPr>
                <w:rPr>
                  <w:rFonts w:ascii="Arial Narrow" w:hAnsi="Arial Narrow" w:cs="Arial"/>
                  <w:sz w:val="22"/>
                  <w:szCs w:val="22"/>
                </w:rPr>
                <w:id w:val="-1375084382"/>
                <w14:checkbox>
                  <w14:checked w14:val="0"/>
                  <w14:checkedState w14:val="2612" w14:font="MS Gothic"/>
                  <w14:uncheckedState w14:val="2610" w14:font="MS Gothic"/>
                </w14:checkbox>
              </w:sdtPr>
              <w:sdtContent>
                <w:r w:rsidR="00C31EEB">
                  <w:rPr>
                    <w:rFonts w:ascii="MS Gothic" w:eastAsia="MS Gothic" w:hAnsi="MS Gothic" w:cs="Arial" w:hint="eastAsia"/>
                    <w:sz w:val="22"/>
                    <w:szCs w:val="22"/>
                  </w:rPr>
                  <w:t>☐</w:t>
                </w:r>
              </w:sdtContent>
            </w:sdt>
            <w:r w:rsidR="00A930A3" w:rsidRPr="00737CE3">
              <w:rPr>
                <w:rFonts w:ascii="Arial Narrow" w:hAnsi="Arial Narrow" w:cs="Arial"/>
                <w:sz w:val="22"/>
                <w:szCs w:val="22"/>
              </w:rPr>
              <w:t xml:space="preserve">Renewal </w:t>
            </w:r>
            <w:r w:rsidR="00F92E96" w:rsidRPr="00737CE3">
              <w:rPr>
                <w:rFonts w:ascii="Arial Narrow" w:hAnsi="Arial Narrow" w:cs="Arial"/>
                <w:sz w:val="22"/>
                <w:szCs w:val="22"/>
              </w:rPr>
              <w:t>a</w:t>
            </w:r>
            <w:r w:rsidR="00A930A3" w:rsidRPr="00737CE3">
              <w:rPr>
                <w:rFonts w:ascii="Arial Narrow" w:hAnsi="Arial Narrow" w:cs="Arial"/>
                <w:sz w:val="22"/>
                <w:szCs w:val="22"/>
              </w:rPr>
              <w:t>pplication</w:t>
            </w:r>
          </w:p>
        </w:tc>
      </w:tr>
      <w:tr w:rsidR="000D4168" w:rsidRPr="00A45894" w14:paraId="2901F4E3" w14:textId="77777777" w:rsidTr="00737CE3">
        <w:trPr>
          <w:trHeight w:val="3851"/>
        </w:trPr>
        <w:tc>
          <w:tcPr>
            <w:tcW w:w="10530" w:type="dxa"/>
            <w:gridSpan w:val="2"/>
            <w:shd w:val="clear" w:color="auto" w:fill="FBE4D5" w:themeFill="accent2" w:themeFillTint="33"/>
          </w:tcPr>
          <w:p w14:paraId="592EEE07" w14:textId="1B07E3EC" w:rsidR="000D4168" w:rsidRPr="00B340D9" w:rsidRDefault="00160699" w:rsidP="00737CE3">
            <w:pPr>
              <w:shd w:val="clear" w:color="auto" w:fill="FBE4D5" w:themeFill="accent2" w:themeFillTint="33"/>
              <w:tabs>
                <w:tab w:val="left" w:pos="3420"/>
                <w:tab w:val="center" w:pos="5382"/>
              </w:tabs>
              <w:rPr>
                <w:rFonts w:ascii="Arial Narrow" w:hAnsi="Arial Narrow" w:cs="Arial"/>
                <w:b/>
                <w:bCs/>
                <w:color w:val="9A0000"/>
                <w:sz w:val="32"/>
                <w:szCs w:val="32"/>
              </w:rPr>
            </w:pPr>
            <w:r>
              <w:rPr>
                <w:rFonts w:ascii="Arial Narrow" w:hAnsi="Arial Narrow" w:cs="Arial"/>
                <w:b/>
                <w:bCs/>
                <w:color w:val="9A0000"/>
                <w:sz w:val="32"/>
                <w:szCs w:val="32"/>
              </w:rPr>
              <w:tab/>
              <w:t xml:space="preserve">            </w:t>
            </w:r>
            <w:r w:rsidR="00020935">
              <w:rPr>
                <w:rFonts w:ascii="Arial Narrow" w:hAnsi="Arial Narrow" w:cs="Arial"/>
                <w:b/>
                <w:bCs/>
                <w:color w:val="9A0000"/>
                <w:sz w:val="32"/>
                <w:szCs w:val="32"/>
              </w:rPr>
              <w:t>ASSURANCES</w:t>
            </w:r>
          </w:p>
          <w:p w14:paraId="786E61C6" w14:textId="67B2DD9A" w:rsidR="000D4168" w:rsidRPr="00B340D9" w:rsidRDefault="002937FE" w:rsidP="00737CE3">
            <w:pPr>
              <w:shd w:val="clear" w:color="auto" w:fill="FBE4D5" w:themeFill="accent2" w:themeFillTint="33"/>
              <w:rPr>
                <w:rFonts w:ascii="Arial Narrow" w:hAnsi="Arial Narrow" w:cs="Arial"/>
                <w:b/>
                <w:bCs/>
              </w:rPr>
            </w:pPr>
            <w:r>
              <w:rPr>
                <w:rFonts w:ascii="Arial Narrow" w:hAnsi="Arial Narrow" w:cs="Arial"/>
                <w:bCs/>
              </w:rPr>
              <w:t>Signed by</w:t>
            </w:r>
            <w:r w:rsidR="000D4168" w:rsidRPr="00B340D9">
              <w:rPr>
                <w:rFonts w:ascii="Arial Narrow" w:hAnsi="Arial Narrow" w:cs="Arial"/>
                <w:b/>
                <w:bCs/>
              </w:rPr>
              <w:t xml:space="preserve"> the </w:t>
            </w:r>
            <w:r w:rsidR="00ED6B3B">
              <w:rPr>
                <w:rFonts w:ascii="Arial Narrow" w:hAnsi="Arial Narrow" w:cs="Arial"/>
                <w:b/>
                <w:bCs/>
              </w:rPr>
              <w:t>s</w:t>
            </w:r>
            <w:r w:rsidR="000D4168" w:rsidRPr="00B340D9">
              <w:rPr>
                <w:rFonts w:ascii="Arial Narrow" w:hAnsi="Arial Narrow" w:cs="Arial"/>
                <w:b/>
                <w:bCs/>
              </w:rPr>
              <w:t xml:space="preserve">uperintendent, </w:t>
            </w:r>
            <w:r w:rsidR="00ED6B3B">
              <w:rPr>
                <w:rFonts w:ascii="Arial Narrow" w:hAnsi="Arial Narrow" w:cs="Arial"/>
                <w:b/>
                <w:bCs/>
              </w:rPr>
              <w:t>d</w:t>
            </w:r>
            <w:r w:rsidR="000D4168" w:rsidRPr="00B340D9">
              <w:rPr>
                <w:rFonts w:ascii="Arial Narrow" w:hAnsi="Arial Narrow" w:cs="Arial"/>
                <w:b/>
                <w:bCs/>
              </w:rPr>
              <w:t>istrict</w:t>
            </w:r>
            <w:r w:rsidR="00ED6B3B">
              <w:rPr>
                <w:rFonts w:ascii="Arial Narrow" w:hAnsi="Arial Narrow" w:cs="Arial"/>
                <w:b/>
                <w:bCs/>
              </w:rPr>
              <w:t>-a</w:t>
            </w:r>
            <w:r w:rsidR="000D4168" w:rsidRPr="00B340D9">
              <w:rPr>
                <w:rFonts w:ascii="Arial Narrow" w:hAnsi="Arial Narrow" w:cs="Arial"/>
                <w:b/>
                <w:bCs/>
              </w:rPr>
              <w:t xml:space="preserve">uthorized </w:t>
            </w:r>
            <w:r w:rsidR="00ED6B3B">
              <w:rPr>
                <w:rFonts w:ascii="Arial Narrow" w:hAnsi="Arial Narrow" w:cs="Arial"/>
                <w:b/>
                <w:bCs/>
              </w:rPr>
              <w:t>c</w:t>
            </w:r>
            <w:r w:rsidR="000D4168" w:rsidRPr="00B340D9">
              <w:rPr>
                <w:rFonts w:ascii="Arial Narrow" w:hAnsi="Arial Narrow" w:cs="Arial"/>
                <w:b/>
                <w:bCs/>
              </w:rPr>
              <w:t xml:space="preserve">harter </w:t>
            </w:r>
            <w:r w:rsidR="00ED6B3B">
              <w:rPr>
                <w:rFonts w:ascii="Arial Narrow" w:hAnsi="Arial Narrow" w:cs="Arial"/>
                <w:b/>
                <w:bCs/>
              </w:rPr>
              <w:t>s</w:t>
            </w:r>
            <w:r w:rsidR="000D4168" w:rsidRPr="00B340D9">
              <w:rPr>
                <w:rFonts w:ascii="Arial Narrow" w:hAnsi="Arial Narrow" w:cs="Arial"/>
                <w:b/>
                <w:bCs/>
              </w:rPr>
              <w:t xml:space="preserve">chool </w:t>
            </w:r>
            <w:r w:rsidR="00ED6B3B">
              <w:rPr>
                <w:rFonts w:ascii="Arial Narrow" w:hAnsi="Arial Narrow" w:cs="Arial"/>
                <w:b/>
                <w:bCs/>
              </w:rPr>
              <w:t>d</w:t>
            </w:r>
            <w:r w:rsidR="000D4168" w:rsidRPr="00B340D9">
              <w:rPr>
                <w:rFonts w:ascii="Arial Narrow" w:hAnsi="Arial Narrow" w:cs="Arial"/>
                <w:b/>
                <w:bCs/>
              </w:rPr>
              <w:t xml:space="preserve">irector, or </w:t>
            </w:r>
            <w:r w:rsidR="00ED6B3B">
              <w:rPr>
                <w:rFonts w:ascii="Arial Narrow" w:hAnsi="Arial Narrow" w:cs="Arial"/>
                <w:b/>
                <w:bCs/>
              </w:rPr>
              <w:t>s</w:t>
            </w:r>
            <w:r w:rsidR="000D4168" w:rsidRPr="00B340D9">
              <w:rPr>
                <w:rFonts w:ascii="Arial Narrow" w:hAnsi="Arial Narrow" w:cs="Arial"/>
                <w:b/>
                <w:bCs/>
              </w:rPr>
              <w:t>t</w:t>
            </w:r>
            <w:r w:rsidR="00C877A4">
              <w:rPr>
                <w:rFonts w:ascii="Arial Narrow" w:hAnsi="Arial Narrow" w:cs="Arial"/>
                <w:b/>
                <w:bCs/>
              </w:rPr>
              <w:t>ate</w:t>
            </w:r>
            <w:r w:rsidR="00ED6B3B">
              <w:rPr>
                <w:rFonts w:ascii="Arial Narrow" w:hAnsi="Arial Narrow" w:cs="Arial"/>
                <w:b/>
                <w:bCs/>
              </w:rPr>
              <w:t>-a</w:t>
            </w:r>
            <w:r w:rsidR="00C877A4">
              <w:rPr>
                <w:rFonts w:ascii="Arial Narrow" w:hAnsi="Arial Narrow" w:cs="Arial"/>
                <w:b/>
                <w:bCs/>
              </w:rPr>
              <w:t xml:space="preserve">uthorized </w:t>
            </w:r>
            <w:r w:rsidR="00ED6B3B">
              <w:rPr>
                <w:rFonts w:ascii="Arial Narrow" w:hAnsi="Arial Narrow" w:cs="Arial"/>
                <w:b/>
                <w:bCs/>
              </w:rPr>
              <w:t>c</w:t>
            </w:r>
            <w:r w:rsidR="00C877A4">
              <w:rPr>
                <w:rFonts w:ascii="Arial Narrow" w:hAnsi="Arial Narrow" w:cs="Arial"/>
                <w:b/>
                <w:bCs/>
              </w:rPr>
              <w:t xml:space="preserve">harter </w:t>
            </w:r>
            <w:r w:rsidR="00ED6B3B">
              <w:rPr>
                <w:rFonts w:ascii="Arial Narrow" w:hAnsi="Arial Narrow" w:cs="Arial"/>
                <w:b/>
                <w:bCs/>
              </w:rPr>
              <w:t>d</w:t>
            </w:r>
            <w:r w:rsidR="00C877A4">
              <w:rPr>
                <w:rFonts w:ascii="Arial Narrow" w:hAnsi="Arial Narrow" w:cs="Arial"/>
                <w:b/>
                <w:bCs/>
              </w:rPr>
              <w:t>irector</w:t>
            </w:r>
          </w:p>
          <w:p w14:paraId="3DA9E3F6" w14:textId="646E7621" w:rsidR="000D4168" w:rsidRDefault="000D4168" w:rsidP="00317347">
            <w:pPr>
              <w:pStyle w:val="BodyTextIndent"/>
              <w:shd w:val="clear" w:color="auto" w:fill="FBE4D5" w:themeFill="accent2" w:themeFillTint="33"/>
              <w:spacing w:after="0"/>
              <w:ind w:left="0"/>
              <w:rPr>
                <w:rFonts w:ascii="Arial Narrow" w:hAnsi="Arial Narrow" w:cs="Arial"/>
                <w:sz w:val="20"/>
                <w:szCs w:val="20"/>
              </w:rPr>
            </w:pPr>
            <w:r w:rsidRPr="00B340D9">
              <w:rPr>
                <w:rFonts w:ascii="Arial Narrow" w:hAnsi="Arial Narrow" w:cs="Arial"/>
                <w:sz w:val="20"/>
                <w:szCs w:val="20"/>
              </w:rPr>
              <w:t>I certify that the information in this application (initial or renewal) and the arts education plan is true and correct to the best of my knowledge. If funded, the district, state charter, or charter school I represent will</w:t>
            </w:r>
          </w:p>
          <w:p w14:paraId="7087236F" w14:textId="77777777" w:rsidR="00C53A7B" w:rsidRPr="00317347" w:rsidRDefault="00C53A7B" w:rsidP="00317347">
            <w:pPr>
              <w:pStyle w:val="BodyTextIndent"/>
              <w:shd w:val="clear" w:color="auto" w:fill="FBE4D5" w:themeFill="accent2" w:themeFillTint="33"/>
              <w:spacing w:after="0"/>
              <w:ind w:left="0"/>
              <w:rPr>
                <w:rFonts w:ascii="Arial Narrow" w:hAnsi="Arial Narrow" w:cs="Arial"/>
                <w:sz w:val="8"/>
                <w:szCs w:val="8"/>
              </w:rPr>
            </w:pPr>
          </w:p>
          <w:p w14:paraId="399B3819" w14:textId="13134C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683F1D">
              <w:rPr>
                <w:rFonts w:cs="Arial"/>
                <w:bCs/>
                <w:sz w:val="20"/>
                <w:szCs w:val="20"/>
              </w:rPr>
              <w:t xml:space="preserve">implement </w:t>
            </w:r>
            <w:r w:rsidR="00101779" w:rsidRPr="00A15414">
              <w:rPr>
                <w:rFonts w:cs="Arial"/>
                <w:bCs/>
                <w:sz w:val="20"/>
                <w:szCs w:val="20"/>
              </w:rPr>
              <w:t>the arts education</w:t>
            </w:r>
            <w:r w:rsidR="00101779">
              <w:rPr>
                <w:rFonts w:cs="Arial"/>
                <w:bCs/>
                <w:sz w:val="20"/>
                <w:szCs w:val="20"/>
              </w:rPr>
              <w:t xml:space="preserve"> program</w:t>
            </w:r>
            <w:r w:rsidRPr="00B340D9">
              <w:rPr>
                <w:rFonts w:cs="Arial"/>
                <w:bCs/>
                <w:sz w:val="20"/>
                <w:szCs w:val="20"/>
              </w:rPr>
              <w:t xml:space="preserve"> </w:t>
            </w:r>
            <w:r w:rsidR="00C1621C">
              <w:rPr>
                <w:rFonts w:cs="Arial"/>
                <w:bCs/>
                <w:sz w:val="20"/>
                <w:szCs w:val="20"/>
              </w:rPr>
              <w:t xml:space="preserve">presented in the application </w:t>
            </w:r>
            <w:r w:rsidR="00101779">
              <w:rPr>
                <w:rFonts w:cs="Arial"/>
                <w:bCs/>
                <w:sz w:val="20"/>
                <w:szCs w:val="20"/>
              </w:rPr>
              <w:t>to</w:t>
            </w:r>
            <w:r w:rsidRPr="00B340D9">
              <w:rPr>
                <w:rFonts w:cs="Arial"/>
                <w:bCs/>
                <w:sz w:val="20"/>
                <w:szCs w:val="20"/>
              </w:rPr>
              <w:t xml:space="preserve"> provide for the educational needs of students in the areas of </w:t>
            </w:r>
            <w:r w:rsidR="00C1621C">
              <w:rPr>
                <w:rFonts w:cs="Arial"/>
                <w:bCs/>
                <w:sz w:val="20"/>
                <w:szCs w:val="20"/>
              </w:rPr>
              <w:t>dance, media arts,</w:t>
            </w:r>
            <w:r w:rsidRPr="00B340D9">
              <w:rPr>
                <w:rFonts w:cs="Arial"/>
                <w:bCs/>
                <w:sz w:val="20"/>
                <w:szCs w:val="20"/>
              </w:rPr>
              <w:t xml:space="preserve"> music, theat</w:t>
            </w:r>
            <w:r w:rsidR="008232B2">
              <w:rPr>
                <w:rFonts w:cs="Arial"/>
                <w:bCs/>
                <w:sz w:val="20"/>
                <w:szCs w:val="20"/>
              </w:rPr>
              <w:t>re</w:t>
            </w:r>
            <w:r w:rsidRPr="00B340D9">
              <w:rPr>
                <w:rFonts w:cs="Arial"/>
                <w:bCs/>
                <w:sz w:val="20"/>
                <w:szCs w:val="20"/>
              </w:rPr>
              <w:t xml:space="preserve">, and </w:t>
            </w:r>
            <w:r w:rsidR="00C1621C">
              <w:rPr>
                <w:rFonts w:cs="Arial"/>
                <w:bCs/>
                <w:sz w:val="20"/>
                <w:szCs w:val="20"/>
              </w:rPr>
              <w:t>visual arts</w:t>
            </w:r>
            <w:r w:rsidR="00ED6B3B">
              <w:rPr>
                <w:rFonts w:cs="Arial"/>
                <w:bCs/>
                <w:sz w:val="20"/>
                <w:szCs w:val="20"/>
              </w:rPr>
              <w:t>;</w:t>
            </w:r>
          </w:p>
          <w:p w14:paraId="12C3E7DC" w14:textId="777777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align the elementary arts education program with the following:</w:t>
            </w:r>
          </w:p>
          <w:p w14:paraId="00A28F0F" w14:textId="2936A453" w:rsidR="000D4168" w:rsidRPr="00B340D9" w:rsidRDefault="007B0D36" w:rsidP="00ED2130">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14" w:history="1">
              <w:r w:rsidR="000D4168" w:rsidRPr="00EB264E">
                <w:rPr>
                  <w:rStyle w:val="Hyperlink"/>
                  <w:rFonts w:ascii="Arial Narrow" w:hAnsi="Arial Narrow" w:cs="Arial"/>
                  <w:bCs/>
                  <w:color w:val="2E74B5" w:themeColor="accent1" w:themeShade="BF"/>
                  <w:sz w:val="20"/>
                  <w:szCs w:val="20"/>
                  <w:u w:color="1F4E79" w:themeColor="accent1" w:themeShade="80"/>
                </w:rPr>
                <w:t>NM C</w:t>
              </w:r>
              <w:r w:rsidR="006A1CE0" w:rsidRPr="00EB264E">
                <w:rPr>
                  <w:rStyle w:val="Hyperlink"/>
                  <w:rFonts w:ascii="Arial Narrow" w:hAnsi="Arial Narrow" w:cs="Arial"/>
                  <w:bCs/>
                  <w:color w:val="2E74B5" w:themeColor="accent1" w:themeShade="BF"/>
                  <w:sz w:val="20"/>
                  <w:szCs w:val="20"/>
                  <w:u w:color="1F4E79" w:themeColor="accent1" w:themeShade="80"/>
                </w:rPr>
                <w:t xml:space="preserve">ore Arts </w:t>
              </w:r>
              <w:r w:rsidR="000D4168" w:rsidRPr="00EB264E">
                <w:rPr>
                  <w:rStyle w:val="Hyperlink"/>
                  <w:rFonts w:ascii="Arial Narrow" w:hAnsi="Arial Narrow" w:cs="Arial"/>
                  <w:bCs/>
                  <w:color w:val="2E74B5" w:themeColor="accent1" w:themeShade="BF"/>
                  <w:sz w:val="20"/>
                  <w:szCs w:val="20"/>
                  <w:u w:color="1F4E79" w:themeColor="accent1" w:themeShade="80"/>
                </w:rPr>
                <w:t>Standards</w:t>
              </w:r>
            </w:hyperlink>
            <w:r w:rsidR="000D4168" w:rsidRPr="00B340D9">
              <w:rPr>
                <w:rFonts w:ascii="Arial Narrow" w:hAnsi="Arial Narrow" w:cs="Arial"/>
                <w:bCs/>
                <w:sz w:val="20"/>
                <w:szCs w:val="20"/>
              </w:rPr>
              <w:t xml:space="preserve"> </w:t>
            </w:r>
            <w:r w:rsidR="00101779" w:rsidRPr="00DA4225">
              <w:rPr>
                <w:rFonts w:ascii="Arial Narrow" w:hAnsi="Arial Narrow" w:cs="Arial"/>
                <w:b/>
                <w:bCs/>
                <w:sz w:val="20"/>
                <w:szCs w:val="20"/>
              </w:rPr>
              <w:t>and/or</w:t>
            </w:r>
          </w:p>
          <w:p w14:paraId="7756E566" w14:textId="093B0A09" w:rsidR="000D4168" w:rsidRPr="00B340D9" w:rsidRDefault="007B0D36" w:rsidP="00ED2130">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hyperlink r:id="rId15" w:history="1">
              <w:r w:rsidR="000D4168" w:rsidRPr="00C664A3">
                <w:rPr>
                  <w:rStyle w:val="Hyperlink"/>
                  <w:rFonts w:ascii="Arial Narrow" w:hAnsi="Arial Narrow" w:cs="Arial"/>
                  <w:bCs/>
                  <w:color w:val="2E74B5" w:themeColor="accent1" w:themeShade="BF"/>
                  <w:sz w:val="20"/>
                  <w:szCs w:val="20"/>
                  <w:u w:color="1F4E79" w:themeColor="accent1" w:themeShade="80"/>
                </w:rPr>
                <w:t xml:space="preserve">National </w:t>
              </w:r>
              <w:r w:rsidR="007B1B36" w:rsidRPr="00C664A3">
                <w:rPr>
                  <w:rStyle w:val="Hyperlink"/>
                  <w:rFonts w:ascii="Arial Narrow" w:hAnsi="Arial Narrow" w:cs="Arial"/>
                  <w:bCs/>
                  <w:color w:val="2E74B5" w:themeColor="accent1" w:themeShade="BF"/>
                  <w:sz w:val="20"/>
                  <w:szCs w:val="20"/>
                  <w:u w:color="1F4E79" w:themeColor="accent1" w:themeShade="80"/>
                </w:rPr>
                <w:t>ARTS Standards</w:t>
              </w:r>
            </w:hyperlink>
            <w:r w:rsidR="00C664A3" w:rsidRPr="00C664A3">
              <w:rPr>
                <w:rFonts w:ascii="Arial Narrow" w:hAnsi="Arial Narrow" w:cs="Arial"/>
                <w:bCs/>
                <w:color w:val="2E74B5" w:themeColor="accent1" w:themeShade="BF"/>
                <w:sz w:val="20"/>
                <w:szCs w:val="20"/>
              </w:rPr>
              <w:t xml:space="preserve"> </w:t>
            </w:r>
            <w:r w:rsidR="007B1B36" w:rsidRPr="00C664A3">
              <w:rPr>
                <w:rFonts w:ascii="Arial Narrow" w:hAnsi="Arial Narrow" w:cs="Arial"/>
                <w:bCs/>
                <w:color w:val="2E74B5" w:themeColor="accent1" w:themeShade="BF"/>
                <w:sz w:val="20"/>
                <w:szCs w:val="20"/>
              </w:rPr>
              <w:t xml:space="preserve"> </w:t>
            </w:r>
            <w:r w:rsidR="007B1B36" w:rsidRPr="00DA4225">
              <w:rPr>
                <w:rFonts w:ascii="Arial Narrow" w:hAnsi="Arial Narrow" w:cs="Arial"/>
                <w:b/>
                <w:bCs/>
                <w:sz w:val="20"/>
                <w:szCs w:val="20"/>
              </w:rPr>
              <w:t>and/or</w:t>
            </w:r>
          </w:p>
          <w:p w14:paraId="5BAB67AD" w14:textId="77777777" w:rsidR="000D4168" w:rsidRPr="00B340D9" w:rsidRDefault="000D4168" w:rsidP="00ED2130">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ascii="Arial Narrow" w:hAnsi="Arial Narrow" w:cs="Arial"/>
                <w:bCs/>
                <w:sz w:val="20"/>
                <w:szCs w:val="20"/>
              </w:rPr>
            </w:pPr>
            <w:r w:rsidRPr="00101779">
              <w:rPr>
                <w:rFonts w:ascii="Arial Narrow" w:hAnsi="Arial Narrow" w:cs="Arial"/>
                <w:b/>
                <w:bCs/>
                <w:i/>
                <w:sz w:val="20"/>
                <w:szCs w:val="20"/>
              </w:rPr>
              <w:t>Applicable</w:t>
            </w:r>
            <w:r w:rsidRPr="00B340D9">
              <w:rPr>
                <w:rFonts w:ascii="Arial Narrow" w:hAnsi="Arial Narrow" w:cs="Arial"/>
                <w:bCs/>
                <w:sz w:val="20"/>
                <w:szCs w:val="20"/>
              </w:rPr>
              <w:t xml:space="preserve"> Common Core State Standards</w:t>
            </w:r>
            <w:r w:rsidR="001E5420">
              <w:rPr>
                <w:rFonts w:ascii="Arial Narrow" w:hAnsi="Arial Narrow" w:cs="Arial"/>
                <w:bCs/>
                <w:sz w:val="20"/>
                <w:szCs w:val="20"/>
              </w:rPr>
              <w:t>;</w:t>
            </w:r>
          </w:p>
          <w:p w14:paraId="59B53355" w14:textId="519EBB5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sufficient classroom space</w:t>
            </w:r>
            <w:r w:rsidR="0013288A">
              <w:rPr>
                <w:rFonts w:cs="Arial"/>
                <w:bCs/>
                <w:sz w:val="20"/>
                <w:szCs w:val="20"/>
              </w:rPr>
              <w:t xml:space="preserve">, </w:t>
            </w:r>
            <w:r w:rsidRPr="00B340D9">
              <w:rPr>
                <w:rFonts w:cs="Arial"/>
                <w:bCs/>
                <w:sz w:val="20"/>
                <w:szCs w:val="20"/>
              </w:rPr>
              <w:t>materials</w:t>
            </w:r>
            <w:r w:rsidR="0013288A">
              <w:rPr>
                <w:rFonts w:cs="Arial"/>
                <w:bCs/>
                <w:sz w:val="20"/>
                <w:szCs w:val="20"/>
              </w:rPr>
              <w:t>,</w:t>
            </w:r>
            <w:r w:rsidR="0013288A" w:rsidRPr="00B340D9">
              <w:rPr>
                <w:rFonts w:cs="Arial"/>
                <w:bCs/>
                <w:sz w:val="20"/>
                <w:szCs w:val="20"/>
              </w:rPr>
              <w:t xml:space="preserve"> </w:t>
            </w:r>
            <w:r w:rsidRPr="00B340D9">
              <w:rPr>
                <w:rFonts w:cs="Arial"/>
                <w:bCs/>
                <w:sz w:val="20"/>
                <w:szCs w:val="20"/>
              </w:rPr>
              <w:t>appropriate instructional time</w:t>
            </w:r>
            <w:r w:rsidR="00187545">
              <w:rPr>
                <w:rFonts w:cs="Arial"/>
                <w:bCs/>
                <w:sz w:val="20"/>
                <w:szCs w:val="20"/>
              </w:rPr>
              <w:t>,</w:t>
            </w:r>
            <w:r w:rsidRPr="00B340D9">
              <w:rPr>
                <w:rFonts w:cs="Arial"/>
                <w:bCs/>
                <w:sz w:val="20"/>
                <w:szCs w:val="20"/>
              </w:rPr>
              <w:t xml:space="preserve"> including the number of classes per week and the qualified personnel to </w:t>
            </w:r>
            <w:r w:rsidR="00A930A3">
              <w:rPr>
                <w:rFonts w:cs="Arial"/>
                <w:bCs/>
                <w:sz w:val="20"/>
                <w:szCs w:val="20"/>
              </w:rPr>
              <w:t>teach</w:t>
            </w:r>
            <w:r w:rsidRPr="00B340D9">
              <w:rPr>
                <w:rFonts w:cs="Arial"/>
                <w:bCs/>
                <w:sz w:val="20"/>
                <w:szCs w:val="20"/>
              </w:rPr>
              <w:t xml:space="preserve"> the elementary arts education program;</w:t>
            </w:r>
          </w:p>
          <w:p w14:paraId="177F3BC4" w14:textId="777777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licensed instructors for the elementary arts education program in both teaching and supervisory roles— non-certified instructors will have appropriate background checks and will be supervised by certified teachers at all times;</w:t>
            </w:r>
          </w:p>
          <w:p w14:paraId="072499A9" w14:textId="77777777"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provide opportunities for instructors and other appropriate staff to participate in professional development, training, and technical assistance in the arts, including team participation in statewide professional development</w:t>
            </w:r>
            <w:r w:rsidR="001E5420">
              <w:rPr>
                <w:rFonts w:cs="Arial"/>
                <w:bCs/>
                <w:sz w:val="20"/>
                <w:szCs w:val="20"/>
              </w:rPr>
              <w:t>;</w:t>
            </w:r>
          </w:p>
          <w:p w14:paraId="22279880" w14:textId="0C9FE913" w:rsidR="000D4168" w:rsidRPr="00B340D9"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r w:rsidRPr="00B340D9">
              <w:rPr>
                <w:rFonts w:cs="Arial"/>
                <w:bCs/>
                <w:sz w:val="20"/>
                <w:szCs w:val="20"/>
              </w:rPr>
              <w:t xml:space="preserve">conduct a self-evaluation </w:t>
            </w:r>
            <w:r w:rsidR="00187545">
              <w:rPr>
                <w:rFonts w:cs="Arial"/>
                <w:bCs/>
                <w:sz w:val="20"/>
                <w:szCs w:val="20"/>
              </w:rPr>
              <w:t>that</w:t>
            </w:r>
            <w:r w:rsidR="00187545" w:rsidRPr="00B340D9">
              <w:rPr>
                <w:rFonts w:cs="Arial"/>
                <w:bCs/>
                <w:sz w:val="20"/>
                <w:szCs w:val="20"/>
              </w:rPr>
              <w:t xml:space="preserve"> </w:t>
            </w:r>
            <w:r w:rsidRPr="00B340D9">
              <w:rPr>
                <w:rFonts w:cs="Arial"/>
                <w:bCs/>
                <w:sz w:val="20"/>
                <w:szCs w:val="20"/>
              </w:rPr>
              <w:t>includes an assessment of the district elementary arts education program</w:t>
            </w:r>
            <w:r w:rsidR="00016C61">
              <w:rPr>
                <w:rFonts w:cs="Arial"/>
                <w:bCs/>
                <w:sz w:val="20"/>
                <w:szCs w:val="20"/>
              </w:rPr>
              <w:t xml:space="preserve">; </w:t>
            </w:r>
            <w:r w:rsidRPr="00B340D9">
              <w:rPr>
                <w:rFonts w:cs="Arial"/>
                <w:bCs/>
                <w:sz w:val="20"/>
                <w:szCs w:val="20"/>
              </w:rPr>
              <w:t xml:space="preserve">and </w:t>
            </w:r>
          </w:p>
          <w:p w14:paraId="64123180" w14:textId="041DD919" w:rsidR="000D4168" w:rsidRPr="004E5082" w:rsidRDefault="000D4168" w:rsidP="00ED213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BE4D5" w:themeFill="accent2" w:themeFillTint="33"/>
              <w:rPr>
                <w:rFonts w:cs="Arial"/>
                <w:bCs/>
                <w:sz w:val="20"/>
                <w:szCs w:val="20"/>
              </w:rPr>
            </w:pPr>
            <w:proofErr w:type="gramStart"/>
            <w:r w:rsidRPr="00B340D9">
              <w:rPr>
                <w:rFonts w:cs="Arial"/>
                <w:bCs/>
                <w:sz w:val="20"/>
                <w:szCs w:val="20"/>
              </w:rPr>
              <w:t>form</w:t>
            </w:r>
            <w:proofErr w:type="gramEnd"/>
            <w:r w:rsidRPr="00B340D9">
              <w:rPr>
                <w:rFonts w:cs="Arial"/>
                <w:bCs/>
                <w:sz w:val="20"/>
                <w:szCs w:val="20"/>
              </w:rPr>
              <w:t xml:space="preserve"> and work with a </w:t>
            </w:r>
            <w:r w:rsidR="00ED6B3B">
              <w:rPr>
                <w:rFonts w:cs="Arial"/>
                <w:bCs/>
                <w:sz w:val="20"/>
                <w:szCs w:val="20"/>
              </w:rPr>
              <w:t>f</w:t>
            </w:r>
            <w:r w:rsidR="005E6D74">
              <w:rPr>
                <w:rFonts w:cs="Arial"/>
                <w:bCs/>
                <w:sz w:val="20"/>
                <w:szCs w:val="20"/>
              </w:rPr>
              <w:t xml:space="preserve">ine </w:t>
            </w:r>
            <w:r w:rsidR="00ED6B3B">
              <w:rPr>
                <w:rFonts w:cs="Arial"/>
                <w:bCs/>
                <w:sz w:val="20"/>
                <w:szCs w:val="20"/>
              </w:rPr>
              <w:t>a</w:t>
            </w:r>
            <w:r w:rsidR="005E6D74">
              <w:rPr>
                <w:rFonts w:cs="Arial"/>
                <w:bCs/>
                <w:sz w:val="20"/>
                <w:szCs w:val="20"/>
              </w:rPr>
              <w:t xml:space="preserve">rts </w:t>
            </w:r>
            <w:r w:rsidRPr="00B340D9">
              <w:rPr>
                <w:rFonts w:cs="Arial"/>
                <w:bCs/>
                <w:sz w:val="20"/>
                <w:szCs w:val="20"/>
              </w:rPr>
              <w:t>advisory co</w:t>
            </w:r>
            <w:r w:rsidR="005E6D74">
              <w:rPr>
                <w:rFonts w:cs="Arial"/>
                <w:bCs/>
                <w:sz w:val="20"/>
                <w:szCs w:val="20"/>
              </w:rPr>
              <w:t>uncil</w:t>
            </w:r>
            <w:r w:rsidRPr="00B340D9">
              <w:rPr>
                <w:rFonts w:cs="Arial"/>
                <w:bCs/>
                <w:sz w:val="20"/>
                <w:szCs w:val="20"/>
              </w:rPr>
              <w:t xml:space="preserve"> </w:t>
            </w:r>
            <w:r w:rsidR="00ED6B3B">
              <w:rPr>
                <w:rFonts w:cs="Arial"/>
                <w:bCs/>
                <w:sz w:val="20"/>
                <w:szCs w:val="20"/>
              </w:rPr>
              <w:t>(</w:t>
            </w:r>
            <w:r w:rsidR="00ED6B3B" w:rsidRPr="00B340D9">
              <w:rPr>
                <w:rFonts w:cs="Arial"/>
                <w:bCs/>
                <w:sz w:val="20"/>
                <w:szCs w:val="20"/>
              </w:rPr>
              <w:t xml:space="preserve">parental and community arts </w:t>
            </w:r>
            <w:r w:rsidR="00ED6B3B">
              <w:rPr>
                <w:rFonts w:cs="Arial"/>
                <w:bCs/>
                <w:sz w:val="20"/>
                <w:szCs w:val="20"/>
              </w:rPr>
              <w:t xml:space="preserve">~ FAAC) </w:t>
            </w:r>
            <w:r w:rsidRPr="00B340D9">
              <w:rPr>
                <w:rFonts w:cs="Arial"/>
                <w:bCs/>
                <w:sz w:val="20"/>
                <w:szCs w:val="20"/>
              </w:rPr>
              <w:t xml:space="preserve">to participate in annual reviews of the Elementary Arts Education Program and </w:t>
            </w:r>
            <w:r w:rsidR="00187545">
              <w:rPr>
                <w:rFonts w:cs="Arial"/>
                <w:bCs/>
                <w:sz w:val="20"/>
                <w:szCs w:val="20"/>
              </w:rPr>
              <w:t xml:space="preserve">to </w:t>
            </w:r>
            <w:r w:rsidRPr="00B340D9">
              <w:rPr>
                <w:rFonts w:cs="Arial"/>
                <w:bCs/>
                <w:sz w:val="20"/>
                <w:szCs w:val="20"/>
              </w:rPr>
              <w:t>plan</w:t>
            </w:r>
            <w:r w:rsidR="00767F74">
              <w:rPr>
                <w:rFonts w:cs="Arial"/>
                <w:bCs/>
                <w:sz w:val="20"/>
                <w:szCs w:val="20"/>
              </w:rPr>
              <w:t xml:space="preserve"> and work with their local board</w:t>
            </w:r>
            <w:r w:rsidRPr="00B340D9">
              <w:rPr>
                <w:rFonts w:cs="Arial"/>
                <w:bCs/>
                <w:sz w:val="20"/>
                <w:szCs w:val="20"/>
              </w:rPr>
              <w:t>.</w:t>
            </w:r>
          </w:p>
        </w:tc>
      </w:tr>
    </w:tbl>
    <w:p w14:paraId="4B1C65D5" w14:textId="77777777" w:rsidR="000D4168" w:rsidRPr="00E87032" w:rsidRDefault="000D4168" w:rsidP="00E6623F">
      <w:pPr>
        <w:shd w:val="clear" w:color="auto" w:fill="FFFFFF" w:themeFill="background1"/>
        <w:rPr>
          <w:sz w:val="12"/>
          <w:szCs w:val="12"/>
        </w:rPr>
      </w:pPr>
    </w:p>
    <w:p w14:paraId="52E95109" w14:textId="368DD12D" w:rsidR="000D4168" w:rsidRDefault="000D4168" w:rsidP="000D4168">
      <w:pPr>
        <w:rPr>
          <w:rFonts w:ascii="Arial Narrow" w:hAnsi="Arial Narrow" w:cs="Arial"/>
          <w:b/>
          <w:bCs/>
          <w:sz w:val="8"/>
          <w:szCs w:val="8"/>
        </w:rPr>
      </w:pPr>
    </w:p>
    <w:p w14:paraId="799E8269" w14:textId="5C0D41BD" w:rsidR="002937FE" w:rsidRDefault="002937FE" w:rsidP="000D4168">
      <w:pPr>
        <w:rPr>
          <w:rFonts w:ascii="Arial Narrow" w:hAnsi="Arial Narrow" w:cs="Arial"/>
          <w:b/>
          <w:bCs/>
          <w:sz w:val="8"/>
          <w:szCs w:val="8"/>
        </w:rPr>
      </w:pPr>
    </w:p>
    <w:p w14:paraId="039FC53B" w14:textId="0209047F" w:rsidR="002937FE" w:rsidRDefault="002937FE" w:rsidP="000D4168">
      <w:pPr>
        <w:rPr>
          <w:rFonts w:ascii="Arial Narrow" w:hAnsi="Arial Narrow" w:cs="Arial"/>
          <w:b/>
          <w:bCs/>
          <w:sz w:val="8"/>
          <w:szCs w:val="8"/>
        </w:rPr>
      </w:pPr>
    </w:p>
    <w:p w14:paraId="2EFE2AD2" w14:textId="27B2897C" w:rsidR="002937FE" w:rsidRDefault="002937FE" w:rsidP="000D4168">
      <w:pPr>
        <w:rPr>
          <w:rFonts w:ascii="Arial Narrow" w:hAnsi="Arial Narrow" w:cs="Arial"/>
          <w:b/>
          <w:bCs/>
          <w:sz w:val="8"/>
          <w:szCs w:val="8"/>
        </w:rPr>
      </w:pPr>
    </w:p>
    <w:p w14:paraId="07512A86" w14:textId="28750CA4" w:rsidR="002937FE" w:rsidRDefault="002937FE" w:rsidP="000D4168">
      <w:pPr>
        <w:rPr>
          <w:rFonts w:ascii="Arial Narrow" w:hAnsi="Arial Narrow" w:cs="Arial"/>
          <w:b/>
          <w:bCs/>
          <w:sz w:val="8"/>
          <w:szCs w:val="8"/>
        </w:rPr>
      </w:pPr>
    </w:p>
    <w:p w14:paraId="2D72B975" w14:textId="64F7D78F" w:rsidR="002937FE" w:rsidRDefault="002937FE" w:rsidP="000D4168">
      <w:pPr>
        <w:rPr>
          <w:rFonts w:ascii="Arial Narrow" w:hAnsi="Arial Narrow" w:cs="Arial"/>
          <w:b/>
          <w:bCs/>
          <w:sz w:val="8"/>
          <w:szCs w:val="8"/>
        </w:rPr>
      </w:pPr>
    </w:p>
    <w:p w14:paraId="131585C8" w14:textId="2AD924F0" w:rsidR="002937FE" w:rsidRDefault="002937FE" w:rsidP="000D4168">
      <w:pPr>
        <w:rPr>
          <w:rFonts w:ascii="Arial Narrow" w:hAnsi="Arial Narrow" w:cs="Arial"/>
          <w:b/>
          <w:bCs/>
          <w:sz w:val="8"/>
          <w:szCs w:val="8"/>
        </w:rPr>
      </w:pPr>
    </w:p>
    <w:p w14:paraId="676AD178" w14:textId="6DE6D30C" w:rsidR="002937FE" w:rsidRDefault="002937FE" w:rsidP="000D4168">
      <w:pPr>
        <w:rPr>
          <w:rFonts w:ascii="Arial Narrow" w:hAnsi="Arial Narrow" w:cs="Arial"/>
          <w:b/>
          <w:bCs/>
          <w:sz w:val="8"/>
          <w:szCs w:val="8"/>
        </w:rPr>
      </w:pPr>
    </w:p>
    <w:p w14:paraId="4B3B6C98" w14:textId="77777777" w:rsidR="002937FE" w:rsidRPr="00E6623F" w:rsidRDefault="002937FE" w:rsidP="000D4168">
      <w:pPr>
        <w:rPr>
          <w:rFonts w:ascii="Arial Narrow" w:hAnsi="Arial Narrow" w:cs="Arial"/>
          <w:b/>
          <w:bCs/>
          <w:sz w:val="8"/>
          <w:szCs w:val="8"/>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626"/>
        <w:gridCol w:w="804"/>
        <w:gridCol w:w="2130"/>
      </w:tblGrid>
      <w:tr w:rsidR="002F398A" w:rsidRPr="00B340D9" w14:paraId="57B456B5" w14:textId="77777777" w:rsidTr="00E6623F">
        <w:trPr>
          <w:trHeight w:val="503"/>
        </w:trPr>
        <w:tc>
          <w:tcPr>
            <w:tcW w:w="10530" w:type="dxa"/>
            <w:gridSpan w:val="4"/>
            <w:shd w:val="clear" w:color="auto" w:fill="8EAADB" w:themeFill="accent5" w:themeFillTint="99"/>
            <w:vAlign w:val="center"/>
          </w:tcPr>
          <w:p w14:paraId="5BD6BA42" w14:textId="77777777" w:rsidR="002F398A" w:rsidRPr="00E6623F" w:rsidRDefault="002F398A" w:rsidP="00E6623F">
            <w:pPr>
              <w:shd w:val="clear" w:color="auto" w:fill="8EAADB" w:themeFill="accent5" w:themeFillTint="99"/>
              <w:rPr>
                <w:rFonts w:ascii="Arial Narrow" w:hAnsi="Arial Narrow" w:cs="Arial"/>
                <w:b/>
                <w:bCs/>
                <w:sz w:val="28"/>
                <w:szCs w:val="28"/>
              </w:rPr>
            </w:pPr>
            <w:r w:rsidRPr="00B340D9">
              <w:rPr>
                <w:rFonts w:ascii="Arial Narrow" w:hAnsi="Arial Narrow" w:cs="Arial"/>
                <w:b/>
                <w:bCs/>
                <w:sz w:val="28"/>
                <w:szCs w:val="28"/>
              </w:rPr>
              <w:t>Signatures</w:t>
            </w:r>
          </w:p>
        </w:tc>
      </w:tr>
      <w:tr w:rsidR="000D4168" w:rsidRPr="00B340D9" w14:paraId="7C52B1DD" w14:textId="77777777" w:rsidTr="00101779">
        <w:trPr>
          <w:trHeight w:val="643"/>
        </w:trPr>
        <w:tc>
          <w:tcPr>
            <w:tcW w:w="2970" w:type="dxa"/>
            <w:shd w:val="clear" w:color="auto" w:fill="auto"/>
            <w:vAlign w:val="center"/>
          </w:tcPr>
          <w:p w14:paraId="3C6F4AB3" w14:textId="77777777" w:rsidR="000D4168" w:rsidRPr="00737CE3" w:rsidRDefault="000D4168" w:rsidP="001B2A60">
            <w:pPr>
              <w:rPr>
                <w:rFonts w:ascii="Arial Narrow" w:hAnsi="Arial Narrow" w:cs="Arial"/>
                <w:sz w:val="22"/>
              </w:rPr>
            </w:pPr>
            <w:r w:rsidRPr="00737CE3">
              <w:rPr>
                <w:rFonts w:ascii="Arial Narrow" w:hAnsi="Arial Narrow" w:cs="Arial"/>
                <w:sz w:val="22"/>
              </w:rPr>
              <w:t xml:space="preserve">Superintendent or </w:t>
            </w:r>
          </w:p>
          <w:p w14:paraId="149192EA" w14:textId="6A6B8EC1" w:rsidR="000D4168" w:rsidRPr="00683F1D" w:rsidRDefault="002937FE" w:rsidP="002F398A">
            <w:pPr>
              <w:rPr>
                <w:rFonts w:ascii="Arial Narrow" w:hAnsi="Arial Narrow" w:cs="Arial"/>
                <w:sz w:val="22"/>
              </w:rPr>
            </w:pPr>
            <w:r>
              <w:rPr>
                <w:rFonts w:ascii="Arial Narrow" w:hAnsi="Arial Narrow" w:cs="Arial"/>
                <w:sz w:val="22"/>
              </w:rPr>
              <w:t>C</w:t>
            </w:r>
            <w:r w:rsidR="000D4168" w:rsidRPr="00737CE3">
              <w:rPr>
                <w:rFonts w:ascii="Arial Narrow" w:hAnsi="Arial Narrow" w:cs="Arial"/>
                <w:sz w:val="22"/>
              </w:rPr>
              <w:t xml:space="preserve">harter </w:t>
            </w:r>
            <w:r>
              <w:rPr>
                <w:rFonts w:ascii="Arial Narrow" w:hAnsi="Arial Narrow" w:cs="Arial"/>
                <w:sz w:val="22"/>
              </w:rPr>
              <w:t>S</w:t>
            </w:r>
            <w:r w:rsidR="000D4168" w:rsidRPr="00737CE3">
              <w:rPr>
                <w:rFonts w:ascii="Arial Narrow" w:hAnsi="Arial Narrow" w:cs="Arial"/>
                <w:sz w:val="22"/>
              </w:rPr>
              <w:t xml:space="preserve">chool </w:t>
            </w:r>
            <w:r>
              <w:rPr>
                <w:rFonts w:ascii="Arial Narrow" w:hAnsi="Arial Narrow" w:cs="Arial"/>
                <w:sz w:val="22"/>
              </w:rPr>
              <w:t>D</w:t>
            </w:r>
            <w:r w:rsidR="000D4168" w:rsidRPr="00737CE3">
              <w:rPr>
                <w:rFonts w:ascii="Arial Narrow" w:hAnsi="Arial Narrow" w:cs="Arial"/>
                <w:sz w:val="22"/>
              </w:rPr>
              <w:t>irector</w:t>
            </w:r>
          </w:p>
        </w:tc>
        <w:tc>
          <w:tcPr>
            <w:tcW w:w="4626" w:type="dxa"/>
            <w:shd w:val="clear" w:color="auto" w:fill="auto"/>
            <w:vAlign w:val="center"/>
          </w:tcPr>
          <w:p w14:paraId="34EEA8FE" w14:textId="77777777" w:rsidR="000D4168" w:rsidRDefault="000D4168" w:rsidP="001B2A60">
            <w:pPr>
              <w:rPr>
                <w:rFonts w:ascii="Arial Narrow" w:hAnsi="Arial Narrow" w:cs="Arial"/>
                <w:sz w:val="22"/>
              </w:rPr>
            </w:pPr>
          </w:p>
          <w:p w14:paraId="2FBDE557" w14:textId="4A0A5F85" w:rsidR="00E734C9" w:rsidRPr="00E734C9" w:rsidRDefault="00E734C9" w:rsidP="001B2A60">
            <w:pPr>
              <w:rPr>
                <w:rFonts w:ascii="Arial Narrow" w:hAnsi="Arial Narrow" w:cs="Arial"/>
                <w:b/>
                <w:sz w:val="16"/>
                <w:szCs w:val="16"/>
              </w:rPr>
            </w:pPr>
          </w:p>
        </w:tc>
        <w:tc>
          <w:tcPr>
            <w:tcW w:w="804" w:type="dxa"/>
            <w:shd w:val="clear" w:color="auto" w:fill="auto"/>
            <w:vAlign w:val="center"/>
          </w:tcPr>
          <w:p w14:paraId="2313F54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4FB560E3" w14:textId="77777777" w:rsidR="000D4168" w:rsidRPr="00B340D9" w:rsidRDefault="000D4168" w:rsidP="001B2A60">
            <w:pPr>
              <w:rPr>
                <w:rFonts w:ascii="Arial Narrow" w:hAnsi="Arial Narrow" w:cs="Arial"/>
                <w:sz w:val="22"/>
              </w:rPr>
            </w:pPr>
          </w:p>
        </w:tc>
      </w:tr>
      <w:tr w:rsidR="000D4168" w:rsidRPr="00B340D9" w14:paraId="6E6C08BE" w14:textId="77777777" w:rsidTr="00101779">
        <w:trPr>
          <w:trHeight w:val="643"/>
        </w:trPr>
        <w:tc>
          <w:tcPr>
            <w:tcW w:w="2970" w:type="dxa"/>
            <w:shd w:val="clear" w:color="auto" w:fill="auto"/>
            <w:vAlign w:val="center"/>
          </w:tcPr>
          <w:p w14:paraId="0B7E5D7B" w14:textId="625B9656" w:rsidR="000D4168" w:rsidRPr="00737CE3" w:rsidRDefault="00E734C9" w:rsidP="00683F1D">
            <w:pPr>
              <w:rPr>
                <w:rFonts w:ascii="Arial Narrow" w:hAnsi="Arial Narrow" w:cs="Arial"/>
                <w:sz w:val="22"/>
              </w:rPr>
            </w:pPr>
            <w:r>
              <w:rPr>
                <w:rFonts w:ascii="Arial Narrow" w:hAnsi="Arial Narrow" w:cs="Arial"/>
                <w:sz w:val="22"/>
              </w:rPr>
              <w:t>Business Manager</w:t>
            </w:r>
          </w:p>
        </w:tc>
        <w:tc>
          <w:tcPr>
            <w:tcW w:w="4626" w:type="dxa"/>
            <w:shd w:val="clear" w:color="auto" w:fill="auto"/>
            <w:vAlign w:val="center"/>
          </w:tcPr>
          <w:p w14:paraId="09D4E445" w14:textId="0AFF54C0" w:rsidR="00E734C9" w:rsidRPr="00E734C9" w:rsidRDefault="00E734C9" w:rsidP="001B2A60">
            <w:pPr>
              <w:rPr>
                <w:rFonts w:ascii="Arial Narrow" w:hAnsi="Arial Narrow" w:cs="Arial"/>
                <w:b/>
                <w:sz w:val="16"/>
                <w:szCs w:val="16"/>
              </w:rPr>
            </w:pPr>
          </w:p>
        </w:tc>
        <w:tc>
          <w:tcPr>
            <w:tcW w:w="804" w:type="dxa"/>
            <w:shd w:val="clear" w:color="auto" w:fill="auto"/>
            <w:vAlign w:val="center"/>
          </w:tcPr>
          <w:p w14:paraId="4745E177"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5EE7671F" w14:textId="77777777" w:rsidR="000D4168" w:rsidRPr="00B340D9" w:rsidRDefault="000D4168" w:rsidP="001B2A60">
            <w:pPr>
              <w:rPr>
                <w:rFonts w:ascii="Arial Narrow" w:hAnsi="Arial Narrow" w:cs="Arial"/>
                <w:sz w:val="22"/>
              </w:rPr>
            </w:pPr>
          </w:p>
        </w:tc>
      </w:tr>
      <w:tr w:rsidR="000D4168" w:rsidRPr="00B340D9" w14:paraId="3D87FC03" w14:textId="77777777" w:rsidTr="00101779">
        <w:trPr>
          <w:trHeight w:val="495"/>
        </w:trPr>
        <w:tc>
          <w:tcPr>
            <w:tcW w:w="2970" w:type="dxa"/>
            <w:shd w:val="clear" w:color="auto" w:fill="auto"/>
            <w:vAlign w:val="center"/>
          </w:tcPr>
          <w:p w14:paraId="41986439" w14:textId="1CBA7724" w:rsidR="000D4168" w:rsidRPr="00737CE3" w:rsidRDefault="000D4168" w:rsidP="002F398A">
            <w:pPr>
              <w:rPr>
                <w:rFonts w:ascii="Arial Narrow" w:hAnsi="Arial Narrow" w:cs="Arial"/>
                <w:sz w:val="22"/>
              </w:rPr>
            </w:pPr>
            <w:r w:rsidRPr="00737CE3">
              <w:rPr>
                <w:rFonts w:ascii="Arial Narrow" w:hAnsi="Arial Narrow" w:cs="Arial"/>
                <w:sz w:val="22"/>
              </w:rPr>
              <w:t xml:space="preserve">Project </w:t>
            </w:r>
            <w:r w:rsidR="002937FE">
              <w:rPr>
                <w:rFonts w:ascii="Arial Narrow" w:hAnsi="Arial Narrow" w:cs="Arial"/>
                <w:sz w:val="22"/>
              </w:rPr>
              <w:t>D</w:t>
            </w:r>
            <w:r w:rsidRPr="00737CE3">
              <w:rPr>
                <w:rFonts w:ascii="Arial Narrow" w:hAnsi="Arial Narrow" w:cs="Arial"/>
                <w:sz w:val="22"/>
              </w:rPr>
              <w:t>irector</w:t>
            </w:r>
          </w:p>
        </w:tc>
        <w:tc>
          <w:tcPr>
            <w:tcW w:w="4626" w:type="dxa"/>
            <w:shd w:val="clear" w:color="auto" w:fill="auto"/>
            <w:vAlign w:val="center"/>
          </w:tcPr>
          <w:p w14:paraId="41AE4793" w14:textId="77777777" w:rsidR="000D4168" w:rsidRDefault="000D4168" w:rsidP="001B2A60">
            <w:pPr>
              <w:rPr>
                <w:rFonts w:ascii="Arial Narrow" w:hAnsi="Arial Narrow" w:cs="Arial"/>
                <w:sz w:val="22"/>
              </w:rPr>
            </w:pPr>
          </w:p>
          <w:p w14:paraId="0E49BAA6" w14:textId="0062FEA7" w:rsidR="00E734C9" w:rsidRPr="00683F1D" w:rsidRDefault="00E734C9" w:rsidP="001B2A60">
            <w:pPr>
              <w:rPr>
                <w:rFonts w:ascii="Arial Narrow" w:hAnsi="Arial Narrow" w:cs="Arial"/>
                <w:sz w:val="22"/>
              </w:rPr>
            </w:pPr>
          </w:p>
        </w:tc>
        <w:tc>
          <w:tcPr>
            <w:tcW w:w="804" w:type="dxa"/>
            <w:shd w:val="clear" w:color="auto" w:fill="auto"/>
            <w:vAlign w:val="center"/>
          </w:tcPr>
          <w:p w14:paraId="3D8A20E9"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771D63BB" w14:textId="77777777" w:rsidR="000D4168" w:rsidRPr="00B340D9" w:rsidRDefault="000D4168" w:rsidP="001B2A60">
            <w:pPr>
              <w:rPr>
                <w:rFonts w:ascii="Arial Narrow" w:hAnsi="Arial Narrow" w:cs="Arial"/>
                <w:sz w:val="22"/>
              </w:rPr>
            </w:pPr>
          </w:p>
        </w:tc>
      </w:tr>
      <w:tr w:rsidR="000D4168" w:rsidRPr="00B340D9" w14:paraId="64F316CF" w14:textId="77777777" w:rsidTr="00101779">
        <w:trPr>
          <w:trHeight w:val="560"/>
        </w:trPr>
        <w:tc>
          <w:tcPr>
            <w:tcW w:w="2970" w:type="dxa"/>
            <w:shd w:val="clear" w:color="auto" w:fill="auto"/>
            <w:vAlign w:val="center"/>
          </w:tcPr>
          <w:p w14:paraId="24DBDB54" w14:textId="10F95BB2" w:rsidR="000D4168" w:rsidRPr="00737CE3" w:rsidRDefault="005E6D74" w:rsidP="002F398A">
            <w:pPr>
              <w:rPr>
                <w:rFonts w:ascii="Arial Narrow" w:hAnsi="Arial Narrow" w:cs="Arial"/>
                <w:sz w:val="22"/>
              </w:rPr>
            </w:pPr>
            <w:r w:rsidRPr="00737CE3">
              <w:rPr>
                <w:rFonts w:ascii="Arial Narrow" w:hAnsi="Arial Narrow" w:cs="Arial"/>
                <w:sz w:val="22"/>
              </w:rPr>
              <w:t xml:space="preserve">Fine Arts </w:t>
            </w:r>
            <w:r w:rsidR="000D4168" w:rsidRPr="00737CE3">
              <w:rPr>
                <w:rFonts w:ascii="Arial Narrow" w:hAnsi="Arial Narrow" w:cs="Arial"/>
                <w:sz w:val="22"/>
              </w:rPr>
              <w:t xml:space="preserve">Advisory Council </w:t>
            </w:r>
            <w:r w:rsidRPr="00737CE3">
              <w:rPr>
                <w:rFonts w:ascii="Arial Narrow" w:hAnsi="Arial Narrow" w:cs="Arial"/>
                <w:sz w:val="22"/>
              </w:rPr>
              <w:t xml:space="preserve">(FAAC) </w:t>
            </w:r>
            <w:r w:rsidR="007F0FC0">
              <w:rPr>
                <w:rFonts w:ascii="Arial Narrow" w:hAnsi="Arial Narrow" w:cs="Arial"/>
                <w:sz w:val="22"/>
              </w:rPr>
              <w:t>C</w:t>
            </w:r>
            <w:r w:rsidR="000D4168" w:rsidRPr="00737CE3">
              <w:rPr>
                <w:rFonts w:ascii="Arial Narrow" w:hAnsi="Arial Narrow" w:cs="Arial"/>
                <w:sz w:val="22"/>
              </w:rPr>
              <w:t>ontact</w:t>
            </w:r>
            <w:r w:rsidR="00D302DF">
              <w:rPr>
                <w:rFonts w:ascii="Arial Narrow" w:hAnsi="Arial Narrow" w:cs="Arial"/>
                <w:sz w:val="22"/>
              </w:rPr>
              <w:t xml:space="preserve"> </w:t>
            </w:r>
          </w:p>
        </w:tc>
        <w:tc>
          <w:tcPr>
            <w:tcW w:w="4626" w:type="dxa"/>
            <w:shd w:val="clear" w:color="auto" w:fill="auto"/>
            <w:vAlign w:val="center"/>
          </w:tcPr>
          <w:p w14:paraId="2179EFFF" w14:textId="5B697FF8" w:rsidR="00E734C9" w:rsidRPr="00E734C9" w:rsidRDefault="00E734C9" w:rsidP="006F4AC9">
            <w:pPr>
              <w:rPr>
                <w:rFonts w:ascii="Arial Narrow" w:hAnsi="Arial Narrow" w:cs="Arial"/>
                <w:b/>
                <w:sz w:val="16"/>
                <w:szCs w:val="16"/>
              </w:rPr>
            </w:pPr>
          </w:p>
        </w:tc>
        <w:tc>
          <w:tcPr>
            <w:tcW w:w="804" w:type="dxa"/>
            <w:shd w:val="clear" w:color="auto" w:fill="auto"/>
            <w:vAlign w:val="center"/>
          </w:tcPr>
          <w:p w14:paraId="5DF8D23E" w14:textId="77777777" w:rsidR="000D4168" w:rsidRPr="00737CE3" w:rsidRDefault="000D4168" w:rsidP="001B2A60">
            <w:pPr>
              <w:rPr>
                <w:rFonts w:ascii="Arial Narrow" w:hAnsi="Arial Narrow" w:cs="Arial"/>
                <w:sz w:val="22"/>
              </w:rPr>
            </w:pPr>
            <w:r w:rsidRPr="00737CE3">
              <w:rPr>
                <w:rFonts w:ascii="Arial Narrow" w:hAnsi="Arial Narrow" w:cs="Arial"/>
                <w:sz w:val="22"/>
              </w:rPr>
              <w:t>Date</w:t>
            </w:r>
          </w:p>
        </w:tc>
        <w:tc>
          <w:tcPr>
            <w:tcW w:w="2130" w:type="dxa"/>
            <w:shd w:val="clear" w:color="auto" w:fill="auto"/>
          </w:tcPr>
          <w:p w14:paraId="2DA66EBD" w14:textId="77777777" w:rsidR="000D4168" w:rsidRPr="00B340D9" w:rsidRDefault="000D4168" w:rsidP="001B2A60">
            <w:pPr>
              <w:rPr>
                <w:rFonts w:ascii="Arial Narrow" w:hAnsi="Arial Narrow" w:cs="Arial"/>
                <w:sz w:val="22"/>
              </w:rPr>
            </w:pPr>
          </w:p>
        </w:tc>
      </w:tr>
      <w:tr w:rsidR="006812E3" w:rsidRPr="00B340D9" w14:paraId="79EC442D" w14:textId="77777777" w:rsidTr="00101779">
        <w:trPr>
          <w:trHeight w:val="560"/>
        </w:trPr>
        <w:tc>
          <w:tcPr>
            <w:tcW w:w="2970" w:type="dxa"/>
            <w:shd w:val="clear" w:color="auto" w:fill="auto"/>
            <w:vAlign w:val="center"/>
          </w:tcPr>
          <w:p w14:paraId="0D4F680C" w14:textId="576B1577" w:rsidR="006812E3" w:rsidRPr="00737CE3" w:rsidRDefault="00E734C9" w:rsidP="002F398A">
            <w:pPr>
              <w:rPr>
                <w:rFonts w:ascii="Arial Narrow" w:hAnsi="Arial Narrow" w:cs="Arial"/>
                <w:sz w:val="22"/>
              </w:rPr>
            </w:pPr>
            <w:r w:rsidRPr="00737CE3">
              <w:rPr>
                <w:rFonts w:ascii="Arial Narrow" w:hAnsi="Arial Narrow" w:cs="Arial"/>
                <w:sz w:val="22"/>
              </w:rPr>
              <w:t xml:space="preserve">School </w:t>
            </w:r>
            <w:r>
              <w:rPr>
                <w:rFonts w:ascii="Arial Narrow" w:hAnsi="Arial Narrow" w:cs="Arial"/>
                <w:sz w:val="22"/>
              </w:rPr>
              <w:t>B</w:t>
            </w:r>
            <w:r w:rsidRPr="00737CE3">
              <w:rPr>
                <w:rFonts w:ascii="Arial Narrow" w:hAnsi="Arial Narrow" w:cs="Arial"/>
                <w:sz w:val="22"/>
              </w:rPr>
              <w:t xml:space="preserve">oard </w:t>
            </w:r>
            <w:r>
              <w:rPr>
                <w:rFonts w:ascii="Arial Narrow" w:hAnsi="Arial Narrow" w:cs="Arial"/>
                <w:sz w:val="22"/>
              </w:rPr>
              <w:t>P</w:t>
            </w:r>
            <w:r w:rsidRPr="00737CE3">
              <w:rPr>
                <w:rFonts w:ascii="Arial Narrow" w:hAnsi="Arial Narrow" w:cs="Arial"/>
                <w:sz w:val="22"/>
              </w:rPr>
              <w:t xml:space="preserve">resident or </w:t>
            </w:r>
            <w:r>
              <w:rPr>
                <w:rFonts w:ascii="Arial Narrow" w:hAnsi="Arial Narrow" w:cs="Arial"/>
                <w:sz w:val="22"/>
              </w:rPr>
              <w:t>G</w:t>
            </w:r>
            <w:r w:rsidRPr="00737CE3">
              <w:rPr>
                <w:rFonts w:ascii="Arial Narrow" w:hAnsi="Arial Narrow" w:cs="Arial"/>
                <w:sz w:val="22"/>
              </w:rPr>
              <w:t xml:space="preserve">overnance </w:t>
            </w:r>
            <w:r>
              <w:rPr>
                <w:rFonts w:ascii="Arial Narrow" w:hAnsi="Arial Narrow" w:cs="Arial"/>
                <w:sz w:val="22"/>
              </w:rPr>
              <w:t>C</w:t>
            </w:r>
            <w:r w:rsidRPr="00737CE3">
              <w:rPr>
                <w:rFonts w:ascii="Arial Narrow" w:hAnsi="Arial Narrow" w:cs="Arial"/>
                <w:sz w:val="22"/>
              </w:rPr>
              <w:t xml:space="preserve">ouncil </w:t>
            </w:r>
            <w:r>
              <w:rPr>
                <w:rFonts w:ascii="Arial Narrow" w:hAnsi="Arial Narrow" w:cs="Arial"/>
                <w:sz w:val="22"/>
              </w:rPr>
              <w:t>C</w:t>
            </w:r>
            <w:r w:rsidRPr="00737CE3">
              <w:rPr>
                <w:rFonts w:ascii="Arial Narrow" w:hAnsi="Arial Narrow" w:cs="Arial"/>
                <w:sz w:val="22"/>
              </w:rPr>
              <w:t>hair</w:t>
            </w:r>
          </w:p>
        </w:tc>
        <w:tc>
          <w:tcPr>
            <w:tcW w:w="4626" w:type="dxa"/>
            <w:shd w:val="clear" w:color="auto" w:fill="auto"/>
            <w:vAlign w:val="center"/>
          </w:tcPr>
          <w:p w14:paraId="122A7D64" w14:textId="77777777" w:rsidR="006812E3" w:rsidRDefault="006812E3" w:rsidP="001B2A60">
            <w:pPr>
              <w:rPr>
                <w:rFonts w:ascii="Arial Narrow" w:hAnsi="Arial Narrow" w:cs="Arial"/>
                <w:sz w:val="22"/>
              </w:rPr>
            </w:pPr>
          </w:p>
          <w:p w14:paraId="3A574271" w14:textId="78010D55" w:rsidR="00E734C9" w:rsidRPr="00683F1D" w:rsidRDefault="00E734C9" w:rsidP="001B2A60">
            <w:pPr>
              <w:rPr>
                <w:rFonts w:ascii="Arial Narrow" w:hAnsi="Arial Narrow" w:cs="Arial"/>
                <w:sz w:val="22"/>
              </w:rPr>
            </w:pPr>
          </w:p>
        </w:tc>
        <w:tc>
          <w:tcPr>
            <w:tcW w:w="804" w:type="dxa"/>
            <w:shd w:val="clear" w:color="auto" w:fill="auto"/>
            <w:vAlign w:val="center"/>
          </w:tcPr>
          <w:p w14:paraId="409CB7BA" w14:textId="3D5532C3" w:rsidR="006812E3" w:rsidRPr="00737CE3" w:rsidRDefault="006812E3" w:rsidP="001B2A60">
            <w:pPr>
              <w:rPr>
                <w:rFonts w:ascii="Arial Narrow" w:hAnsi="Arial Narrow" w:cs="Arial"/>
                <w:sz w:val="22"/>
              </w:rPr>
            </w:pPr>
            <w:r>
              <w:rPr>
                <w:rFonts w:ascii="Arial Narrow" w:hAnsi="Arial Narrow" w:cs="Arial"/>
                <w:sz w:val="22"/>
              </w:rPr>
              <w:t>Date</w:t>
            </w:r>
          </w:p>
        </w:tc>
        <w:tc>
          <w:tcPr>
            <w:tcW w:w="2130" w:type="dxa"/>
            <w:shd w:val="clear" w:color="auto" w:fill="auto"/>
          </w:tcPr>
          <w:p w14:paraId="574129C5" w14:textId="77777777" w:rsidR="006812E3" w:rsidRPr="00B340D9" w:rsidRDefault="006812E3" w:rsidP="001B2A60">
            <w:pPr>
              <w:rPr>
                <w:rFonts w:ascii="Arial Narrow" w:hAnsi="Arial Narrow" w:cs="Arial"/>
                <w:sz w:val="22"/>
              </w:rPr>
            </w:pPr>
          </w:p>
        </w:tc>
      </w:tr>
    </w:tbl>
    <w:p w14:paraId="5CBEEE58" w14:textId="77777777" w:rsidR="00883D57" w:rsidRDefault="00883D57" w:rsidP="002937FE">
      <w:pPr>
        <w:pStyle w:val="Heading2"/>
        <w:jc w:val="center"/>
        <w:rPr>
          <w:rFonts w:ascii="Helvetica" w:hAnsi="Helvetica"/>
        </w:rPr>
      </w:pPr>
    </w:p>
    <w:p w14:paraId="23CA9C6F" w14:textId="23F9BDB9" w:rsidR="0090196B" w:rsidRPr="00187545" w:rsidRDefault="00861B01" w:rsidP="00A31595">
      <w:pPr>
        <w:pStyle w:val="Heading1"/>
      </w:pPr>
      <w:bookmarkStart w:id="31" w:name="_Toc479671358"/>
      <w:bookmarkStart w:id="32" w:name="_Toc68689298"/>
      <w:bookmarkStart w:id="33" w:name="_Toc68780113"/>
      <w:r w:rsidRPr="00737CE3">
        <w:t>Goals and Objectives</w:t>
      </w:r>
      <w:bookmarkEnd w:id="31"/>
      <w:bookmarkEnd w:id="32"/>
      <w:bookmarkEnd w:id="33"/>
    </w:p>
    <w:p w14:paraId="2EE00878" w14:textId="77777777" w:rsidR="0090196B" w:rsidRPr="00737CE3" w:rsidRDefault="0090196B" w:rsidP="00737CE3">
      <w:pPr>
        <w:pStyle w:val="Heading2"/>
        <w:rPr>
          <w:rFonts w:cstheme="majorHAnsi"/>
          <w:sz w:val="22"/>
          <w:szCs w:val="22"/>
        </w:rPr>
      </w:pPr>
    </w:p>
    <w:p w14:paraId="63B1BBA2" w14:textId="29DC5E65" w:rsidR="00B4067D" w:rsidRPr="00A31595" w:rsidRDefault="00C12AE8" w:rsidP="00A31595">
      <w:pPr>
        <w:pStyle w:val="Heading2"/>
      </w:pPr>
      <w:bookmarkStart w:id="34" w:name="_Toc68780114"/>
      <w:r w:rsidRPr="00A31595">
        <w:t>Arts Education and Equity: Meeting the Needs of All Students</w:t>
      </w:r>
      <w:bookmarkEnd w:id="34"/>
    </w:p>
    <w:p w14:paraId="3478201A" w14:textId="77777777" w:rsidR="005F382D" w:rsidRPr="00CC51B2" w:rsidRDefault="005F382D" w:rsidP="00E6623F">
      <w:pPr>
        <w:pStyle w:val="Heading2"/>
        <w:rPr>
          <w:color w:val="auto"/>
          <w:sz w:val="18"/>
          <w:szCs w:val="16"/>
        </w:rPr>
      </w:pPr>
    </w:p>
    <w:p w14:paraId="35F36E77" w14:textId="77777777" w:rsidR="00B4067D" w:rsidRPr="00CC51B2" w:rsidRDefault="00B4067D" w:rsidP="00BF1239">
      <w:pPr>
        <w:pStyle w:val="Body"/>
        <w:ind w:firstLine="0"/>
        <w:rPr>
          <w:bCs/>
          <w:sz w:val="28"/>
          <w:lang w:val="en-US"/>
        </w:rPr>
      </w:pPr>
    </w:p>
    <w:tbl>
      <w:tblPr>
        <w:tblStyle w:val="TableGrid"/>
        <w:tblW w:w="0" w:type="auto"/>
        <w:tblInd w:w="-360" w:type="dxa"/>
        <w:tblLook w:val="04A0" w:firstRow="1" w:lastRow="0" w:firstColumn="1" w:lastColumn="0" w:noHBand="0" w:noVBand="1"/>
      </w:tblPr>
      <w:tblGrid>
        <w:gridCol w:w="10296"/>
      </w:tblGrid>
      <w:tr w:rsidR="00BF1239" w14:paraId="46CF2E4C" w14:textId="77777777" w:rsidTr="00966E4A">
        <w:tc>
          <w:tcPr>
            <w:tcW w:w="10296" w:type="dxa"/>
            <w:shd w:val="clear" w:color="auto" w:fill="FBE4D5" w:themeFill="accent2" w:themeFillTint="33"/>
          </w:tcPr>
          <w:p w14:paraId="47A96CA5" w14:textId="4E15E828" w:rsidR="007F0FC0" w:rsidRDefault="00E122D2" w:rsidP="00C12AE8">
            <w:pPr>
              <w:pStyle w:val="Body"/>
              <w:spacing w:before="60" w:after="60"/>
              <w:ind w:left="-360"/>
              <w:rPr>
                <w:b/>
                <w:bCs/>
                <w:szCs w:val="22"/>
                <w:lang w:val="en-US"/>
              </w:rPr>
            </w:pPr>
            <w:r>
              <w:rPr>
                <w:b/>
                <w:bCs/>
                <w:szCs w:val="22"/>
                <w:lang w:val="en-US"/>
              </w:rPr>
              <w:t>1</w:t>
            </w:r>
            <w:r w:rsidR="00BF1239" w:rsidRPr="00CC51B2">
              <w:rPr>
                <w:b/>
                <w:bCs/>
                <w:szCs w:val="22"/>
                <w:lang w:val="en-US"/>
              </w:rPr>
              <w:t xml:space="preserve">. </w:t>
            </w:r>
            <w:r w:rsidR="007F0FC0">
              <w:rPr>
                <w:b/>
                <w:bCs/>
                <w:szCs w:val="22"/>
                <w:lang w:val="en-US"/>
              </w:rPr>
              <w:t>Pedagogy</w:t>
            </w:r>
          </w:p>
          <w:p w14:paraId="077C4E29" w14:textId="7CA722F4" w:rsidR="00BF1239" w:rsidRPr="00CC51B2" w:rsidRDefault="00C12AE8" w:rsidP="00C2208A">
            <w:pPr>
              <w:pStyle w:val="Body"/>
              <w:spacing w:before="60" w:after="60"/>
              <w:ind w:left="-360"/>
              <w:rPr>
                <w:b/>
                <w:bCs/>
                <w:szCs w:val="22"/>
                <w:lang w:val="en-US"/>
              </w:rPr>
            </w:pPr>
            <w:r w:rsidRPr="00DA4225">
              <w:rPr>
                <w:bCs/>
                <w:sz w:val="22"/>
                <w:szCs w:val="22"/>
                <w:lang w:val="en-US"/>
              </w:rPr>
              <w:t>In what way</w:t>
            </w:r>
            <w:r w:rsidR="00452E86" w:rsidRPr="00DA4225">
              <w:rPr>
                <w:bCs/>
                <w:sz w:val="22"/>
                <w:szCs w:val="22"/>
                <w:lang w:val="en-US"/>
              </w:rPr>
              <w:t xml:space="preserve"> is art culturally and linguistically relevant?  In what</w:t>
            </w:r>
            <w:r w:rsidRPr="00DA4225">
              <w:rPr>
                <w:bCs/>
                <w:sz w:val="22"/>
                <w:szCs w:val="22"/>
                <w:lang w:val="en-US"/>
              </w:rPr>
              <w:t xml:space="preserve"> way is art taught via </w:t>
            </w:r>
            <w:r w:rsidR="00452E86" w:rsidRPr="00DA4225">
              <w:rPr>
                <w:bCs/>
                <w:sz w:val="22"/>
                <w:szCs w:val="22"/>
                <w:lang w:val="en-US"/>
              </w:rPr>
              <w:t>student-centered</w:t>
            </w:r>
            <w:r w:rsidR="007F0FC0">
              <w:rPr>
                <w:bCs/>
                <w:sz w:val="22"/>
                <w:szCs w:val="22"/>
                <w:lang w:val="en-US"/>
              </w:rPr>
              <w:t xml:space="preserve"> </w:t>
            </w:r>
            <w:r w:rsidRPr="00DA4225">
              <w:rPr>
                <w:bCs/>
                <w:sz w:val="22"/>
                <w:szCs w:val="22"/>
                <w:lang w:val="en-US"/>
              </w:rPr>
              <w:t>pedagogy</w:t>
            </w:r>
            <w:r w:rsidR="00452E86" w:rsidRPr="00DA4225">
              <w:rPr>
                <w:bCs/>
                <w:sz w:val="22"/>
                <w:szCs w:val="22"/>
                <w:lang w:val="en-US"/>
              </w:rPr>
              <w:t>?</w:t>
            </w:r>
            <w:r w:rsidR="00452E86">
              <w:rPr>
                <w:b/>
                <w:bCs/>
                <w:szCs w:val="22"/>
                <w:lang w:val="en-US"/>
              </w:rPr>
              <w:t xml:space="preserve"> </w:t>
            </w:r>
          </w:p>
        </w:tc>
      </w:tr>
      <w:tr w:rsidR="00BF1239" w14:paraId="6956AE92" w14:textId="77777777" w:rsidTr="00A50CF3">
        <w:trPr>
          <w:trHeight w:val="3284"/>
        </w:trPr>
        <w:tc>
          <w:tcPr>
            <w:tcW w:w="10296" w:type="dxa"/>
          </w:tcPr>
          <w:p w14:paraId="44B18F5C" w14:textId="77777777" w:rsidR="00BF1239" w:rsidRDefault="00BF1239" w:rsidP="00974BBF">
            <w:pPr>
              <w:pStyle w:val="Body"/>
              <w:ind w:firstLine="0"/>
              <w:rPr>
                <w:bCs/>
                <w:lang w:val="en-US"/>
              </w:rPr>
            </w:pPr>
          </w:p>
          <w:p w14:paraId="6AD59309" w14:textId="77777777" w:rsidR="00966E4A" w:rsidRDefault="00966E4A" w:rsidP="00974BBF">
            <w:pPr>
              <w:pStyle w:val="Body"/>
              <w:ind w:firstLine="0"/>
              <w:rPr>
                <w:bCs/>
                <w:lang w:val="en-US"/>
              </w:rPr>
            </w:pPr>
          </w:p>
          <w:p w14:paraId="1E76BF93" w14:textId="77777777" w:rsidR="00966E4A" w:rsidRDefault="00966E4A" w:rsidP="00974BBF">
            <w:pPr>
              <w:pStyle w:val="Body"/>
              <w:ind w:firstLine="0"/>
              <w:rPr>
                <w:bCs/>
                <w:lang w:val="en-US"/>
              </w:rPr>
            </w:pPr>
          </w:p>
          <w:p w14:paraId="4CA03541" w14:textId="77777777" w:rsidR="00966E4A" w:rsidRDefault="00966E4A" w:rsidP="00974BBF">
            <w:pPr>
              <w:pStyle w:val="Body"/>
              <w:ind w:firstLine="0"/>
              <w:rPr>
                <w:bCs/>
                <w:lang w:val="en-US"/>
              </w:rPr>
            </w:pPr>
          </w:p>
          <w:p w14:paraId="3927EA10" w14:textId="77777777" w:rsidR="00966E4A" w:rsidRDefault="00966E4A" w:rsidP="00974BBF">
            <w:pPr>
              <w:pStyle w:val="Body"/>
              <w:ind w:firstLine="0"/>
              <w:rPr>
                <w:bCs/>
                <w:lang w:val="en-US"/>
              </w:rPr>
            </w:pPr>
          </w:p>
          <w:p w14:paraId="21D8A48B" w14:textId="77777777" w:rsidR="00966E4A" w:rsidRDefault="00966E4A" w:rsidP="00974BBF">
            <w:pPr>
              <w:pStyle w:val="Body"/>
              <w:ind w:firstLine="0"/>
              <w:rPr>
                <w:bCs/>
                <w:lang w:val="en-US"/>
              </w:rPr>
            </w:pPr>
          </w:p>
          <w:p w14:paraId="4B4B2D6C" w14:textId="77777777" w:rsidR="00966E4A" w:rsidRDefault="00966E4A" w:rsidP="00974BBF">
            <w:pPr>
              <w:pStyle w:val="Body"/>
              <w:ind w:firstLine="0"/>
              <w:rPr>
                <w:bCs/>
                <w:lang w:val="en-US"/>
              </w:rPr>
            </w:pPr>
          </w:p>
          <w:p w14:paraId="1E1A5843" w14:textId="77777777" w:rsidR="00966E4A" w:rsidRDefault="00966E4A" w:rsidP="00974BBF">
            <w:pPr>
              <w:pStyle w:val="Body"/>
              <w:ind w:firstLine="0"/>
              <w:rPr>
                <w:bCs/>
                <w:lang w:val="en-US"/>
              </w:rPr>
            </w:pPr>
          </w:p>
          <w:p w14:paraId="73B8B583" w14:textId="77777777" w:rsidR="00966E4A" w:rsidRDefault="00966E4A" w:rsidP="00974BBF">
            <w:pPr>
              <w:pStyle w:val="Body"/>
              <w:ind w:firstLine="0"/>
              <w:rPr>
                <w:bCs/>
                <w:lang w:val="en-US"/>
              </w:rPr>
            </w:pPr>
          </w:p>
          <w:p w14:paraId="2D3F8A6C" w14:textId="77777777" w:rsidR="00966E4A" w:rsidRDefault="00966E4A" w:rsidP="00974BBF">
            <w:pPr>
              <w:pStyle w:val="Body"/>
              <w:ind w:firstLine="0"/>
              <w:rPr>
                <w:bCs/>
                <w:lang w:val="en-US"/>
              </w:rPr>
            </w:pPr>
          </w:p>
          <w:p w14:paraId="3A29A264" w14:textId="77777777" w:rsidR="00C12AE8" w:rsidRDefault="00C12AE8" w:rsidP="00974BBF">
            <w:pPr>
              <w:pStyle w:val="Body"/>
              <w:ind w:firstLine="0"/>
              <w:rPr>
                <w:bCs/>
                <w:lang w:val="en-US"/>
              </w:rPr>
            </w:pPr>
          </w:p>
          <w:p w14:paraId="4A0D0CB4" w14:textId="77777777" w:rsidR="00C12AE8" w:rsidRDefault="00C12AE8" w:rsidP="00974BBF">
            <w:pPr>
              <w:pStyle w:val="Body"/>
              <w:ind w:firstLine="0"/>
              <w:rPr>
                <w:bCs/>
                <w:lang w:val="en-US"/>
              </w:rPr>
            </w:pPr>
          </w:p>
          <w:p w14:paraId="5D990B96" w14:textId="77777777" w:rsidR="00C12AE8" w:rsidRDefault="00C12AE8" w:rsidP="00974BBF">
            <w:pPr>
              <w:pStyle w:val="Body"/>
              <w:ind w:firstLine="0"/>
              <w:rPr>
                <w:bCs/>
                <w:lang w:val="en-US"/>
              </w:rPr>
            </w:pPr>
          </w:p>
          <w:p w14:paraId="69276134" w14:textId="77777777" w:rsidR="00C12AE8" w:rsidRDefault="00C12AE8" w:rsidP="00974BBF">
            <w:pPr>
              <w:pStyle w:val="Body"/>
              <w:ind w:firstLine="0"/>
              <w:rPr>
                <w:bCs/>
                <w:lang w:val="en-US"/>
              </w:rPr>
            </w:pPr>
          </w:p>
          <w:p w14:paraId="0B2C3995" w14:textId="77777777" w:rsidR="00C12AE8" w:rsidRDefault="00C12AE8" w:rsidP="00974BBF">
            <w:pPr>
              <w:pStyle w:val="Body"/>
              <w:ind w:firstLine="0"/>
              <w:rPr>
                <w:bCs/>
                <w:lang w:val="en-US"/>
              </w:rPr>
            </w:pPr>
          </w:p>
          <w:p w14:paraId="4F55F599" w14:textId="77777777" w:rsidR="00C12AE8" w:rsidRDefault="00C12AE8" w:rsidP="00974BBF">
            <w:pPr>
              <w:pStyle w:val="Body"/>
              <w:ind w:firstLine="0"/>
              <w:rPr>
                <w:bCs/>
                <w:lang w:val="en-US"/>
              </w:rPr>
            </w:pPr>
          </w:p>
          <w:p w14:paraId="235FEFE8" w14:textId="77777777" w:rsidR="00C12AE8" w:rsidRDefault="00C12AE8" w:rsidP="00974BBF">
            <w:pPr>
              <w:pStyle w:val="Body"/>
              <w:ind w:firstLine="0"/>
              <w:rPr>
                <w:bCs/>
                <w:lang w:val="en-US"/>
              </w:rPr>
            </w:pPr>
          </w:p>
          <w:p w14:paraId="40367276" w14:textId="77777777" w:rsidR="00C12AE8" w:rsidRDefault="00C12AE8" w:rsidP="00974BBF">
            <w:pPr>
              <w:pStyle w:val="Body"/>
              <w:ind w:firstLine="0"/>
              <w:rPr>
                <w:bCs/>
                <w:lang w:val="en-US"/>
              </w:rPr>
            </w:pPr>
          </w:p>
          <w:p w14:paraId="14A82965" w14:textId="77777777" w:rsidR="00C12AE8" w:rsidRDefault="00C12AE8" w:rsidP="00974BBF">
            <w:pPr>
              <w:pStyle w:val="Body"/>
              <w:ind w:firstLine="0"/>
              <w:rPr>
                <w:bCs/>
                <w:lang w:val="en-US"/>
              </w:rPr>
            </w:pPr>
          </w:p>
          <w:p w14:paraId="7AF07C6E" w14:textId="77777777" w:rsidR="00C12AE8" w:rsidRDefault="00C12AE8" w:rsidP="00974BBF">
            <w:pPr>
              <w:pStyle w:val="Body"/>
              <w:ind w:firstLine="0"/>
              <w:rPr>
                <w:bCs/>
                <w:lang w:val="en-US"/>
              </w:rPr>
            </w:pPr>
          </w:p>
          <w:p w14:paraId="02B704E2" w14:textId="77777777" w:rsidR="00C12AE8" w:rsidRDefault="00C12AE8" w:rsidP="00974BBF">
            <w:pPr>
              <w:pStyle w:val="Body"/>
              <w:ind w:firstLine="0"/>
              <w:rPr>
                <w:bCs/>
                <w:lang w:val="en-US"/>
              </w:rPr>
            </w:pPr>
          </w:p>
          <w:p w14:paraId="49BCBECA" w14:textId="77777777" w:rsidR="00C12AE8" w:rsidRDefault="00C12AE8" w:rsidP="00974BBF">
            <w:pPr>
              <w:pStyle w:val="Body"/>
              <w:ind w:firstLine="0"/>
              <w:rPr>
                <w:bCs/>
                <w:lang w:val="en-US"/>
              </w:rPr>
            </w:pPr>
          </w:p>
          <w:p w14:paraId="6C936E93" w14:textId="77777777" w:rsidR="00C12AE8" w:rsidRDefault="00C12AE8" w:rsidP="00974BBF">
            <w:pPr>
              <w:pStyle w:val="Body"/>
              <w:ind w:firstLine="0"/>
              <w:rPr>
                <w:bCs/>
                <w:lang w:val="en-US"/>
              </w:rPr>
            </w:pPr>
          </w:p>
          <w:p w14:paraId="712FFEC5" w14:textId="77777777" w:rsidR="00C12AE8" w:rsidRDefault="00C12AE8" w:rsidP="00974BBF">
            <w:pPr>
              <w:pStyle w:val="Body"/>
              <w:ind w:firstLine="0"/>
              <w:rPr>
                <w:bCs/>
                <w:lang w:val="en-US"/>
              </w:rPr>
            </w:pPr>
          </w:p>
          <w:p w14:paraId="152FE451" w14:textId="5D03ADD0" w:rsidR="00C12AE8" w:rsidRDefault="00C12AE8" w:rsidP="00974BBF">
            <w:pPr>
              <w:pStyle w:val="Body"/>
              <w:ind w:firstLine="0"/>
              <w:rPr>
                <w:bCs/>
                <w:lang w:val="en-US"/>
              </w:rPr>
            </w:pPr>
          </w:p>
        </w:tc>
      </w:tr>
    </w:tbl>
    <w:p w14:paraId="02C4AEA5" w14:textId="7136D774" w:rsidR="00E8299E" w:rsidRPr="00BF1239" w:rsidRDefault="00E8299E" w:rsidP="00C12AE8">
      <w:pPr>
        <w:tabs>
          <w:tab w:val="left" w:pos="2139"/>
        </w:tabs>
        <w:rPr>
          <w:lang w:val="fr-FR"/>
        </w:rPr>
        <w:sectPr w:rsidR="00E8299E" w:rsidRPr="00BF1239" w:rsidSect="00CF0515">
          <w:footerReference w:type="default" r:id="rId16"/>
          <w:pgSz w:w="12240" w:h="15840" w:code="1"/>
          <w:pgMar w:top="477" w:right="990" w:bottom="360" w:left="1170" w:header="720" w:footer="720" w:gutter="0"/>
          <w:cols w:space="720"/>
          <w:titlePg/>
          <w:docGrid w:linePitch="326"/>
        </w:sectPr>
      </w:pPr>
    </w:p>
    <w:p w14:paraId="2EDA221C" w14:textId="5AE2F0A0" w:rsidR="0042373C" w:rsidRPr="00A31595" w:rsidRDefault="00CE298D" w:rsidP="00A31595">
      <w:pPr>
        <w:pStyle w:val="Heading2"/>
      </w:pPr>
      <w:bookmarkStart w:id="35" w:name="_Toc479671359"/>
      <w:bookmarkStart w:id="36" w:name="_Toc68689299"/>
      <w:bookmarkStart w:id="37" w:name="_Toc68780115"/>
      <w:r w:rsidRPr="00A31595">
        <w:rPr>
          <w:rStyle w:val="Heading2Char"/>
          <w:b/>
          <w:bCs/>
        </w:rPr>
        <w:lastRenderedPageBreak/>
        <w:t xml:space="preserve">Measurable </w:t>
      </w:r>
      <w:r w:rsidR="00E04ACA" w:rsidRPr="00A31595">
        <w:rPr>
          <w:rStyle w:val="Heading2Char"/>
          <w:b/>
          <w:bCs/>
        </w:rPr>
        <w:t>Progr</w:t>
      </w:r>
      <w:r w:rsidR="00482C38" w:rsidRPr="00A31595">
        <w:rPr>
          <w:rStyle w:val="Heading2Char"/>
          <w:b/>
          <w:bCs/>
        </w:rPr>
        <w:t>am Goals and Objectives f</w:t>
      </w:r>
      <w:r w:rsidR="00A47123" w:rsidRPr="00A31595">
        <w:rPr>
          <w:rStyle w:val="Heading2Char"/>
          <w:b/>
          <w:bCs/>
        </w:rPr>
        <w:t>rom</w:t>
      </w:r>
      <w:r w:rsidR="00482C38" w:rsidRPr="00A31595">
        <w:rPr>
          <w:rStyle w:val="Heading2Char"/>
          <w:b/>
          <w:bCs/>
        </w:rPr>
        <w:t xml:space="preserve"> 20</w:t>
      </w:r>
      <w:r w:rsidR="00C34A88" w:rsidRPr="00A31595">
        <w:rPr>
          <w:rStyle w:val="Heading2Char"/>
          <w:b/>
          <w:bCs/>
        </w:rPr>
        <w:t>20</w:t>
      </w:r>
      <w:r w:rsidR="002F398A" w:rsidRPr="00A31595">
        <w:rPr>
          <w:rStyle w:val="Heading2Char"/>
          <w:b/>
          <w:bCs/>
        </w:rPr>
        <w:t>–</w:t>
      </w:r>
      <w:r w:rsidR="00E04ACA" w:rsidRPr="00A31595">
        <w:rPr>
          <w:rStyle w:val="Heading2Char"/>
          <w:b/>
          <w:bCs/>
        </w:rPr>
        <w:t>20</w:t>
      </w:r>
      <w:bookmarkEnd w:id="35"/>
      <w:r w:rsidR="00482C38" w:rsidRPr="00A31595">
        <w:rPr>
          <w:rStyle w:val="Heading2Char"/>
          <w:b/>
          <w:bCs/>
        </w:rPr>
        <w:t>2</w:t>
      </w:r>
      <w:r w:rsidR="00C34A88" w:rsidRPr="00A31595">
        <w:rPr>
          <w:rStyle w:val="Heading2Char"/>
          <w:b/>
          <w:bCs/>
        </w:rPr>
        <w:t>1</w:t>
      </w:r>
      <w:r w:rsidR="00A47123" w:rsidRPr="00A31595">
        <w:rPr>
          <w:rStyle w:val="Heading2Char"/>
          <w:b/>
          <w:bCs/>
        </w:rPr>
        <w:t xml:space="preserve"> to 202</w:t>
      </w:r>
      <w:r w:rsidR="00C34A88" w:rsidRPr="00A31595">
        <w:rPr>
          <w:rStyle w:val="Heading2Char"/>
          <w:b/>
          <w:bCs/>
        </w:rPr>
        <w:t>1</w:t>
      </w:r>
      <w:r w:rsidR="00A31595">
        <w:rPr>
          <w:rStyle w:val="Heading2Char"/>
          <w:b/>
          <w:bCs/>
          <w:color w:val="2E74B5" w:themeColor="accent1" w:themeShade="BF"/>
          <w:sz w:val="24"/>
          <w:szCs w:val="24"/>
          <w:u w:val="none"/>
        </w:rPr>
        <w:t>–</w:t>
      </w:r>
      <w:r w:rsidR="00A47123" w:rsidRPr="00A31595">
        <w:rPr>
          <w:rStyle w:val="Heading2Char"/>
          <w:b/>
          <w:bCs/>
        </w:rPr>
        <w:t>202</w:t>
      </w:r>
      <w:r w:rsidR="00C34A88" w:rsidRPr="00A31595">
        <w:rPr>
          <w:rStyle w:val="Heading2Char"/>
          <w:b/>
          <w:bCs/>
        </w:rPr>
        <w:t>2</w:t>
      </w:r>
      <w:bookmarkEnd w:id="36"/>
      <w:bookmarkEnd w:id="37"/>
      <w:r w:rsidR="00A47123" w:rsidRPr="00A31595">
        <w:rPr>
          <w:rStyle w:val="Heading2Char"/>
          <w:b/>
          <w:bCs/>
        </w:rPr>
        <w:t xml:space="preserve"> </w:t>
      </w:r>
    </w:p>
    <w:p w14:paraId="015B5A67" w14:textId="77777777" w:rsidR="00825807" w:rsidRPr="00737CE3" w:rsidRDefault="00825807" w:rsidP="00825807">
      <w:pPr>
        <w:pStyle w:val="Body"/>
        <w:ind w:left="360" w:firstLine="0"/>
        <w:rPr>
          <w:rFonts w:cstheme="minorHAnsi"/>
          <w:b/>
          <w:bCs/>
          <w:sz w:val="16"/>
          <w:szCs w:val="16"/>
          <w:lang w:val="en-US"/>
        </w:rPr>
      </w:pPr>
    </w:p>
    <w:p w14:paraId="2043B88F" w14:textId="322A423F" w:rsidR="007F0FC0" w:rsidRDefault="00E122D2" w:rsidP="003079BD">
      <w:pPr>
        <w:pStyle w:val="Body"/>
        <w:ind w:firstLine="0"/>
        <w:rPr>
          <w:b/>
          <w:bCs/>
          <w:szCs w:val="22"/>
          <w:lang w:val="en-US"/>
        </w:rPr>
      </w:pPr>
      <w:r>
        <w:rPr>
          <w:b/>
          <w:bCs/>
          <w:szCs w:val="22"/>
          <w:lang w:val="en-US"/>
        </w:rPr>
        <w:t>2</w:t>
      </w:r>
      <w:r w:rsidR="00FA1FA8" w:rsidRPr="00CC51B2">
        <w:rPr>
          <w:b/>
          <w:bCs/>
          <w:szCs w:val="22"/>
          <w:lang w:val="en-US"/>
        </w:rPr>
        <w:t xml:space="preserve">. </w:t>
      </w:r>
      <w:r w:rsidR="007F0FC0">
        <w:rPr>
          <w:b/>
          <w:bCs/>
          <w:szCs w:val="22"/>
          <w:lang w:val="en-US"/>
        </w:rPr>
        <w:t>Goals and Objectives</w:t>
      </w:r>
    </w:p>
    <w:p w14:paraId="2DDB27DD" w14:textId="27C08890" w:rsidR="003079BD" w:rsidRPr="00DA4225" w:rsidRDefault="006445D6" w:rsidP="003079BD">
      <w:pPr>
        <w:pStyle w:val="Body"/>
        <w:ind w:firstLine="0"/>
        <w:rPr>
          <w:rFonts w:cstheme="minorHAnsi"/>
          <w:bCs/>
          <w:sz w:val="22"/>
          <w:szCs w:val="22"/>
          <w:lang w:val="en-US"/>
        </w:rPr>
      </w:pPr>
      <w:r w:rsidRPr="00DA4225">
        <w:rPr>
          <w:rFonts w:cstheme="minorHAnsi"/>
          <w:bCs/>
          <w:sz w:val="22"/>
          <w:szCs w:val="22"/>
          <w:lang w:val="en-US"/>
        </w:rPr>
        <w:t>L</w:t>
      </w:r>
      <w:r w:rsidR="00825807" w:rsidRPr="00DA4225">
        <w:rPr>
          <w:rFonts w:cstheme="minorHAnsi"/>
          <w:bCs/>
          <w:sz w:val="22"/>
          <w:szCs w:val="22"/>
          <w:lang w:val="en-US"/>
        </w:rPr>
        <w:t xml:space="preserve">ist three or more goals and measurable objectives for your visual arts, music, dance, and/or theatre programs aligned with </w:t>
      </w:r>
      <w:r w:rsidR="003079BD" w:rsidRPr="00DA4225">
        <w:rPr>
          <w:rFonts w:cstheme="minorHAnsi"/>
          <w:bCs/>
          <w:sz w:val="22"/>
          <w:szCs w:val="22"/>
          <w:lang w:val="en-US"/>
        </w:rPr>
        <w:t xml:space="preserve">            </w:t>
      </w:r>
    </w:p>
    <w:p w14:paraId="19981D41" w14:textId="65F35C3C" w:rsidR="002228D6" w:rsidRPr="00EA561B" w:rsidRDefault="007B0D36" w:rsidP="00ED2130">
      <w:pPr>
        <w:pStyle w:val="Body"/>
        <w:numPr>
          <w:ilvl w:val="0"/>
          <w:numId w:val="18"/>
        </w:numPr>
        <w:rPr>
          <w:rFonts w:cstheme="minorHAnsi"/>
          <w:b/>
          <w:bCs/>
          <w:sz w:val="22"/>
          <w:szCs w:val="22"/>
          <w:u w:color="2F5496" w:themeColor="accent5" w:themeShade="BF"/>
          <w:lang w:val="en-US"/>
        </w:rPr>
      </w:pPr>
      <w:hyperlink r:id="rId17" w:history="1">
        <w:r w:rsidR="00825807" w:rsidRPr="00EA561B">
          <w:rPr>
            <w:rStyle w:val="Hyperlink"/>
            <w:rFonts w:cstheme="minorHAnsi"/>
            <w:bCs/>
            <w:color w:val="2E74B5" w:themeColor="accent1" w:themeShade="BF"/>
            <w:sz w:val="22"/>
            <w:szCs w:val="22"/>
            <w:u w:color="2F5496" w:themeColor="accent5" w:themeShade="BF"/>
            <w:lang w:val="en-US"/>
          </w:rPr>
          <w:t>NM Co</w:t>
        </w:r>
        <w:r w:rsidR="00795260" w:rsidRPr="00EA561B">
          <w:rPr>
            <w:rStyle w:val="Hyperlink"/>
            <w:rFonts w:cstheme="minorHAnsi"/>
            <w:bCs/>
            <w:color w:val="2E74B5" w:themeColor="accent1" w:themeShade="BF"/>
            <w:sz w:val="22"/>
            <w:szCs w:val="22"/>
            <w:u w:color="2F5496" w:themeColor="accent5" w:themeShade="BF"/>
            <w:lang w:val="en-US"/>
          </w:rPr>
          <w:t>re Arts</w:t>
        </w:r>
        <w:r w:rsidR="00825807" w:rsidRPr="00EA561B">
          <w:rPr>
            <w:rStyle w:val="Hyperlink"/>
            <w:rFonts w:cstheme="minorHAnsi"/>
            <w:bCs/>
            <w:color w:val="2E74B5" w:themeColor="accent1" w:themeShade="BF"/>
            <w:sz w:val="22"/>
            <w:szCs w:val="22"/>
            <w:u w:color="2F5496" w:themeColor="accent5" w:themeShade="BF"/>
            <w:lang w:val="en-US"/>
          </w:rPr>
          <w:t xml:space="preserve"> Standards</w:t>
        </w:r>
      </w:hyperlink>
      <w:r w:rsidR="002228D6" w:rsidRPr="00EA561B">
        <w:rPr>
          <w:rFonts w:cstheme="minorHAnsi"/>
          <w:bCs/>
          <w:sz w:val="22"/>
          <w:szCs w:val="22"/>
          <w:u w:color="2F5496" w:themeColor="accent5" w:themeShade="BF"/>
          <w:lang w:val="en-US"/>
        </w:rPr>
        <w:t xml:space="preserve"> </w:t>
      </w:r>
    </w:p>
    <w:p w14:paraId="3DF1718E" w14:textId="363C3991" w:rsidR="002228D6" w:rsidRPr="00EA561B" w:rsidRDefault="007B0D36" w:rsidP="00ED2130">
      <w:pPr>
        <w:pStyle w:val="Body"/>
        <w:numPr>
          <w:ilvl w:val="0"/>
          <w:numId w:val="18"/>
        </w:numPr>
        <w:rPr>
          <w:rFonts w:cstheme="minorHAnsi"/>
          <w:b/>
          <w:bCs/>
          <w:sz w:val="22"/>
          <w:szCs w:val="22"/>
          <w:lang w:val="en-US"/>
        </w:rPr>
      </w:pPr>
      <w:hyperlink r:id="rId18" w:history="1">
        <w:r w:rsidR="00825807" w:rsidRPr="00EA561B">
          <w:rPr>
            <w:rStyle w:val="Hyperlink"/>
            <w:rFonts w:cstheme="minorHAnsi"/>
            <w:bCs/>
            <w:color w:val="2E74B5" w:themeColor="accent1" w:themeShade="BF"/>
            <w:sz w:val="22"/>
            <w:szCs w:val="22"/>
            <w:u w:color="1F4E79" w:themeColor="accent1" w:themeShade="80"/>
            <w:lang w:val="en-US"/>
          </w:rPr>
          <w:t>National Arts Standards</w:t>
        </w:r>
      </w:hyperlink>
      <w:r w:rsidR="00EB264E" w:rsidRPr="00EA561B">
        <w:rPr>
          <w:rFonts w:cstheme="minorHAnsi"/>
          <w:bCs/>
          <w:sz w:val="22"/>
          <w:szCs w:val="22"/>
          <w:lang w:val="en-US"/>
        </w:rPr>
        <w:t xml:space="preserve">; </w:t>
      </w:r>
      <w:r w:rsidR="001D43A6" w:rsidRPr="00EA561B">
        <w:rPr>
          <w:rFonts w:cstheme="minorHAnsi"/>
          <w:b/>
          <w:bCs/>
          <w:sz w:val="22"/>
          <w:szCs w:val="22"/>
          <w:lang w:val="en-US"/>
        </w:rPr>
        <w:t xml:space="preserve">and/or </w:t>
      </w:r>
    </w:p>
    <w:p w14:paraId="666FC986" w14:textId="373D8CEE" w:rsidR="009B7798" w:rsidRPr="00EA561B" w:rsidRDefault="009B7256" w:rsidP="00ED2130">
      <w:pPr>
        <w:pStyle w:val="Body"/>
        <w:numPr>
          <w:ilvl w:val="0"/>
          <w:numId w:val="18"/>
        </w:numPr>
        <w:rPr>
          <w:rFonts w:cstheme="minorHAnsi"/>
          <w:b/>
          <w:bCs/>
          <w:sz w:val="22"/>
          <w:szCs w:val="22"/>
          <w:lang w:val="en-US"/>
        </w:rPr>
      </w:pPr>
      <w:r w:rsidRPr="00EA561B">
        <w:rPr>
          <w:rFonts w:cstheme="minorHAnsi"/>
          <w:bCs/>
          <w:sz w:val="22"/>
          <w:szCs w:val="22"/>
          <w:lang w:val="en-US"/>
        </w:rPr>
        <w:t>Elementary Secondary Education Act</w:t>
      </w:r>
      <w:r w:rsidR="001D43A6" w:rsidRPr="00EA561B">
        <w:rPr>
          <w:rFonts w:cstheme="minorHAnsi"/>
          <w:bCs/>
          <w:sz w:val="22"/>
          <w:szCs w:val="22"/>
          <w:lang w:val="en-US"/>
        </w:rPr>
        <w:t>—ES</w:t>
      </w:r>
      <w:r w:rsidR="00767F74" w:rsidRPr="00EA561B">
        <w:rPr>
          <w:rFonts w:cstheme="minorHAnsi"/>
          <w:bCs/>
          <w:sz w:val="22"/>
          <w:szCs w:val="22"/>
          <w:lang w:val="en-US"/>
        </w:rPr>
        <w:t>S</w:t>
      </w:r>
      <w:r w:rsidR="001D43A6" w:rsidRPr="00EA561B">
        <w:rPr>
          <w:rFonts w:cstheme="minorHAnsi"/>
          <w:bCs/>
          <w:sz w:val="22"/>
          <w:szCs w:val="22"/>
          <w:lang w:val="en-US"/>
        </w:rPr>
        <w:t>A—c</w:t>
      </w:r>
      <w:r w:rsidR="00825807" w:rsidRPr="00EA561B">
        <w:rPr>
          <w:rFonts w:cstheme="minorHAnsi"/>
          <w:bCs/>
          <w:sz w:val="22"/>
          <w:szCs w:val="22"/>
          <w:lang w:val="en-US"/>
        </w:rPr>
        <w:t>ontent</w:t>
      </w:r>
      <w:r w:rsidR="009B7798" w:rsidRPr="00EA561B">
        <w:rPr>
          <w:rFonts w:cstheme="minorHAnsi"/>
          <w:bCs/>
          <w:sz w:val="22"/>
          <w:szCs w:val="22"/>
          <w:lang w:val="en-US"/>
        </w:rPr>
        <w:t>,</w:t>
      </w:r>
      <w:r w:rsidR="00825807" w:rsidRPr="00EA561B">
        <w:rPr>
          <w:rFonts w:cstheme="minorHAnsi"/>
          <w:bCs/>
          <w:sz w:val="22"/>
          <w:szCs w:val="22"/>
          <w:lang w:val="en-US"/>
        </w:rPr>
        <w:t xml:space="preserve"> includ</w:t>
      </w:r>
      <w:r w:rsidR="0024138E" w:rsidRPr="00EA561B">
        <w:rPr>
          <w:rFonts w:cstheme="minorHAnsi"/>
          <w:bCs/>
          <w:sz w:val="22"/>
          <w:szCs w:val="22"/>
          <w:lang w:val="en-US"/>
        </w:rPr>
        <w:t>ing</w:t>
      </w:r>
      <w:r w:rsidR="009B7798" w:rsidRPr="00EA561B">
        <w:rPr>
          <w:rFonts w:cstheme="minorHAnsi"/>
          <w:bCs/>
          <w:sz w:val="22"/>
          <w:szCs w:val="22"/>
          <w:lang w:val="en-US"/>
        </w:rPr>
        <w:t>—</w:t>
      </w:r>
      <w:r w:rsidR="00825807" w:rsidRPr="00EA561B">
        <w:rPr>
          <w:rFonts w:cstheme="minorHAnsi"/>
          <w:bCs/>
          <w:sz w:val="22"/>
          <w:szCs w:val="22"/>
          <w:lang w:val="en-US"/>
        </w:rPr>
        <w:t>but not limited to</w:t>
      </w:r>
      <w:r w:rsidR="009B7798" w:rsidRPr="00EA561B">
        <w:rPr>
          <w:rFonts w:cstheme="minorHAnsi"/>
          <w:bCs/>
          <w:sz w:val="22"/>
          <w:szCs w:val="22"/>
          <w:lang w:val="en-US"/>
        </w:rPr>
        <w:t>—</w:t>
      </w:r>
      <w:r w:rsidR="00825807" w:rsidRPr="00EA561B">
        <w:rPr>
          <w:rFonts w:cstheme="minorHAnsi"/>
          <w:bCs/>
          <w:sz w:val="22"/>
          <w:szCs w:val="22"/>
          <w:lang w:val="en-US"/>
        </w:rPr>
        <w:t xml:space="preserve">sequential and developmentally appropriate </w:t>
      </w:r>
      <w:r w:rsidR="003079BD" w:rsidRPr="00EA561B">
        <w:rPr>
          <w:rFonts w:cstheme="minorHAnsi"/>
          <w:bCs/>
          <w:sz w:val="22"/>
          <w:szCs w:val="22"/>
          <w:lang w:val="en-US"/>
        </w:rPr>
        <w:t xml:space="preserve">additional </w:t>
      </w:r>
      <w:r w:rsidR="00795260" w:rsidRPr="00EA561B">
        <w:rPr>
          <w:rFonts w:cstheme="minorHAnsi"/>
          <w:bCs/>
          <w:sz w:val="22"/>
          <w:szCs w:val="22"/>
          <w:lang w:val="en-US"/>
        </w:rPr>
        <w:t xml:space="preserve">Title I or Title IV </w:t>
      </w:r>
      <w:r w:rsidR="00825807" w:rsidRPr="00EA561B">
        <w:rPr>
          <w:rFonts w:cstheme="minorHAnsi"/>
          <w:bCs/>
          <w:sz w:val="22"/>
          <w:szCs w:val="22"/>
          <w:lang w:val="en-US"/>
        </w:rPr>
        <w:t>curricul</w:t>
      </w:r>
      <w:r w:rsidR="003848B7">
        <w:rPr>
          <w:rFonts w:cstheme="minorHAnsi"/>
          <w:bCs/>
          <w:sz w:val="22"/>
          <w:szCs w:val="22"/>
          <w:lang w:val="en-US"/>
        </w:rPr>
        <w:t>a</w:t>
      </w:r>
      <w:r w:rsidR="003848B7" w:rsidRPr="00B035B7">
        <w:rPr>
          <w:sz w:val="22"/>
          <w:szCs w:val="22"/>
          <w:lang w:val="en-US"/>
        </w:rPr>
        <w:t xml:space="preserve"> to </w:t>
      </w:r>
      <w:r w:rsidR="009B7798" w:rsidRPr="00B035B7">
        <w:rPr>
          <w:sz w:val="22"/>
          <w:szCs w:val="22"/>
          <w:lang w:val="en-US"/>
        </w:rPr>
        <w:t xml:space="preserve">ESSA </w:t>
      </w:r>
      <w:r w:rsidR="003848B7" w:rsidRPr="00B035B7">
        <w:rPr>
          <w:sz w:val="22"/>
          <w:szCs w:val="22"/>
          <w:lang w:val="en-US"/>
        </w:rPr>
        <w:t xml:space="preserve">&amp; 21st Century funds </w:t>
      </w:r>
      <w:r w:rsidR="009B7798" w:rsidRPr="00B035B7">
        <w:rPr>
          <w:sz w:val="22"/>
          <w:szCs w:val="22"/>
          <w:lang w:val="en-US"/>
        </w:rPr>
        <w:t>to the arts.</w:t>
      </w:r>
    </w:p>
    <w:p w14:paraId="600662AB" w14:textId="77777777" w:rsidR="00E11814" w:rsidRPr="00B035B7" w:rsidRDefault="00E11814" w:rsidP="00C8690D">
      <w:pPr>
        <w:pStyle w:val="Body"/>
        <w:ind w:left="990" w:firstLine="0"/>
        <w:rPr>
          <w:rFonts w:eastAsia="Helvetica" w:cs="Helvetica"/>
          <w:bCs/>
          <w:sz w:val="18"/>
          <w:szCs w:val="18"/>
          <w:lang w:val="en-US"/>
        </w:rPr>
      </w:pPr>
    </w:p>
    <w:tbl>
      <w:tblPr>
        <w:tblW w:w="10116"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00"/>
        <w:gridCol w:w="6516"/>
      </w:tblGrid>
      <w:tr w:rsidR="00F64C4A" w14:paraId="66C1779D" w14:textId="77777777" w:rsidTr="004D5360">
        <w:trPr>
          <w:trHeight w:hRule="exact" w:val="432"/>
        </w:trPr>
        <w:tc>
          <w:tcPr>
            <w:tcW w:w="3600"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tcPr>
          <w:p w14:paraId="700410CF" w14:textId="77777777" w:rsidR="00F64C4A" w:rsidRPr="00333A81" w:rsidRDefault="00F64C4A" w:rsidP="00783D1D">
            <w:pPr>
              <w:pStyle w:val="Body"/>
              <w:ind w:left="280" w:firstLine="0"/>
              <w:jc w:val="center"/>
              <w:rPr>
                <w:sz w:val="22"/>
              </w:rPr>
            </w:pPr>
            <w:r w:rsidRPr="00333A81">
              <w:rPr>
                <w:b/>
                <w:bCs/>
                <w:sz w:val="22"/>
                <w:lang w:val="en-US"/>
              </w:rPr>
              <w:t>Goals</w:t>
            </w:r>
          </w:p>
        </w:tc>
        <w:tc>
          <w:tcPr>
            <w:tcW w:w="651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80" w:type="dxa"/>
              <w:left w:w="80" w:type="dxa"/>
              <w:bottom w:w="80" w:type="dxa"/>
              <w:right w:w="80" w:type="dxa"/>
            </w:tcMar>
          </w:tcPr>
          <w:p w14:paraId="6705DB78" w14:textId="77777777" w:rsidR="00F64C4A" w:rsidRPr="00333A81" w:rsidRDefault="00F64C4A" w:rsidP="00783D1D">
            <w:pPr>
              <w:pStyle w:val="Body"/>
              <w:ind w:firstLine="0"/>
              <w:jc w:val="center"/>
              <w:rPr>
                <w:sz w:val="22"/>
              </w:rPr>
            </w:pPr>
            <w:r w:rsidRPr="00333A81">
              <w:rPr>
                <w:b/>
                <w:bCs/>
                <w:sz w:val="22"/>
                <w:lang w:val="en-US"/>
              </w:rPr>
              <w:t>Steps</w:t>
            </w:r>
            <w:r w:rsidR="00F20C0E" w:rsidRPr="00333A81">
              <w:rPr>
                <w:b/>
                <w:bCs/>
                <w:sz w:val="22"/>
                <w:lang w:val="en-US"/>
              </w:rPr>
              <w:t xml:space="preserve"> and </w:t>
            </w:r>
            <w:r w:rsidR="006522D9" w:rsidRPr="00333A81">
              <w:rPr>
                <w:b/>
                <w:bCs/>
                <w:sz w:val="22"/>
                <w:lang w:val="en-US"/>
              </w:rPr>
              <w:t>Outcomes</w:t>
            </w:r>
          </w:p>
        </w:tc>
      </w:tr>
      <w:tr w:rsidR="00F64C4A" w14:paraId="36381DAD" w14:textId="77777777"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6A6E4" w14:textId="77777777" w:rsidR="00F64C4A" w:rsidRPr="00333A81" w:rsidRDefault="00F64C4A" w:rsidP="00B80110">
            <w:pPr>
              <w:pStyle w:val="Body"/>
              <w:ind w:left="280" w:hanging="250"/>
              <w:rPr>
                <w:b/>
                <w:sz w:val="22"/>
              </w:rPr>
            </w:pPr>
            <w:r w:rsidRPr="00333A81">
              <w:rPr>
                <w:b/>
                <w:sz w:val="22"/>
                <w:lang w:val="en-US"/>
              </w:rPr>
              <w:t>1.</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A880A" w14:textId="77777777" w:rsidR="00F64C4A" w:rsidRPr="00333A81" w:rsidRDefault="00F64C4A" w:rsidP="00AA47D3">
            <w:pPr>
              <w:rPr>
                <w:rFonts w:ascii="Arial Narrow" w:hAnsi="Arial Narrow"/>
                <w:sz w:val="22"/>
              </w:rPr>
            </w:pPr>
          </w:p>
          <w:p w14:paraId="2B0D3F0A" w14:textId="77777777" w:rsidR="002B668A" w:rsidRPr="00333A81" w:rsidRDefault="002B668A" w:rsidP="00C8690D">
            <w:pPr>
              <w:pStyle w:val="Body"/>
              <w:ind w:firstLine="0"/>
              <w:rPr>
                <w:sz w:val="22"/>
              </w:rPr>
            </w:pPr>
          </w:p>
        </w:tc>
      </w:tr>
      <w:tr w:rsidR="00F64C4A" w14:paraId="0CBB2EA1" w14:textId="77777777"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754C9" w14:textId="77777777" w:rsidR="00F64C4A" w:rsidRPr="00333A81" w:rsidRDefault="00F64C4A" w:rsidP="00B80110">
            <w:pPr>
              <w:pStyle w:val="Body"/>
              <w:ind w:left="280" w:hanging="250"/>
              <w:rPr>
                <w:b/>
                <w:sz w:val="22"/>
              </w:rPr>
            </w:pPr>
            <w:r w:rsidRPr="00333A81">
              <w:rPr>
                <w:b/>
                <w:sz w:val="22"/>
                <w:lang w:val="en-US"/>
              </w:rPr>
              <w:t>2.</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19A96" w14:textId="77777777" w:rsidR="00F64C4A" w:rsidRPr="00333A81" w:rsidRDefault="00F64C4A" w:rsidP="00AA47D3">
            <w:pPr>
              <w:rPr>
                <w:rFonts w:ascii="Arial Narrow" w:hAnsi="Arial Narrow"/>
                <w:sz w:val="22"/>
              </w:rPr>
            </w:pPr>
          </w:p>
          <w:p w14:paraId="5CDC5BD0" w14:textId="77777777" w:rsidR="002B668A" w:rsidRPr="00333A81" w:rsidRDefault="002B668A" w:rsidP="00AA47D3">
            <w:pPr>
              <w:rPr>
                <w:rFonts w:ascii="Arial Narrow" w:hAnsi="Arial Narrow"/>
                <w:sz w:val="22"/>
              </w:rPr>
            </w:pPr>
          </w:p>
        </w:tc>
      </w:tr>
      <w:tr w:rsidR="00F64C4A" w14:paraId="64FFC094" w14:textId="77777777" w:rsidTr="00E122D2">
        <w:trPr>
          <w:trHeight w:val="549"/>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897D4" w14:textId="77777777" w:rsidR="00F64C4A" w:rsidRPr="00333A81" w:rsidRDefault="00F64C4A" w:rsidP="00B80110">
            <w:pPr>
              <w:pStyle w:val="Body"/>
              <w:ind w:left="280" w:hanging="250"/>
              <w:rPr>
                <w:b/>
                <w:sz w:val="22"/>
              </w:rPr>
            </w:pPr>
            <w:r w:rsidRPr="00333A81">
              <w:rPr>
                <w:b/>
                <w:sz w:val="22"/>
                <w:lang w:val="en-US"/>
              </w:rPr>
              <w:t>3.</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43F3F" w14:textId="77777777" w:rsidR="00F64C4A" w:rsidRPr="00333A81" w:rsidRDefault="00F64C4A" w:rsidP="00AA47D3">
            <w:pPr>
              <w:rPr>
                <w:rFonts w:ascii="Arial Narrow" w:hAnsi="Arial Narrow"/>
                <w:sz w:val="22"/>
              </w:rPr>
            </w:pPr>
          </w:p>
          <w:p w14:paraId="72E56279" w14:textId="77777777" w:rsidR="002B668A" w:rsidRPr="00333A81" w:rsidRDefault="002B668A" w:rsidP="00AA47D3">
            <w:pPr>
              <w:rPr>
                <w:rFonts w:ascii="Arial Narrow" w:hAnsi="Arial Narrow"/>
                <w:sz w:val="22"/>
              </w:rPr>
            </w:pPr>
          </w:p>
        </w:tc>
      </w:tr>
      <w:tr w:rsidR="00F64C4A" w14:paraId="3B1A4025" w14:textId="77777777"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BDB16" w14:textId="5B6548A0" w:rsidR="00E122D2" w:rsidRPr="00333A81" w:rsidRDefault="00F64C4A" w:rsidP="00E122D2">
            <w:pPr>
              <w:pStyle w:val="Body"/>
              <w:ind w:left="280" w:hanging="250"/>
              <w:rPr>
                <w:sz w:val="22"/>
                <w:lang w:val="en-US"/>
              </w:rPr>
            </w:pPr>
            <w:r w:rsidRPr="00333A81">
              <w:rPr>
                <w:b/>
                <w:sz w:val="22"/>
                <w:lang w:val="en-US"/>
              </w:rPr>
              <w:t>4</w:t>
            </w:r>
            <w:r w:rsidRPr="00333A81">
              <w:rPr>
                <w:sz w:val="22"/>
                <w:lang w:val="en-US"/>
              </w:rPr>
              <w:t>.</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0B55C" w14:textId="77777777" w:rsidR="00F64C4A" w:rsidRPr="00333A81" w:rsidRDefault="00F64C4A" w:rsidP="00AA47D3">
            <w:pPr>
              <w:rPr>
                <w:rFonts w:ascii="Arial Narrow" w:hAnsi="Arial Narrow"/>
                <w:sz w:val="22"/>
              </w:rPr>
            </w:pPr>
          </w:p>
        </w:tc>
      </w:tr>
      <w:tr w:rsidR="00F64C4A" w14:paraId="2D8F8740" w14:textId="77777777" w:rsidTr="004D5360">
        <w:trPr>
          <w:trHeight w:val="290"/>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BAE58" w14:textId="77777777" w:rsidR="00F64C4A" w:rsidRPr="00333A81" w:rsidRDefault="00F64C4A" w:rsidP="00B80110">
            <w:pPr>
              <w:pStyle w:val="Body"/>
              <w:ind w:left="280" w:hanging="250"/>
              <w:rPr>
                <w:sz w:val="22"/>
                <w:lang w:val="en-US"/>
              </w:rPr>
            </w:pPr>
            <w:r w:rsidRPr="00333A81">
              <w:rPr>
                <w:b/>
                <w:sz w:val="22"/>
                <w:lang w:val="en-US"/>
              </w:rPr>
              <w:t>5</w:t>
            </w:r>
            <w:r w:rsidRPr="00333A81">
              <w:rPr>
                <w:sz w:val="22"/>
                <w:lang w:val="en-US"/>
              </w:rPr>
              <w:t>.</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C5D2E" w14:textId="77777777" w:rsidR="00F64C4A" w:rsidRPr="00333A81" w:rsidRDefault="00F64C4A" w:rsidP="00AA47D3">
            <w:pPr>
              <w:rPr>
                <w:rFonts w:ascii="Arial Narrow" w:hAnsi="Arial Narrow"/>
                <w:sz w:val="22"/>
              </w:rPr>
            </w:pPr>
          </w:p>
        </w:tc>
      </w:tr>
    </w:tbl>
    <w:p w14:paraId="49A5A7D1" w14:textId="4C6DA8DE" w:rsidR="0042373C" w:rsidRPr="00A31595" w:rsidRDefault="002F7368" w:rsidP="00A31595">
      <w:pPr>
        <w:pStyle w:val="Heading2"/>
        <w:spacing w:before="240"/>
      </w:pPr>
      <w:bookmarkStart w:id="38" w:name="_Toc68780116"/>
      <w:r w:rsidRPr="00A31595">
        <w:t>FAEA/</w:t>
      </w:r>
      <w:r w:rsidR="00E04ACA" w:rsidRPr="00A31595">
        <w:t>Classroom Support</w:t>
      </w:r>
      <w:bookmarkEnd w:id="38"/>
    </w:p>
    <w:p w14:paraId="7323CAC6" w14:textId="77777777" w:rsidR="00883D57" w:rsidRPr="00795260" w:rsidRDefault="00883D57" w:rsidP="00737CE3">
      <w:pPr>
        <w:rPr>
          <w:sz w:val="18"/>
          <w:szCs w:val="18"/>
        </w:rPr>
      </w:pPr>
    </w:p>
    <w:tbl>
      <w:tblPr>
        <w:tblW w:w="1056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50"/>
        <w:gridCol w:w="6516"/>
      </w:tblGrid>
      <w:tr w:rsidR="00C160A2" w14:paraId="39892CBA" w14:textId="77777777" w:rsidTr="008A79ED">
        <w:trPr>
          <w:trHeight w:val="297"/>
        </w:trPr>
        <w:tc>
          <w:tcPr>
            <w:tcW w:w="405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3F270391" w14:textId="079AF7C7" w:rsidR="00C160A2" w:rsidRPr="00737CE3" w:rsidDel="00C160A2" w:rsidRDefault="00E122D2" w:rsidP="00783D1D">
            <w:pPr>
              <w:jc w:val="center"/>
              <w:rPr>
                <w:rFonts w:ascii="Arial Narrow" w:hAnsi="Arial Narrow"/>
                <w:b/>
                <w:smallCaps/>
              </w:rPr>
            </w:pPr>
            <w:r>
              <w:rPr>
                <w:rFonts w:ascii="Arial Narrow" w:hAnsi="Arial Narrow"/>
                <w:b/>
                <w:smallCaps/>
              </w:rPr>
              <w:t xml:space="preserve">3. </w:t>
            </w:r>
            <w:r w:rsidR="00C160A2" w:rsidRPr="00737CE3">
              <w:rPr>
                <w:rFonts w:ascii="Arial Narrow" w:hAnsi="Arial Narrow"/>
                <w:b/>
                <w:smallCaps/>
              </w:rPr>
              <w:t>Questions</w:t>
            </w:r>
            <w:r w:rsidR="00EE6FCA">
              <w:rPr>
                <w:rFonts w:ascii="Arial Narrow" w:hAnsi="Arial Narrow"/>
                <w:b/>
                <w:smallCaps/>
              </w:rPr>
              <w:t>/ Instructions</w:t>
            </w:r>
          </w:p>
        </w:tc>
        <w:tc>
          <w:tcPr>
            <w:tcW w:w="651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56C0B268" w14:textId="77777777" w:rsidR="00C160A2" w:rsidRPr="00E6623F" w:rsidRDefault="00C160A2" w:rsidP="00783D1D">
            <w:pPr>
              <w:jc w:val="center"/>
              <w:rPr>
                <w:rFonts w:ascii="Arial Narrow" w:hAnsi="Arial Narrow"/>
                <w:b/>
                <w:smallCaps/>
              </w:rPr>
            </w:pPr>
            <w:r>
              <w:rPr>
                <w:rFonts w:ascii="Arial Narrow" w:hAnsi="Arial Narrow"/>
                <w:b/>
                <w:smallCaps/>
              </w:rPr>
              <w:t>Responses</w:t>
            </w:r>
          </w:p>
        </w:tc>
      </w:tr>
      <w:tr w:rsidR="0042373C" w14:paraId="4B31F545" w14:textId="77777777" w:rsidTr="008A79ED">
        <w:trPr>
          <w:trHeight w:val="2673"/>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B1905" w14:textId="6C0AB9BD" w:rsidR="00DB78D1" w:rsidRDefault="00A05639">
            <w:pPr>
              <w:rPr>
                <w:rFonts w:ascii="Arial Narrow" w:hAnsi="Arial Narrow"/>
                <w:sz w:val="22"/>
                <w:szCs w:val="22"/>
              </w:rPr>
            </w:pPr>
            <w:r>
              <w:rPr>
                <w:rFonts w:ascii="Arial Narrow" w:hAnsi="Arial Narrow"/>
              </w:rPr>
              <w:t>a.</w:t>
            </w:r>
            <w:r w:rsidR="00B80110" w:rsidRPr="00737CE3">
              <w:rPr>
                <w:rFonts w:ascii="Arial Narrow" w:hAnsi="Arial Narrow"/>
                <w:sz w:val="22"/>
                <w:szCs w:val="22"/>
              </w:rPr>
              <w:t xml:space="preserve"> </w:t>
            </w:r>
            <w:r w:rsidR="007B1B36" w:rsidRPr="00737CE3">
              <w:rPr>
                <w:rFonts w:ascii="Arial Narrow" w:hAnsi="Arial Narrow"/>
                <w:sz w:val="22"/>
                <w:szCs w:val="22"/>
              </w:rPr>
              <w:t xml:space="preserve">How many </w:t>
            </w:r>
            <w:r w:rsidR="00133985">
              <w:rPr>
                <w:rFonts w:ascii="Arial Narrow" w:hAnsi="Arial Narrow"/>
                <w:sz w:val="22"/>
                <w:szCs w:val="22"/>
              </w:rPr>
              <w:t>art</w:t>
            </w:r>
            <w:r w:rsidR="000A205F">
              <w:rPr>
                <w:rFonts w:ascii="Arial Narrow" w:hAnsi="Arial Narrow"/>
                <w:sz w:val="22"/>
                <w:szCs w:val="22"/>
              </w:rPr>
              <w:t>s</w:t>
            </w:r>
            <w:r w:rsidR="000D1AC3">
              <w:rPr>
                <w:rFonts w:ascii="Arial Narrow" w:hAnsi="Arial Narrow"/>
                <w:sz w:val="22"/>
                <w:szCs w:val="22"/>
              </w:rPr>
              <w:t xml:space="preserve"> </w:t>
            </w:r>
            <w:r w:rsidR="007B1B36" w:rsidRPr="00737CE3">
              <w:rPr>
                <w:rFonts w:ascii="Arial Narrow" w:hAnsi="Arial Narrow"/>
                <w:sz w:val="22"/>
                <w:szCs w:val="22"/>
              </w:rPr>
              <w:t>teach</w:t>
            </w:r>
            <w:r w:rsidR="005E3964">
              <w:rPr>
                <w:rFonts w:ascii="Arial Narrow" w:hAnsi="Arial Narrow"/>
                <w:sz w:val="22"/>
                <w:szCs w:val="22"/>
              </w:rPr>
              <w:t>ers are employed</w:t>
            </w:r>
            <w:r w:rsidR="001B5AC1" w:rsidRPr="00737CE3">
              <w:rPr>
                <w:rFonts w:ascii="Arial Narrow" w:hAnsi="Arial Narrow"/>
                <w:sz w:val="22"/>
                <w:szCs w:val="22"/>
              </w:rPr>
              <w:t>?</w:t>
            </w:r>
            <w:r w:rsidR="007B1B36" w:rsidRPr="00737CE3">
              <w:rPr>
                <w:rFonts w:ascii="Arial Narrow" w:hAnsi="Arial Narrow"/>
                <w:sz w:val="22"/>
                <w:szCs w:val="22"/>
              </w:rPr>
              <w:t xml:space="preserve"> </w:t>
            </w:r>
          </w:p>
          <w:p w14:paraId="5E85B974" w14:textId="284E1430" w:rsidR="0042373C" w:rsidRPr="0085643A" w:rsidRDefault="001B5AC1">
            <w:pPr>
              <w:rPr>
                <w:rFonts w:ascii="Arial Narrow" w:hAnsi="Arial Narrow"/>
              </w:rPr>
            </w:pPr>
            <w:r w:rsidRPr="00737CE3">
              <w:rPr>
                <w:rFonts w:ascii="Arial Narrow" w:hAnsi="Arial Narrow"/>
                <w:sz w:val="22"/>
                <w:szCs w:val="22"/>
              </w:rPr>
              <w:t>L</w:t>
            </w:r>
            <w:r w:rsidR="00300E6A" w:rsidRPr="00737CE3">
              <w:rPr>
                <w:rFonts w:ascii="Arial Narrow" w:hAnsi="Arial Narrow"/>
                <w:sz w:val="22"/>
                <w:szCs w:val="22"/>
              </w:rPr>
              <w:t xml:space="preserve">ist </w:t>
            </w:r>
            <w:r w:rsidR="0009572C" w:rsidRPr="00737CE3">
              <w:rPr>
                <w:rFonts w:ascii="Arial Narrow" w:hAnsi="Arial Narrow"/>
                <w:sz w:val="22"/>
                <w:szCs w:val="22"/>
              </w:rPr>
              <w:t>your teachers</w:t>
            </w:r>
            <w:r w:rsidR="0009572C" w:rsidRPr="0085643A">
              <w:rPr>
                <w:rFonts w:ascii="Arial Narrow" w:hAnsi="Arial Narrow"/>
              </w:rPr>
              <w:t xml:space="preserve"> </w:t>
            </w:r>
            <w:r w:rsidR="0009572C" w:rsidRPr="00737CE3">
              <w:rPr>
                <w:rFonts w:ascii="Arial Narrow" w:hAnsi="Arial Narrow"/>
                <w:sz w:val="22"/>
                <w:szCs w:val="22"/>
              </w:rPr>
              <w:t xml:space="preserve">and the </w:t>
            </w:r>
            <w:r w:rsidR="007B1B36" w:rsidRPr="00737CE3">
              <w:rPr>
                <w:rFonts w:ascii="Arial Narrow" w:hAnsi="Arial Narrow"/>
                <w:sz w:val="22"/>
                <w:szCs w:val="22"/>
              </w:rPr>
              <w:t>grade levels</w:t>
            </w:r>
            <w:r w:rsidRPr="00737CE3">
              <w:rPr>
                <w:rFonts w:ascii="Arial Narrow" w:hAnsi="Arial Narrow"/>
                <w:sz w:val="22"/>
                <w:szCs w:val="22"/>
              </w:rPr>
              <w:t xml:space="preserve"> taug</w:t>
            </w:r>
            <w:r w:rsidR="00C160A2">
              <w:rPr>
                <w:rFonts w:ascii="Arial Narrow" w:hAnsi="Arial Narrow"/>
                <w:sz w:val="22"/>
                <w:szCs w:val="22"/>
              </w:rPr>
              <w:t>h</w:t>
            </w:r>
            <w:r w:rsidRPr="00737CE3">
              <w:rPr>
                <w:rFonts w:ascii="Arial Narrow" w:hAnsi="Arial Narrow"/>
                <w:sz w:val="22"/>
                <w:szCs w:val="22"/>
              </w:rPr>
              <w:t>t by each.</w:t>
            </w:r>
            <w:r w:rsidR="00C34A88">
              <w:rPr>
                <w:rFonts w:ascii="Arial Narrow" w:hAnsi="Arial Narrow"/>
                <w:sz w:val="22"/>
                <w:szCs w:val="22"/>
              </w:rPr>
              <w:t xml:space="preserve"> Artists, classroom </w:t>
            </w:r>
            <w:proofErr w:type="gramStart"/>
            <w:r w:rsidR="00C34A88">
              <w:rPr>
                <w:rFonts w:ascii="Arial Narrow" w:hAnsi="Arial Narrow"/>
                <w:sz w:val="22"/>
                <w:szCs w:val="22"/>
              </w:rPr>
              <w:t>teachers</w:t>
            </w:r>
            <w:proofErr w:type="gramEnd"/>
            <w:r w:rsidR="00C34A88">
              <w:rPr>
                <w:rFonts w:ascii="Arial Narrow" w:hAnsi="Arial Narrow"/>
                <w:sz w:val="22"/>
                <w:szCs w:val="22"/>
              </w:rPr>
              <w:t xml:space="preserve"> percentages </w:t>
            </w:r>
            <w:r w:rsidR="007F0FC0">
              <w:rPr>
                <w:rFonts w:ascii="Arial Narrow" w:hAnsi="Arial Narrow"/>
                <w:sz w:val="22"/>
                <w:szCs w:val="22"/>
              </w:rPr>
              <w:t xml:space="preserve">of FTE </w:t>
            </w:r>
            <w:r w:rsidR="00C34A88">
              <w:rPr>
                <w:rFonts w:ascii="Arial Narrow" w:hAnsi="Arial Narrow"/>
                <w:sz w:val="22"/>
                <w:szCs w:val="22"/>
              </w:rPr>
              <w:t>may be needed.</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Style w:val="TableGrid"/>
              <w:tblW w:w="6298" w:type="dxa"/>
              <w:tblLayout w:type="fixed"/>
              <w:tblLook w:val="04A0" w:firstRow="1" w:lastRow="0" w:firstColumn="1" w:lastColumn="0" w:noHBand="0" w:noVBand="1"/>
            </w:tblPr>
            <w:tblGrid>
              <w:gridCol w:w="2190"/>
              <w:gridCol w:w="2010"/>
              <w:gridCol w:w="2098"/>
            </w:tblGrid>
            <w:tr w:rsidR="0085643A" w14:paraId="3708167F" w14:textId="77777777" w:rsidTr="00737CE3">
              <w:trPr>
                <w:trHeight w:val="349"/>
              </w:trPr>
              <w:tc>
                <w:tcPr>
                  <w:tcW w:w="2190" w:type="dxa"/>
                  <w:tcBorders>
                    <w:top w:val="single" w:sz="4" w:space="0" w:color="833C0B" w:themeColor="accent2" w:themeShade="80"/>
                  </w:tcBorders>
                  <w:shd w:val="clear" w:color="auto" w:fill="8EAADB" w:themeFill="accent5" w:themeFillTint="99"/>
                  <w:vAlign w:val="center"/>
                </w:tcPr>
                <w:p w14:paraId="4B2887D5" w14:textId="77777777" w:rsidR="0085643A" w:rsidRPr="00E6623F" w:rsidRDefault="0085643A" w:rsidP="00737CE3">
                  <w:pPr>
                    <w:jc w:val="center"/>
                    <w:rPr>
                      <w:rFonts w:ascii="Arial Narrow" w:hAnsi="Arial Narrow"/>
                      <w:b/>
                      <w:smallCaps/>
                    </w:rPr>
                  </w:pPr>
                  <w:r w:rsidRPr="00E6623F">
                    <w:rPr>
                      <w:rFonts w:ascii="Arial Narrow" w:hAnsi="Arial Narrow"/>
                      <w:b/>
                      <w:smallCaps/>
                    </w:rPr>
                    <w:t>Area</w:t>
                  </w:r>
                </w:p>
              </w:tc>
              <w:tc>
                <w:tcPr>
                  <w:tcW w:w="2010" w:type="dxa"/>
                  <w:tcBorders>
                    <w:top w:val="single" w:sz="4" w:space="0" w:color="833C0B" w:themeColor="accent2" w:themeShade="80"/>
                    <w:right w:val="single" w:sz="4" w:space="0" w:color="2F5496" w:themeColor="accent5" w:themeShade="BF"/>
                  </w:tcBorders>
                  <w:shd w:val="clear" w:color="auto" w:fill="8EAADB" w:themeFill="accent5" w:themeFillTint="99"/>
                  <w:vAlign w:val="center"/>
                </w:tcPr>
                <w:p w14:paraId="6CEFD769" w14:textId="77777777" w:rsidR="0085643A" w:rsidRPr="00E6623F" w:rsidRDefault="0085643A" w:rsidP="00737CE3">
                  <w:pPr>
                    <w:jc w:val="center"/>
                    <w:rPr>
                      <w:rFonts w:ascii="Arial Narrow" w:hAnsi="Arial Narrow"/>
                      <w:b/>
                      <w:smallCaps/>
                    </w:rPr>
                  </w:pPr>
                  <w:r w:rsidRPr="00E6623F">
                    <w:rPr>
                      <w:rFonts w:ascii="Arial Narrow" w:hAnsi="Arial Narrow"/>
                      <w:b/>
                      <w:smallCaps/>
                    </w:rPr>
                    <w:t># of Teachers</w:t>
                  </w:r>
                </w:p>
              </w:tc>
              <w:tc>
                <w:tcPr>
                  <w:tcW w:w="2098" w:type="dxa"/>
                  <w:tcBorders>
                    <w:top w:val="single" w:sz="4" w:space="0" w:color="833C0B" w:themeColor="accent2" w:themeShade="80"/>
                    <w:left w:val="single" w:sz="4" w:space="0" w:color="2F5496" w:themeColor="accent5" w:themeShade="BF"/>
                  </w:tcBorders>
                  <w:shd w:val="clear" w:color="auto" w:fill="8EAADB" w:themeFill="accent5" w:themeFillTint="99"/>
                  <w:vAlign w:val="center"/>
                </w:tcPr>
                <w:p w14:paraId="4827B99A" w14:textId="77777777" w:rsidR="0085643A" w:rsidRPr="00E6623F" w:rsidRDefault="0085643A" w:rsidP="00737CE3">
                  <w:pPr>
                    <w:jc w:val="center"/>
                    <w:rPr>
                      <w:rFonts w:ascii="Arial Narrow" w:hAnsi="Arial Narrow"/>
                      <w:b/>
                      <w:smallCaps/>
                    </w:rPr>
                  </w:pPr>
                  <w:r w:rsidRPr="00E6623F">
                    <w:rPr>
                      <w:rFonts w:ascii="Arial Narrow" w:hAnsi="Arial Narrow"/>
                      <w:b/>
                      <w:smallCaps/>
                    </w:rPr>
                    <w:t>Grades Levels Taught</w:t>
                  </w:r>
                </w:p>
              </w:tc>
            </w:tr>
            <w:tr w:rsidR="0085643A" w14:paraId="2A8D9B48" w14:textId="77777777" w:rsidTr="00737CE3">
              <w:trPr>
                <w:trHeight w:val="349"/>
              </w:trPr>
              <w:tc>
                <w:tcPr>
                  <w:tcW w:w="2190" w:type="dxa"/>
                  <w:vAlign w:val="center"/>
                </w:tcPr>
                <w:p w14:paraId="4C53DFE6" w14:textId="77777777" w:rsidR="0085643A" w:rsidRPr="00737CE3" w:rsidRDefault="0085643A" w:rsidP="0085643A">
                  <w:pPr>
                    <w:rPr>
                      <w:rFonts w:ascii="Arial Narrow" w:hAnsi="Arial Narrow"/>
                      <w:sz w:val="22"/>
                      <w:szCs w:val="22"/>
                    </w:rPr>
                  </w:pPr>
                  <w:r w:rsidRPr="00737CE3">
                    <w:rPr>
                      <w:rFonts w:ascii="Arial Narrow" w:hAnsi="Arial Narrow"/>
                      <w:sz w:val="22"/>
                      <w:szCs w:val="22"/>
                    </w:rPr>
                    <w:t>Dance</w:t>
                  </w:r>
                </w:p>
              </w:tc>
              <w:tc>
                <w:tcPr>
                  <w:tcW w:w="2010" w:type="dxa"/>
                  <w:tcBorders>
                    <w:right w:val="single" w:sz="4" w:space="0" w:color="2F5496" w:themeColor="accent5" w:themeShade="BF"/>
                  </w:tcBorders>
                  <w:vAlign w:val="center"/>
                </w:tcPr>
                <w:p w14:paraId="48C16B9F" w14:textId="77777777" w:rsidR="0085643A" w:rsidRDefault="0085643A" w:rsidP="0085643A"/>
              </w:tc>
              <w:tc>
                <w:tcPr>
                  <w:tcW w:w="2098" w:type="dxa"/>
                  <w:tcBorders>
                    <w:left w:val="single" w:sz="4" w:space="0" w:color="2F5496" w:themeColor="accent5" w:themeShade="BF"/>
                  </w:tcBorders>
                  <w:vAlign w:val="center"/>
                </w:tcPr>
                <w:p w14:paraId="3F4A9046" w14:textId="77777777" w:rsidR="0085643A" w:rsidRDefault="0085643A" w:rsidP="0085643A"/>
              </w:tc>
            </w:tr>
            <w:tr w:rsidR="0085643A" w14:paraId="3AE005FE" w14:textId="77777777" w:rsidTr="00737CE3">
              <w:trPr>
                <w:trHeight w:val="363"/>
              </w:trPr>
              <w:tc>
                <w:tcPr>
                  <w:tcW w:w="2190" w:type="dxa"/>
                  <w:shd w:val="clear" w:color="auto" w:fill="DEEAF6" w:themeFill="accent1" w:themeFillTint="33"/>
                  <w:vAlign w:val="center"/>
                </w:tcPr>
                <w:p w14:paraId="158AE86F" w14:textId="61D013A5" w:rsidR="0085643A" w:rsidRPr="00737CE3" w:rsidRDefault="0085643A" w:rsidP="00795260">
                  <w:pPr>
                    <w:rPr>
                      <w:rFonts w:ascii="Arial Narrow" w:hAnsi="Arial Narrow"/>
                      <w:sz w:val="22"/>
                      <w:szCs w:val="22"/>
                    </w:rPr>
                  </w:pPr>
                  <w:r w:rsidRPr="00737CE3">
                    <w:rPr>
                      <w:rFonts w:ascii="Arial Narrow" w:hAnsi="Arial Narrow"/>
                      <w:sz w:val="22"/>
                      <w:szCs w:val="22"/>
                    </w:rPr>
                    <w:t>M</w:t>
                  </w:r>
                  <w:r w:rsidR="00795260">
                    <w:rPr>
                      <w:rFonts w:ascii="Arial Narrow" w:hAnsi="Arial Narrow"/>
                      <w:sz w:val="22"/>
                      <w:szCs w:val="22"/>
                    </w:rPr>
                    <w:t>edia Arts</w:t>
                  </w:r>
                </w:p>
              </w:tc>
              <w:tc>
                <w:tcPr>
                  <w:tcW w:w="2010" w:type="dxa"/>
                  <w:tcBorders>
                    <w:right w:val="single" w:sz="4" w:space="0" w:color="2F5496" w:themeColor="accent5" w:themeShade="BF"/>
                  </w:tcBorders>
                  <w:shd w:val="clear" w:color="auto" w:fill="DEEAF6" w:themeFill="accent1" w:themeFillTint="33"/>
                  <w:vAlign w:val="center"/>
                </w:tcPr>
                <w:p w14:paraId="0D03A48C" w14:textId="77777777" w:rsidR="0085643A" w:rsidRDefault="0085643A" w:rsidP="0085643A"/>
              </w:tc>
              <w:tc>
                <w:tcPr>
                  <w:tcW w:w="2098" w:type="dxa"/>
                  <w:tcBorders>
                    <w:left w:val="single" w:sz="4" w:space="0" w:color="2F5496" w:themeColor="accent5" w:themeShade="BF"/>
                  </w:tcBorders>
                  <w:shd w:val="clear" w:color="auto" w:fill="DEEAF6" w:themeFill="accent1" w:themeFillTint="33"/>
                  <w:vAlign w:val="center"/>
                </w:tcPr>
                <w:p w14:paraId="5FCC4781" w14:textId="77777777" w:rsidR="0085643A" w:rsidRDefault="0085643A" w:rsidP="0085643A"/>
              </w:tc>
            </w:tr>
            <w:tr w:rsidR="0085643A" w14:paraId="7E308F2A" w14:textId="77777777" w:rsidTr="00737CE3">
              <w:trPr>
                <w:trHeight w:val="349"/>
              </w:trPr>
              <w:tc>
                <w:tcPr>
                  <w:tcW w:w="2190" w:type="dxa"/>
                  <w:vAlign w:val="center"/>
                </w:tcPr>
                <w:p w14:paraId="3F52AADA" w14:textId="17CB8CCF" w:rsidR="0085643A" w:rsidRPr="00737CE3" w:rsidRDefault="00795260" w:rsidP="0085643A">
                  <w:pPr>
                    <w:rPr>
                      <w:rFonts w:ascii="Arial Narrow" w:hAnsi="Arial Narrow"/>
                      <w:sz w:val="22"/>
                      <w:szCs w:val="22"/>
                    </w:rPr>
                  </w:pPr>
                  <w:r w:rsidRPr="00737CE3">
                    <w:rPr>
                      <w:rFonts w:ascii="Arial Narrow" w:hAnsi="Arial Narrow"/>
                      <w:sz w:val="22"/>
                      <w:szCs w:val="22"/>
                    </w:rPr>
                    <w:t>Music</w:t>
                  </w:r>
                </w:p>
              </w:tc>
              <w:tc>
                <w:tcPr>
                  <w:tcW w:w="2010" w:type="dxa"/>
                  <w:tcBorders>
                    <w:right w:val="single" w:sz="4" w:space="0" w:color="2F5496" w:themeColor="accent5" w:themeShade="BF"/>
                  </w:tcBorders>
                  <w:vAlign w:val="center"/>
                </w:tcPr>
                <w:p w14:paraId="61715545" w14:textId="77777777" w:rsidR="0085643A" w:rsidRDefault="0085643A" w:rsidP="0085643A"/>
              </w:tc>
              <w:tc>
                <w:tcPr>
                  <w:tcW w:w="2098" w:type="dxa"/>
                  <w:tcBorders>
                    <w:left w:val="single" w:sz="4" w:space="0" w:color="2F5496" w:themeColor="accent5" w:themeShade="BF"/>
                  </w:tcBorders>
                  <w:vAlign w:val="center"/>
                </w:tcPr>
                <w:p w14:paraId="53E11D5E" w14:textId="77777777" w:rsidR="0085643A" w:rsidRDefault="0085643A" w:rsidP="0085643A"/>
              </w:tc>
            </w:tr>
            <w:tr w:rsidR="0085643A" w14:paraId="033AB942" w14:textId="77777777" w:rsidTr="00737CE3">
              <w:trPr>
                <w:trHeight w:val="349"/>
              </w:trPr>
              <w:tc>
                <w:tcPr>
                  <w:tcW w:w="2190" w:type="dxa"/>
                  <w:shd w:val="clear" w:color="auto" w:fill="DEEAF6" w:themeFill="accent1" w:themeFillTint="33"/>
                  <w:vAlign w:val="center"/>
                </w:tcPr>
                <w:p w14:paraId="27F12D4E" w14:textId="14625FBE" w:rsidR="0085643A" w:rsidRPr="00737CE3" w:rsidRDefault="00795260" w:rsidP="0085643A">
                  <w:pPr>
                    <w:rPr>
                      <w:rFonts w:ascii="Arial Narrow" w:hAnsi="Arial Narrow"/>
                      <w:sz w:val="22"/>
                      <w:szCs w:val="22"/>
                    </w:rPr>
                  </w:pPr>
                  <w:r w:rsidRPr="00737CE3">
                    <w:rPr>
                      <w:rFonts w:ascii="Arial Narrow" w:hAnsi="Arial Narrow"/>
                      <w:sz w:val="22"/>
                      <w:szCs w:val="22"/>
                    </w:rPr>
                    <w:t>Theatre</w:t>
                  </w:r>
                </w:p>
              </w:tc>
              <w:tc>
                <w:tcPr>
                  <w:tcW w:w="2010" w:type="dxa"/>
                  <w:tcBorders>
                    <w:right w:val="single" w:sz="4" w:space="0" w:color="2F5496" w:themeColor="accent5" w:themeShade="BF"/>
                  </w:tcBorders>
                  <w:shd w:val="clear" w:color="auto" w:fill="DEEAF6" w:themeFill="accent1" w:themeFillTint="33"/>
                  <w:vAlign w:val="center"/>
                </w:tcPr>
                <w:p w14:paraId="6A63C44D" w14:textId="77777777" w:rsidR="0085643A" w:rsidRDefault="0085643A" w:rsidP="0085643A"/>
              </w:tc>
              <w:tc>
                <w:tcPr>
                  <w:tcW w:w="2098" w:type="dxa"/>
                  <w:tcBorders>
                    <w:left w:val="single" w:sz="4" w:space="0" w:color="2F5496" w:themeColor="accent5" w:themeShade="BF"/>
                  </w:tcBorders>
                  <w:shd w:val="clear" w:color="auto" w:fill="DEEAF6" w:themeFill="accent1" w:themeFillTint="33"/>
                  <w:vAlign w:val="center"/>
                </w:tcPr>
                <w:p w14:paraId="106EBC4E" w14:textId="77777777" w:rsidR="0085643A" w:rsidRDefault="0085643A" w:rsidP="0085643A"/>
              </w:tc>
            </w:tr>
            <w:tr w:rsidR="00795260" w14:paraId="0D73EF97" w14:textId="77777777" w:rsidTr="00737CE3">
              <w:trPr>
                <w:trHeight w:val="349"/>
              </w:trPr>
              <w:tc>
                <w:tcPr>
                  <w:tcW w:w="2190" w:type="dxa"/>
                  <w:shd w:val="clear" w:color="auto" w:fill="DEEAF6" w:themeFill="accent1" w:themeFillTint="33"/>
                  <w:vAlign w:val="center"/>
                </w:tcPr>
                <w:p w14:paraId="5AD5B603" w14:textId="6942F06B" w:rsidR="00795260" w:rsidRPr="00795260" w:rsidRDefault="00795260" w:rsidP="0085643A">
                  <w:pPr>
                    <w:rPr>
                      <w:rFonts w:ascii="Arial Narrow" w:hAnsi="Arial Narrow"/>
                      <w:sz w:val="22"/>
                      <w:szCs w:val="22"/>
                    </w:rPr>
                  </w:pPr>
                  <w:r w:rsidRPr="00795260">
                    <w:rPr>
                      <w:rFonts w:ascii="Arial Narrow" w:hAnsi="Arial Narrow"/>
                      <w:sz w:val="22"/>
                      <w:szCs w:val="22"/>
                    </w:rPr>
                    <w:t>Visual Arts</w:t>
                  </w:r>
                </w:p>
              </w:tc>
              <w:tc>
                <w:tcPr>
                  <w:tcW w:w="2010" w:type="dxa"/>
                  <w:tcBorders>
                    <w:right w:val="single" w:sz="4" w:space="0" w:color="2F5496" w:themeColor="accent5" w:themeShade="BF"/>
                  </w:tcBorders>
                  <w:shd w:val="clear" w:color="auto" w:fill="DEEAF6" w:themeFill="accent1" w:themeFillTint="33"/>
                  <w:vAlign w:val="center"/>
                </w:tcPr>
                <w:p w14:paraId="53B46DC6" w14:textId="77777777" w:rsidR="00795260" w:rsidRPr="00795260" w:rsidRDefault="00795260" w:rsidP="0085643A"/>
              </w:tc>
              <w:tc>
                <w:tcPr>
                  <w:tcW w:w="2098" w:type="dxa"/>
                  <w:tcBorders>
                    <w:left w:val="single" w:sz="4" w:space="0" w:color="2F5496" w:themeColor="accent5" w:themeShade="BF"/>
                  </w:tcBorders>
                  <w:shd w:val="clear" w:color="auto" w:fill="DEEAF6" w:themeFill="accent1" w:themeFillTint="33"/>
                  <w:vAlign w:val="center"/>
                </w:tcPr>
                <w:p w14:paraId="4BE43938" w14:textId="77777777" w:rsidR="00795260" w:rsidRPr="00795260" w:rsidRDefault="00795260" w:rsidP="0085643A"/>
              </w:tc>
            </w:tr>
            <w:tr w:rsidR="0085643A" w14:paraId="0897004E" w14:textId="77777777" w:rsidTr="00737CE3">
              <w:trPr>
                <w:trHeight w:val="377"/>
              </w:trPr>
              <w:tc>
                <w:tcPr>
                  <w:tcW w:w="2190" w:type="dxa"/>
                  <w:tcBorders>
                    <w:top w:val="double" w:sz="4" w:space="0" w:color="auto"/>
                  </w:tcBorders>
                  <w:shd w:val="clear" w:color="auto" w:fill="B4C6E7" w:themeFill="accent5" w:themeFillTint="66"/>
                  <w:vAlign w:val="center"/>
                </w:tcPr>
                <w:p w14:paraId="7EE1BFF0" w14:textId="77777777" w:rsidR="0085643A" w:rsidRPr="00737CE3" w:rsidRDefault="0085643A" w:rsidP="009F4563">
                  <w:pPr>
                    <w:rPr>
                      <w:rFonts w:ascii="Arial Narrow" w:hAnsi="Arial Narrow"/>
                      <w:sz w:val="22"/>
                      <w:szCs w:val="22"/>
                    </w:rPr>
                  </w:pPr>
                  <w:r w:rsidRPr="00737CE3">
                    <w:rPr>
                      <w:rFonts w:ascii="Arial Narrow" w:hAnsi="Arial Narrow"/>
                      <w:sz w:val="22"/>
                      <w:szCs w:val="22"/>
                    </w:rPr>
                    <w:t xml:space="preserve">Total </w:t>
                  </w:r>
                  <w:r w:rsidR="00470B9B">
                    <w:rPr>
                      <w:rFonts w:ascii="Arial Narrow" w:hAnsi="Arial Narrow"/>
                      <w:sz w:val="22"/>
                      <w:szCs w:val="22"/>
                    </w:rPr>
                    <w:t>Numbers</w:t>
                  </w:r>
                </w:p>
              </w:tc>
              <w:tc>
                <w:tcPr>
                  <w:tcW w:w="2010" w:type="dxa"/>
                  <w:tcBorders>
                    <w:top w:val="double" w:sz="4" w:space="0" w:color="auto"/>
                    <w:right w:val="single" w:sz="4" w:space="0" w:color="2F5496" w:themeColor="accent5" w:themeShade="BF"/>
                  </w:tcBorders>
                  <w:shd w:val="clear" w:color="auto" w:fill="B4C6E7" w:themeFill="accent5" w:themeFillTint="66"/>
                  <w:vAlign w:val="center"/>
                </w:tcPr>
                <w:p w14:paraId="358D456A" w14:textId="77777777" w:rsidR="0085643A" w:rsidRDefault="0085643A" w:rsidP="0085643A"/>
              </w:tc>
              <w:tc>
                <w:tcPr>
                  <w:tcW w:w="2098" w:type="dxa"/>
                  <w:tcBorders>
                    <w:top w:val="double" w:sz="4" w:space="0" w:color="auto"/>
                    <w:left w:val="single" w:sz="4" w:space="0" w:color="2F5496" w:themeColor="accent5" w:themeShade="BF"/>
                  </w:tcBorders>
                  <w:shd w:val="clear" w:color="auto" w:fill="B4C6E7" w:themeFill="accent5" w:themeFillTint="66"/>
                  <w:vAlign w:val="center"/>
                </w:tcPr>
                <w:p w14:paraId="07ACBB38" w14:textId="77777777" w:rsidR="0085643A" w:rsidRDefault="0085643A" w:rsidP="0085643A"/>
              </w:tc>
            </w:tr>
          </w:tbl>
          <w:p w14:paraId="23F36337" w14:textId="77777777" w:rsidR="009B7256" w:rsidRPr="003079BD" w:rsidRDefault="009B7256" w:rsidP="007F0144">
            <w:pPr>
              <w:tabs>
                <w:tab w:val="left" w:pos="1200"/>
              </w:tabs>
              <w:rPr>
                <w:sz w:val="16"/>
                <w:szCs w:val="16"/>
              </w:rPr>
            </w:pPr>
          </w:p>
        </w:tc>
      </w:tr>
      <w:tr w:rsidR="000D1AC3" w14:paraId="142AC090" w14:textId="77777777" w:rsidTr="00E122D2">
        <w:trPr>
          <w:trHeight w:val="1566"/>
        </w:trPr>
        <w:tc>
          <w:tcPr>
            <w:tcW w:w="40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49E43D71" w14:textId="77777777" w:rsidR="000D1AC3" w:rsidRDefault="00A05639" w:rsidP="00737CE3">
            <w:pPr>
              <w:tabs>
                <w:tab w:val="left" w:pos="100"/>
              </w:tabs>
              <w:spacing w:before="60" w:after="60"/>
              <w:rPr>
                <w:rFonts w:ascii="Arial Narrow" w:hAnsi="Arial Narrow"/>
                <w:sz w:val="22"/>
                <w:szCs w:val="22"/>
                <w:bdr w:val="none" w:sz="0" w:space="0" w:color="auto"/>
              </w:rPr>
            </w:pPr>
            <w:r>
              <w:rPr>
                <w:rFonts w:ascii="Arial Narrow" w:hAnsi="Arial Narrow"/>
                <w:sz w:val="22"/>
                <w:szCs w:val="22"/>
              </w:rPr>
              <w:t>b.</w:t>
            </w:r>
            <w:r w:rsidR="000D1AC3" w:rsidRPr="00737CE3">
              <w:rPr>
                <w:rFonts w:ascii="Arial Narrow" w:hAnsi="Arial Narrow"/>
                <w:sz w:val="22"/>
                <w:szCs w:val="22"/>
              </w:rPr>
              <w:t xml:space="preserve"> </w:t>
            </w:r>
            <w:r w:rsidR="000D1AC3" w:rsidRPr="00737CE3">
              <w:rPr>
                <w:rFonts w:ascii="Arial Narrow" w:hAnsi="Arial Narrow"/>
                <w:sz w:val="22"/>
                <w:szCs w:val="22"/>
                <w:bdr w:val="none" w:sz="0" w:space="0" w:color="auto"/>
              </w:rPr>
              <w:t>How frequent are your elementary arts classes, and what is the length of class time?</w:t>
            </w:r>
          </w:p>
          <w:p w14:paraId="569B2C0F" w14:textId="5F01248E" w:rsidR="00E122D2" w:rsidRPr="00683F1D" w:rsidDel="000D1AC3" w:rsidRDefault="00E122D2" w:rsidP="00737CE3">
            <w:pPr>
              <w:tabs>
                <w:tab w:val="left" w:pos="100"/>
              </w:tabs>
              <w:spacing w:before="60" w:after="60"/>
              <w:rPr>
                <w:rFonts w:ascii="Arial Narrow" w:hAnsi="Arial Narrow"/>
                <w:sz w:val="22"/>
                <w:szCs w:val="22"/>
              </w:rPr>
            </w:pPr>
          </w:p>
        </w:tc>
        <w:tc>
          <w:tcPr>
            <w:tcW w:w="651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19F62D0B" w14:textId="77777777" w:rsidR="000D1AC3" w:rsidDel="00C160A2" w:rsidRDefault="000D1AC3" w:rsidP="00C160A2"/>
        </w:tc>
      </w:tr>
    </w:tbl>
    <w:p w14:paraId="00675226" w14:textId="77777777" w:rsidR="00594300" w:rsidRDefault="00594300" w:rsidP="00737CE3">
      <w:pPr>
        <w:tabs>
          <w:tab w:val="left" w:pos="100"/>
        </w:tabs>
        <w:spacing w:before="60" w:after="60"/>
        <w:rPr>
          <w:rFonts w:ascii="Arial Narrow" w:hAnsi="Arial Narrow"/>
          <w:sz w:val="22"/>
          <w:szCs w:val="22"/>
        </w:rPr>
        <w:sectPr w:rsidR="00594300" w:rsidSect="004F1FD5">
          <w:headerReference w:type="default" r:id="rId19"/>
          <w:pgSz w:w="12240" w:h="15840"/>
          <w:pgMar w:top="477" w:right="990" w:bottom="360" w:left="1170" w:header="720" w:footer="720" w:gutter="0"/>
          <w:cols w:space="720"/>
        </w:sectPr>
      </w:pPr>
    </w:p>
    <w:tbl>
      <w:tblPr>
        <w:tblW w:w="1071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35"/>
        <w:gridCol w:w="6575"/>
      </w:tblGrid>
      <w:tr w:rsidR="006445D6" w14:paraId="58DD2B60" w14:textId="77777777" w:rsidTr="00DA4225">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C7B36" w14:textId="048B86E8" w:rsidR="00136F8B" w:rsidRPr="00683F1D" w:rsidDel="000D1AC3" w:rsidRDefault="00E122D2" w:rsidP="003848B7">
            <w:pPr>
              <w:tabs>
                <w:tab w:val="left" w:pos="100"/>
              </w:tabs>
              <w:spacing w:before="60" w:after="60"/>
              <w:rPr>
                <w:rFonts w:ascii="Arial Narrow" w:hAnsi="Arial Narrow"/>
                <w:sz w:val="22"/>
                <w:szCs w:val="22"/>
              </w:rPr>
            </w:pPr>
            <w:r>
              <w:rPr>
                <w:rFonts w:ascii="Arial Narrow" w:hAnsi="Arial Narrow"/>
                <w:sz w:val="22"/>
                <w:szCs w:val="22"/>
              </w:rPr>
              <w:lastRenderedPageBreak/>
              <w:t>c</w:t>
            </w:r>
            <w:r w:rsidR="006445D6" w:rsidRPr="00F81F85">
              <w:rPr>
                <w:rFonts w:ascii="Arial Narrow" w:hAnsi="Arial Narrow"/>
                <w:sz w:val="22"/>
                <w:szCs w:val="22"/>
              </w:rPr>
              <w:t xml:space="preserve">. What assessments </w:t>
            </w:r>
            <w:r w:rsidR="005E3964">
              <w:rPr>
                <w:rFonts w:ascii="Arial Narrow" w:hAnsi="Arial Narrow"/>
                <w:sz w:val="22"/>
                <w:szCs w:val="22"/>
              </w:rPr>
              <w:t xml:space="preserve">are you using to measure </w:t>
            </w:r>
            <w:r w:rsidR="006445D6" w:rsidRPr="00F81F85">
              <w:rPr>
                <w:rFonts w:ascii="Arial Narrow" w:hAnsi="Arial Narrow"/>
                <w:sz w:val="22"/>
                <w:szCs w:val="22"/>
              </w:rPr>
              <w:t>students</w:t>
            </w:r>
            <w:r w:rsidR="005E3964">
              <w:rPr>
                <w:rFonts w:ascii="Arial Narrow" w:hAnsi="Arial Narrow"/>
                <w:sz w:val="22"/>
                <w:szCs w:val="22"/>
              </w:rPr>
              <w:t>’</w:t>
            </w:r>
            <w:r w:rsidR="006445D6" w:rsidRPr="00F81F85">
              <w:rPr>
                <w:rFonts w:ascii="Arial Narrow" w:hAnsi="Arial Narrow"/>
                <w:sz w:val="22"/>
                <w:szCs w:val="22"/>
              </w:rPr>
              <w:t xml:space="preserve"> learning in the arts (</w:t>
            </w:r>
            <w:r w:rsidR="006445D6">
              <w:rPr>
                <w:rFonts w:ascii="Arial Narrow" w:hAnsi="Arial Narrow"/>
                <w:sz w:val="22"/>
                <w:szCs w:val="22"/>
              </w:rPr>
              <w:t>e</w:t>
            </w:r>
            <w:r w:rsidR="006445D6" w:rsidRPr="00F81F85">
              <w:rPr>
                <w:rFonts w:ascii="Arial Narrow" w:hAnsi="Arial Narrow"/>
                <w:sz w:val="22"/>
                <w:szCs w:val="22"/>
              </w:rPr>
              <w:t xml:space="preserve">.g., report card grades, </w:t>
            </w:r>
            <w:r w:rsidR="00C34A88">
              <w:rPr>
                <w:rFonts w:ascii="Arial Narrow" w:hAnsi="Arial Narrow"/>
                <w:sz w:val="22"/>
                <w:szCs w:val="22"/>
              </w:rPr>
              <w:t xml:space="preserve">video, theatre vignettes, film, </w:t>
            </w:r>
            <w:r w:rsidR="006445D6" w:rsidRPr="00F81F85">
              <w:rPr>
                <w:rFonts w:ascii="Arial Narrow" w:hAnsi="Arial Narrow"/>
                <w:sz w:val="22"/>
                <w:szCs w:val="22"/>
              </w:rPr>
              <w:t>surveys, portfolio</w:t>
            </w:r>
            <w:r w:rsidR="000A205F">
              <w:rPr>
                <w:rFonts w:ascii="Arial Narrow" w:hAnsi="Arial Narrow"/>
                <w:sz w:val="22"/>
                <w:szCs w:val="22"/>
              </w:rPr>
              <w:t>,</w:t>
            </w:r>
            <w:r w:rsidR="006445D6" w:rsidRPr="00F81F85">
              <w:rPr>
                <w:rFonts w:ascii="Arial Narrow" w:hAnsi="Arial Narrow"/>
                <w:sz w:val="22"/>
                <w:szCs w:val="22"/>
              </w:rPr>
              <w:t xml:space="preserve"> </w:t>
            </w:r>
            <w:r w:rsidR="00EA7428">
              <w:rPr>
                <w:rFonts w:ascii="Arial Narrow" w:hAnsi="Arial Narrow"/>
                <w:sz w:val="22"/>
                <w:szCs w:val="22"/>
              </w:rPr>
              <w:t xml:space="preserve">performance </w:t>
            </w:r>
            <w:r w:rsidR="006445D6" w:rsidRPr="00F81F85">
              <w:rPr>
                <w:rFonts w:ascii="Arial Narrow" w:hAnsi="Arial Narrow"/>
                <w:sz w:val="22"/>
                <w:szCs w:val="22"/>
              </w:rPr>
              <w:t>assessment</w:t>
            </w:r>
            <w:r w:rsidR="000A205F">
              <w:rPr>
                <w:rFonts w:ascii="Arial Narrow" w:hAnsi="Arial Narrow"/>
                <w:sz w:val="22"/>
                <w:szCs w:val="22"/>
              </w:rPr>
              <w:t>, other</w:t>
            </w:r>
            <w:r w:rsidR="006445D6" w:rsidRPr="00F81F85">
              <w:rPr>
                <w:rFonts w:ascii="Arial Narrow" w:hAnsi="Arial Narrow"/>
                <w:sz w:val="22"/>
                <w:szCs w:val="22"/>
              </w:rPr>
              <w:t>)</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A1F967D" w14:textId="77777777" w:rsidR="006445D6" w:rsidDel="00C160A2" w:rsidRDefault="006445D6" w:rsidP="00C160A2"/>
        </w:tc>
      </w:tr>
      <w:tr w:rsidR="0042373C" w14:paraId="49679B3B" w14:textId="77777777" w:rsidTr="00DA4225">
        <w:trPr>
          <w:trHeight w:val="1566"/>
        </w:trPr>
        <w:tc>
          <w:tcPr>
            <w:tcW w:w="413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7D5E648" w14:textId="5839580C" w:rsidR="0042373C" w:rsidRPr="00EE31AA" w:rsidRDefault="00E122D2" w:rsidP="00D963EB">
            <w:pPr>
              <w:tabs>
                <w:tab w:val="left" w:pos="370"/>
              </w:tabs>
              <w:spacing w:before="60" w:after="60"/>
              <w:rPr>
                <w:rFonts w:ascii="Arial Narrow" w:hAnsi="Arial Narrow"/>
              </w:rPr>
            </w:pPr>
            <w:r>
              <w:rPr>
                <w:rFonts w:ascii="Arial Narrow" w:hAnsi="Arial Narrow"/>
                <w:sz w:val="22"/>
                <w:szCs w:val="22"/>
              </w:rPr>
              <w:t>d</w:t>
            </w:r>
            <w:r w:rsidR="00EE31AA" w:rsidRPr="00EE31AA">
              <w:rPr>
                <w:rFonts w:ascii="Arial Narrow" w:hAnsi="Arial Narrow"/>
                <w:sz w:val="22"/>
                <w:szCs w:val="22"/>
              </w:rPr>
              <w:t xml:space="preserve">. </w:t>
            </w:r>
            <w:r w:rsidR="00AF0F08" w:rsidRPr="00EE31AA">
              <w:rPr>
                <w:rFonts w:ascii="Arial Narrow" w:hAnsi="Arial Narrow"/>
                <w:sz w:val="22"/>
                <w:szCs w:val="22"/>
              </w:rPr>
              <w:t>I</w:t>
            </w:r>
            <w:r w:rsidR="00136F8B" w:rsidRPr="00EE31AA">
              <w:rPr>
                <w:rFonts w:ascii="Arial Narrow" w:hAnsi="Arial Narrow"/>
                <w:sz w:val="22"/>
                <w:szCs w:val="22"/>
              </w:rPr>
              <w:t>f</w:t>
            </w:r>
            <w:r w:rsidR="00AF0F08" w:rsidRPr="00EE31AA">
              <w:rPr>
                <w:rFonts w:ascii="Arial Narrow" w:hAnsi="Arial Narrow"/>
                <w:sz w:val="22"/>
                <w:szCs w:val="22"/>
              </w:rPr>
              <w:t xml:space="preserve"> your district </w:t>
            </w:r>
            <w:r w:rsidR="00136F8B" w:rsidRPr="00EE31AA">
              <w:rPr>
                <w:rFonts w:ascii="Arial Narrow" w:hAnsi="Arial Narrow"/>
                <w:sz w:val="22"/>
                <w:szCs w:val="22"/>
              </w:rPr>
              <w:t xml:space="preserve">is </w:t>
            </w:r>
            <w:r w:rsidR="00AF0F08" w:rsidRPr="00EE31AA">
              <w:rPr>
                <w:rFonts w:ascii="Arial Narrow" w:hAnsi="Arial Narrow"/>
                <w:sz w:val="22"/>
                <w:szCs w:val="22"/>
              </w:rPr>
              <w:t>matching FAEA funds and</w:t>
            </w:r>
            <w:r w:rsidR="00AF54BE" w:rsidRPr="00EE31AA">
              <w:rPr>
                <w:rFonts w:ascii="Arial Narrow" w:hAnsi="Arial Narrow"/>
                <w:sz w:val="22"/>
                <w:szCs w:val="22"/>
              </w:rPr>
              <w:t>/or</w:t>
            </w:r>
            <w:r w:rsidR="00AF0F08" w:rsidRPr="00EE31AA">
              <w:rPr>
                <w:rFonts w:ascii="Arial Narrow" w:hAnsi="Arial Narrow"/>
                <w:sz w:val="22"/>
                <w:szCs w:val="22"/>
              </w:rPr>
              <w:t xml:space="preserve"> </w:t>
            </w:r>
            <w:r w:rsidR="00CE298D" w:rsidRPr="00EE31AA">
              <w:rPr>
                <w:rFonts w:ascii="Arial Narrow" w:hAnsi="Arial Narrow"/>
                <w:sz w:val="22"/>
                <w:szCs w:val="22"/>
              </w:rPr>
              <w:t xml:space="preserve">expanding </w:t>
            </w:r>
            <w:r w:rsidR="00AF0F08" w:rsidRPr="00EE31AA">
              <w:rPr>
                <w:rFonts w:ascii="Arial Narrow" w:hAnsi="Arial Narrow"/>
                <w:sz w:val="22"/>
                <w:szCs w:val="22"/>
              </w:rPr>
              <w:t xml:space="preserve">the program each year </w:t>
            </w:r>
            <w:r w:rsidR="009A2A7A" w:rsidRPr="00EE31AA">
              <w:rPr>
                <w:rFonts w:ascii="Arial Narrow" w:hAnsi="Arial Narrow"/>
                <w:sz w:val="22"/>
                <w:szCs w:val="22"/>
              </w:rPr>
              <w:t>(</w:t>
            </w:r>
            <w:r w:rsidR="00136F8B" w:rsidRPr="00EE31AA">
              <w:rPr>
                <w:rFonts w:ascii="Arial Narrow" w:hAnsi="Arial Narrow"/>
                <w:sz w:val="22"/>
                <w:szCs w:val="22"/>
              </w:rPr>
              <w:t xml:space="preserve">e.g., </w:t>
            </w:r>
            <w:r w:rsidR="009A2A7A" w:rsidRPr="00EE31AA">
              <w:rPr>
                <w:rFonts w:ascii="Arial Narrow" w:hAnsi="Arial Narrow"/>
                <w:sz w:val="22"/>
                <w:szCs w:val="22"/>
              </w:rPr>
              <w:t>through ES</w:t>
            </w:r>
            <w:r w:rsidR="00767F74" w:rsidRPr="00EE31AA">
              <w:rPr>
                <w:rFonts w:ascii="Arial Narrow" w:hAnsi="Arial Narrow"/>
                <w:sz w:val="22"/>
                <w:szCs w:val="22"/>
              </w:rPr>
              <w:t>S</w:t>
            </w:r>
            <w:r w:rsidR="009A2A7A" w:rsidRPr="00EE31AA">
              <w:rPr>
                <w:rFonts w:ascii="Arial Narrow" w:hAnsi="Arial Narrow"/>
                <w:sz w:val="22"/>
                <w:szCs w:val="22"/>
              </w:rPr>
              <w:t>A, STEM/STEAM, 21</w:t>
            </w:r>
            <w:r w:rsidR="009A2A7A" w:rsidRPr="00EE31AA">
              <w:rPr>
                <w:rFonts w:ascii="Arial Narrow" w:hAnsi="Arial Narrow"/>
                <w:sz w:val="22"/>
                <w:szCs w:val="22"/>
                <w:vertAlign w:val="superscript"/>
              </w:rPr>
              <w:t>st</w:t>
            </w:r>
            <w:r w:rsidR="009A2A7A" w:rsidRPr="00EE31AA">
              <w:rPr>
                <w:rFonts w:ascii="Arial Narrow" w:hAnsi="Arial Narrow"/>
                <w:sz w:val="22"/>
                <w:szCs w:val="22"/>
              </w:rPr>
              <w:t xml:space="preserve"> Century</w:t>
            </w:r>
            <w:r w:rsidR="00136F8B" w:rsidRPr="00EE31AA">
              <w:rPr>
                <w:rFonts w:ascii="Arial Narrow" w:hAnsi="Arial Narrow"/>
                <w:sz w:val="22"/>
                <w:szCs w:val="22"/>
              </w:rPr>
              <w:t>,</w:t>
            </w:r>
            <w:r w:rsidR="009924C4" w:rsidRPr="00EE31AA">
              <w:rPr>
                <w:rFonts w:ascii="Arial Narrow" w:hAnsi="Arial Narrow"/>
                <w:sz w:val="22"/>
                <w:szCs w:val="22"/>
              </w:rPr>
              <w:t xml:space="preserve"> K5 Plus,</w:t>
            </w:r>
            <w:r w:rsidR="009A2A7A" w:rsidRPr="00EE31AA">
              <w:rPr>
                <w:rFonts w:ascii="Arial Narrow" w:hAnsi="Arial Narrow"/>
                <w:sz w:val="22"/>
                <w:szCs w:val="22"/>
              </w:rPr>
              <w:t xml:space="preserve"> </w:t>
            </w:r>
            <w:r w:rsidR="007F0FC0">
              <w:rPr>
                <w:rFonts w:ascii="Arial Narrow" w:hAnsi="Arial Narrow"/>
                <w:sz w:val="22"/>
                <w:szCs w:val="22"/>
              </w:rPr>
              <w:t>the</w:t>
            </w:r>
            <w:r w:rsidR="007F0FC0" w:rsidRPr="00EE31AA">
              <w:rPr>
                <w:rFonts w:ascii="Arial Narrow" w:hAnsi="Arial Narrow"/>
                <w:sz w:val="22"/>
                <w:szCs w:val="22"/>
              </w:rPr>
              <w:t xml:space="preserve"> </w:t>
            </w:r>
            <w:r w:rsidR="003848B7">
              <w:rPr>
                <w:rFonts w:ascii="Arial Narrow" w:hAnsi="Arial Narrow"/>
                <w:sz w:val="22"/>
                <w:szCs w:val="22"/>
              </w:rPr>
              <w:t xml:space="preserve">community, ELT, </w:t>
            </w:r>
            <w:r w:rsidR="00567528">
              <w:rPr>
                <w:rFonts w:ascii="Arial Narrow" w:hAnsi="Arial Narrow"/>
                <w:sz w:val="22"/>
                <w:szCs w:val="22"/>
              </w:rPr>
              <w:t xml:space="preserve">accelerated learning, or </w:t>
            </w:r>
            <w:r w:rsidR="009A2A7A" w:rsidRPr="00EE31AA">
              <w:rPr>
                <w:rFonts w:ascii="Arial Narrow" w:hAnsi="Arial Narrow"/>
                <w:sz w:val="22"/>
                <w:szCs w:val="22"/>
              </w:rPr>
              <w:t>other funds)</w:t>
            </w:r>
            <w:r w:rsidR="00136F8B" w:rsidRPr="00EE31AA">
              <w:rPr>
                <w:rFonts w:ascii="Arial Narrow" w:hAnsi="Arial Narrow"/>
                <w:sz w:val="22"/>
                <w:szCs w:val="22"/>
              </w:rPr>
              <w:t>, please</w:t>
            </w:r>
            <w:r w:rsidR="009A2A7A" w:rsidRPr="00EE31AA">
              <w:rPr>
                <w:rFonts w:ascii="Arial Narrow" w:hAnsi="Arial Narrow"/>
                <w:sz w:val="22"/>
                <w:szCs w:val="22"/>
              </w:rPr>
              <w:t xml:space="preserve"> </w:t>
            </w:r>
            <w:r w:rsidR="00136F8B" w:rsidRPr="00EE31AA">
              <w:rPr>
                <w:rFonts w:ascii="Arial Narrow" w:hAnsi="Arial Narrow"/>
                <w:sz w:val="22"/>
                <w:szCs w:val="22"/>
              </w:rPr>
              <w:t>d</w:t>
            </w:r>
            <w:r w:rsidR="00783D1D">
              <w:rPr>
                <w:rFonts w:ascii="Arial Narrow" w:hAnsi="Arial Narrow"/>
                <w:sz w:val="22"/>
                <w:szCs w:val="22"/>
              </w:rPr>
              <w:t>escribe</w:t>
            </w:r>
          </w:p>
        </w:tc>
        <w:tc>
          <w:tcPr>
            <w:tcW w:w="657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440" w:type="dxa"/>
              <w:bottom w:w="80" w:type="dxa"/>
              <w:right w:w="80" w:type="dxa"/>
            </w:tcMar>
          </w:tcPr>
          <w:p w14:paraId="6249EF20" w14:textId="77777777" w:rsidR="006522D9" w:rsidRDefault="006522D9" w:rsidP="00A15414"/>
        </w:tc>
      </w:tr>
      <w:tr w:rsidR="0042373C" w14:paraId="73B5EC01" w14:textId="77777777" w:rsidTr="00DA4225">
        <w:trPr>
          <w:trHeight w:val="1188"/>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B02E6" w14:textId="7EE1760F" w:rsidR="0042373C" w:rsidRPr="00A05639" w:rsidRDefault="00E122D2" w:rsidP="00072EE0">
            <w:pPr>
              <w:tabs>
                <w:tab w:val="left" w:pos="190"/>
              </w:tabs>
              <w:spacing w:before="60" w:after="60"/>
              <w:rPr>
                <w:rFonts w:ascii="Arial Narrow" w:hAnsi="Arial Narrow"/>
                <w:sz w:val="22"/>
                <w:szCs w:val="22"/>
              </w:rPr>
            </w:pPr>
            <w:r>
              <w:rPr>
                <w:rFonts w:ascii="Arial Narrow" w:hAnsi="Arial Narrow"/>
                <w:sz w:val="22"/>
                <w:szCs w:val="22"/>
              </w:rPr>
              <w:t>e</w:t>
            </w:r>
            <w:r w:rsidR="00A05639" w:rsidRPr="00A05639">
              <w:rPr>
                <w:rFonts w:ascii="Arial Narrow" w:hAnsi="Arial Narrow"/>
                <w:sz w:val="22"/>
                <w:szCs w:val="22"/>
              </w:rPr>
              <w:t xml:space="preserve">. </w:t>
            </w:r>
            <w:r w:rsidR="00AF0F08" w:rsidRPr="00A05639">
              <w:rPr>
                <w:rFonts w:ascii="Arial Narrow" w:hAnsi="Arial Narrow"/>
                <w:sz w:val="22"/>
                <w:szCs w:val="22"/>
              </w:rPr>
              <w:t>Describe district support for arts teachers</w:t>
            </w:r>
            <w:r w:rsidR="00065902" w:rsidRPr="00A05639">
              <w:rPr>
                <w:rFonts w:ascii="Arial Narrow" w:hAnsi="Arial Narrow"/>
                <w:sz w:val="22"/>
                <w:szCs w:val="22"/>
              </w:rPr>
              <w:t xml:space="preserve">. Include areas such as adequacy of </w:t>
            </w:r>
            <w:r w:rsidR="00CE298D" w:rsidRPr="00A05639">
              <w:rPr>
                <w:rFonts w:ascii="Arial Narrow" w:hAnsi="Arial Narrow"/>
                <w:sz w:val="22"/>
                <w:szCs w:val="22"/>
              </w:rPr>
              <w:t>program</w:t>
            </w:r>
            <w:r w:rsidR="00AF0F08" w:rsidRPr="00A05639">
              <w:rPr>
                <w:rFonts w:ascii="Arial Narrow" w:hAnsi="Arial Narrow"/>
                <w:sz w:val="22"/>
                <w:szCs w:val="22"/>
              </w:rPr>
              <w:t xml:space="preserve"> planning</w:t>
            </w:r>
            <w:r w:rsidR="00AF54BE" w:rsidRPr="00A05639">
              <w:rPr>
                <w:rFonts w:ascii="Arial Narrow" w:hAnsi="Arial Narrow"/>
                <w:sz w:val="22"/>
                <w:szCs w:val="22"/>
              </w:rPr>
              <w:t xml:space="preserve"> time</w:t>
            </w:r>
            <w:r w:rsidR="00CE298D" w:rsidRPr="00A05639">
              <w:rPr>
                <w:rFonts w:ascii="Arial Narrow" w:hAnsi="Arial Narrow"/>
                <w:sz w:val="22"/>
                <w:szCs w:val="22"/>
              </w:rPr>
              <w:t>,</w:t>
            </w:r>
            <w:r w:rsidR="00AF0F08" w:rsidRPr="00A05639">
              <w:rPr>
                <w:rFonts w:ascii="Arial Narrow" w:hAnsi="Arial Narrow"/>
                <w:sz w:val="22"/>
                <w:szCs w:val="22"/>
              </w:rPr>
              <w:t xml:space="preserve"> </w:t>
            </w:r>
            <w:r w:rsidR="00CE298D" w:rsidRPr="00A05639">
              <w:rPr>
                <w:rFonts w:ascii="Arial Narrow" w:hAnsi="Arial Narrow"/>
                <w:sz w:val="22"/>
                <w:szCs w:val="22"/>
              </w:rPr>
              <w:t>budget/support planning</w:t>
            </w:r>
            <w:r w:rsidR="00065902" w:rsidRPr="00A05639">
              <w:rPr>
                <w:rFonts w:ascii="Arial Narrow" w:hAnsi="Arial Narrow"/>
                <w:sz w:val="22"/>
                <w:szCs w:val="22"/>
              </w:rPr>
              <w:t>,</w:t>
            </w:r>
            <w:r w:rsidR="00F61C8E" w:rsidRPr="00A05639">
              <w:rPr>
                <w:rFonts w:ascii="Arial Narrow" w:hAnsi="Arial Narrow"/>
                <w:sz w:val="22"/>
                <w:szCs w:val="22"/>
              </w:rPr>
              <w:t xml:space="preserve"> </w:t>
            </w:r>
            <w:r w:rsidR="003501FF" w:rsidRPr="00A05639">
              <w:rPr>
                <w:rFonts w:ascii="Arial Narrow" w:hAnsi="Arial Narrow"/>
                <w:sz w:val="22"/>
                <w:szCs w:val="22"/>
              </w:rPr>
              <w:t xml:space="preserve">collaborations, </w:t>
            </w:r>
            <w:r w:rsidR="00136F8B" w:rsidRPr="00A05639">
              <w:rPr>
                <w:rFonts w:ascii="Arial Narrow" w:hAnsi="Arial Narrow"/>
                <w:sz w:val="22"/>
                <w:szCs w:val="22"/>
              </w:rPr>
              <w:t xml:space="preserve">and </w:t>
            </w:r>
            <w:r w:rsidR="0010402A" w:rsidRPr="00A05639">
              <w:rPr>
                <w:rFonts w:ascii="Arial Narrow" w:hAnsi="Arial Narrow"/>
                <w:sz w:val="22"/>
                <w:szCs w:val="22"/>
              </w:rPr>
              <w:t>ES</w:t>
            </w:r>
            <w:r w:rsidR="00767F74" w:rsidRPr="00A05639">
              <w:rPr>
                <w:rFonts w:ascii="Arial Narrow" w:hAnsi="Arial Narrow"/>
                <w:sz w:val="22"/>
                <w:szCs w:val="22"/>
              </w:rPr>
              <w:t>S</w:t>
            </w:r>
            <w:r w:rsidR="0010402A" w:rsidRPr="00A05639">
              <w:rPr>
                <w:rFonts w:ascii="Arial Narrow" w:hAnsi="Arial Narrow"/>
                <w:sz w:val="22"/>
                <w:szCs w:val="22"/>
              </w:rPr>
              <w:t>A</w:t>
            </w:r>
            <w:r w:rsidR="00683F1D" w:rsidRPr="00A05639">
              <w:rPr>
                <w:rFonts w:ascii="Arial Narrow" w:hAnsi="Arial Narrow"/>
                <w:sz w:val="22"/>
                <w:szCs w:val="22"/>
              </w:rPr>
              <w:t xml:space="preserve">. </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F6AEA93" w14:textId="77777777" w:rsidR="006522D9" w:rsidRDefault="006522D9" w:rsidP="00A15414"/>
        </w:tc>
      </w:tr>
      <w:tr w:rsidR="00AE05A5" w14:paraId="4B42C511" w14:textId="77777777" w:rsidTr="0027762E">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7ABDD" w14:textId="12A7BB91" w:rsidR="007F0FC0" w:rsidRDefault="00E122D2" w:rsidP="00DA4225">
            <w:pPr>
              <w:pStyle w:val="Body"/>
              <w:shd w:val="clear" w:color="auto" w:fill="F7CAAC" w:themeFill="accent2" w:themeFillTint="66"/>
              <w:ind w:firstLine="0"/>
              <w:rPr>
                <w:bCs/>
                <w:szCs w:val="22"/>
                <w:lang w:val="en-US"/>
              </w:rPr>
            </w:pPr>
            <w:r>
              <w:rPr>
                <w:b/>
                <w:bCs/>
                <w:szCs w:val="22"/>
                <w:lang w:val="en-US"/>
              </w:rPr>
              <w:t>4</w:t>
            </w:r>
            <w:r w:rsidR="00FA1FA8" w:rsidRPr="00452E86">
              <w:rPr>
                <w:b/>
                <w:bCs/>
                <w:szCs w:val="22"/>
                <w:lang w:val="en-US"/>
              </w:rPr>
              <w:t xml:space="preserve">. </w:t>
            </w:r>
            <w:r w:rsidR="007F0FC0">
              <w:rPr>
                <w:b/>
                <w:bCs/>
                <w:szCs w:val="22"/>
                <w:lang w:val="en-US"/>
              </w:rPr>
              <w:t>Professional Development and its Funding</w:t>
            </w:r>
            <w:r w:rsidR="007F0FC0" w:rsidRPr="00DA4225">
              <w:rPr>
                <w:bCs/>
                <w:szCs w:val="22"/>
                <w:lang w:val="en-US"/>
              </w:rPr>
              <w:t xml:space="preserve"> </w:t>
            </w:r>
            <w:r w:rsidR="00D963EB">
              <w:rPr>
                <w:bCs/>
                <w:szCs w:val="22"/>
                <w:lang w:val="en-US"/>
              </w:rPr>
              <w:t>*</w:t>
            </w:r>
          </w:p>
          <w:p w14:paraId="1C8C3E67" w14:textId="7B10F1E9" w:rsidR="00AE05A5" w:rsidRPr="00452E86" w:rsidRDefault="00861B01" w:rsidP="00DA4225">
            <w:pPr>
              <w:pStyle w:val="Body"/>
              <w:shd w:val="clear" w:color="auto" w:fill="F7CAAC" w:themeFill="accent2" w:themeFillTint="66"/>
              <w:ind w:firstLine="0"/>
              <w:rPr>
                <w:b/>
                <w:lang w:val="en-US"/>
              </w:rPr>
            </w:pPr>
            <w:r w:rsidRPr="00DA4225">
              <w:rPr>
                <w:bCs/>
                <w:sz w:val="22"/>
                <w:szCs w:val="22"/>
                <w:lang w:val="en-US"/>
              </w:rPr>
              <w:t>Describe</w:t>
            </w:r>
            <w:r w:rsidR="00FA217E" w:rsidRPr="00DA4225">
              <w:rPr>
                <w:bCs/>
                <w:sz w:val="22"/>
                <w:szCs w:val="22"/>
                <w:lang w:val="en-US"/>
              </w:rPr>
              <w:t xml:space="preserve"> </w:t>
            </w:r>
            <w:r w:rsidR="007F0FC0" w:rsidRPr="00DA4225">
              <w:rPr>
                <w:bCs/>
                <w:sz w:val="22"/>
                <w:szCs w:val="22"/>
                <w:lang w:val="en-US"/>
              </w:rPr>
              <w:t xml:space="preserve">the </w:t>
            </w:r>
            <w:r w:rsidR="00AE05A5" w:rsidRPr="00DA4225">
              <w:rPr>
                <w:bCs/>
                <w:sz w:val="22"/>
                <w:szCs w:val="22"/>
                <w:lang w:val="en-US"/>
              </w:rPr>
              <w:t xml:space="preserve">professional development, training, and/or technical assistance </w:t>
            </w:r>
            <w:r w:rsidR="00A47123" w:rsidRPr="00DA4225">
              <w:rPr>
                <w:bCs/>
                <w:sz w:val="22"/>
                <w:szCs w:val="22"/>
                <w:lang w:val="en-US"/>
              </w:rPr>
              <w:t xml:space="preserve">(suggested </w:t>
            </w:r>
            <w:r w:rsidR="007F0FC0" w:rsidRPr="00DA4225">
              <w:rPr>
                <w:bCs/>
                <w:sz w:val="22"/>
                <w:szCs w:val="22"/>
                <w:lang w:val="en-US"/>
              </w:rPr>
              <w:t>three to five percent</w:t>
            </w:r>
            <w:r w:rsidR="00A47123" w:rsidRPr="00DA4225">
              <w:rPr>
                <w:bCs/>
                <w:sz w:val="22"/>
                <w:szCs w:val="22"/>
                <w:lang w:val="en-US"/>
              </w:rPr>
              <w:t xml:space="preserve"> of FAEA funding) </w:t>
            </w:r>
            <w:r w:rsidR="00AE05A5" w:rsidRPr="00DA4225">
              <w:rPr>
                <w:bCs/>
                <w:sz w:val="22"/>
                <w:szCs w:val="22"/>
                <w:lang w:val="en-US"/>
              </w:rPr>
              <w:t xml:space="preserve">in the arts </w:t>
            </w:r>
            <w:r w:rsidR="007F0FC0" w:rsidRPr="00DA4225">
              <w:rPr>
                <w:bCs/>
                <w:sz w:val="22"/>
                <w:szCs w:val="22"/>
                <w:lang w:val="en-US"/>
              </w:rPr>
              <w:t xml:space="preserve">that will be </w:t>
            </w:r>
            <w:r w:rsidR="00AE05A5" w:rsidRPr="00DA4225">
              <w:rPr>
                <w:bCs/>
                <w:sz w:val="22"/>
                <w:szCs w:val="22"/>
                <w:lang w:val="en-US"/>
              </w:rPr>
              <w:t>provided for arts teachers and administrators</w:t>
            </w:r>
            <w:r w:rsidR="00D963EB">
              <w:rPr>
                <w:bCs/>
                <w:sz w:val="22"/>
                <w:szCs w:val="22"/>
                <w:lang w:val="en-US"/>
              </w:rPr>
              <w:t>.</w:t>
            </w:r>
          </w:p>
        </w:tc>
      </w:tr>
      <w:tr w:rsidR="00452E86" w14:paraId="175E1753" w14:textId="77777777" w:rsidTr="00452E86">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4301F" w14:textId="77777777" w:rsidR="00452E86" w:rsidRDefault="00452E86" w:rsidP="006522D9">
            <w:pPr>
              <w:ind w:left="-350"/>
            </w:pPr>
          </w:p>
          <w:p w14:paraId="570834E1" w14:textId="77777777" w:rsidR="00452E86" w:rsidRDefault="00452E86" w:rsidP="006522D9">
            <w:pPr>
              <w:ind w:left="-350"/>
            </w:pPr>
          </w:p>
          <w:p w14:paraId="2AEC2752" w14:textId="50B9E8A2" w:rsidR="00452E86" w:rsidRDefault="00452E86" w:rsidP="006522D9">
            <w:pPr>
              <w:ind w:left="-350"/>
            </w:pPr>
          </w:p>
          <w:p w14:paraId="071E671F" w14:textId="724F5FD4" w:rsidR="00452E86" w:rsidRDefault="00452E86" w:rsidP="006522D9">
            <w:pPr>
              <w:ind w:left="-350"/>
            </w:pPr>
          </w:p>
          <w:p w14:paraId="6A1C4E49" w14:textId="77777777" w:rsidR="00452E86" w:rsidRDefault="00452E86" w:rsidP="006522D9">
            <w:pPr>
              <w:ind w:left="-350"/>
            </w:pPr>
          </w:p>
          <w:p w14:paraId="14E0282E" w14:textId="77777777" w:rsidR="00452E86" w:rsidRDefault="00452E86" w:rsidP="006522D9">
            <w:pPr>
              <w:ind w:left="-350"/>
            </w:pPr>
          </w:p>
          <w:p w14:paraId="3C86B86E" w14:textId="281A529D" w:rsidR="00452E86" w:rsidRPr="00452E86" w:rsidRDefault="00452E86" w:rsidP="006522D9">
            <w:pPr>
              <w:ind w:left="-350"/>
            </w:pPr>
          </w:p>
        </w:tc>
      </w:tr>
      <w:tr w:rsidR="00AE05A5" w14:paraId="2905C4A2" w14:textId="77777777" w:rsidTr="0027762E">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189F2" w14:textId="3D9C3083" w:rsidR="00AE05A5" w:rsidRPr="00452E86" w:rsidRDefault="008111E3" w:rsidP="00C34A88">
            <w:pPr>
              <w:ind w:left="100"/>
              <w:rPr>
                <w:rFonts w:ascii="Arial Narrow" w:hAnsi="Arial Narrow"/>
                <w:sz w:val="20"/>
                <w:szCs w:val="20"/>
              </w:rPr>
            </w:pPr>
            <w:r w:rsidRPr="00452E86">
              <w:rPr>
                <w:rFonts w:ascii="Arial Narrow" w:hAnsi="Arial Narrow"/>
                <w:sz w:val="20"/>
                <w:szCs w:val="20"/>
              </w:rPr>
              <w:t>*</w:t>
            </w:r>
            <w:r w:rsidR="00AE05A5" w:rsidRPr="00452E86">
              <w:rPr>
                <w:rFonts w:ascii="Arial Narrow" w:hAnsi="Arial Narrow"/>
                <w:sz w:val="20"/>
                <w:szCs w:val="20"/>
              </w:rPr>
              <w:t xml:space="preserve">These include, but are not limited to, the </w:t>
            </w:r>
            <w:r w:rsidR="00D963EB">
              <w:rPr>
                <w:rFonts w:ascii="Arial Narrow" w:hAnsi="Arial Narrow"/>
                <w:sz w:val="20"/>
                <w:szCs w:val="20"/>
              </w:rPr>
              <w:t xml:space="preserve">Kennedy Center, </w:t>
            </w:r>
            <w:r w:rsidR="00EA7428" w:rsidRPr="00452E86">
              <w:rPr>
                <w:rFonts w:ascii="Arial Narrow" w:hAnsi="Arial Narrow"/>
                <w:sz w:val="20"/>
                <w:szCs w:val="20"/>
              </w:rPr>
              <w:t xml:space="preserve">NAMM, </w:t>
            </w:r>
            <w:proofErr w:type="spellStart"/>
            <w:r w:rsidR="00EA7428" w:rsidRPr="00452E86">
              <w:rPr>
                <w:rFonts w:ascii="Arial Narrow" w:hAnsi="Arial Narrow"/>
                <w:sz w:val="20"/>
                <w:szCs w:val="20"/>
              </w:rPr>
              <w:t>NA</w:t>
            </w:r>
            <w:r w:rsidR="003848B7">
              <w:rPr>
                <w:rFonts w:ascii="Arial Narrow" w:hAnsi="Arial Narrow"/>
                <w:sz w:val="20"/>
                <w:szCs w:val="20"/>
              </w:rPr>
              <w:t>f</w:t>
            </w:r>
            <w:r w:rsidR="00EA7428" w:rsidRPr="00452E86">
              <w:rPr>
                <w:rFonts w:ascii="Arial Narrow" w:hAnsi="Arial Narrow"/>
                <w:sz w:val="20"/>
                <w:szCs w:val="20"/>
              </w:rPr>
              <w:t>ME</w:t>
            </w:r>
            <w:proofErr w:type="spellEnd"/>
            <w:r w:rsidR="00EA7428" w:rsidRPr="00452E86">
              <w:rPr>
                <w:rFonts w:ascii="Arial Narrow" w:hAnsi="Arial Narrow"/>
                <w:sz w:val="20"/>
                <w:szCs w:val="20"/>
              </w:rPr>
              <w:t>, N</w:t>
            </w:r>
            <w:r w:rsidR="00AE05A5" w:rsidRPr="00452E86">
              <w:rPr>
                <w:rFonts w:ascii="Arial Narrow" w:hAnsi="Arial Narrow"/>
                <w:sz w:val="20"/>
                <w:szCs w:val="20"/>
              </w:rPr>
              <w:t>AEA (Art</w:t>
            </w:r>
            <w:r w:rsidR="00EA7428" w:rsidRPr="00452E86">
              <w:rPr>
                <w:rFonts w:ascii="Arial Narrow" w:hAnsi="Arial Narrow"/>
                <w:sz w:val="20"/>
                <w:szCs w:val="20"/>
              </w:rPr>
              <w:t xml:space="preserve"> and Music</w:t>
            </w:r>
            <w:r w:rsidR="003848B7">
              <w:rPr>
                <w:rFonts w:ascii="Arial Narrow" w:hAnsi="Arial Narrow"/>
                <w:sz w:val="20"/>
                <w:szCs w:val="20"/>
              </w:rPr>
              <w:t xml:space="preserve">, Performing Arts </w:t>
            </w:r>
            <w:r w:rsidR="00AE05A5" w:rsidRPr="00452E86">
              <w:rPr>
                <w:rFonts w:ascii="Arial Narrow" w:hAnsi="Arial Narrow"/>
                <w:sz w:val="20"/>
                <w:szCs w:val="20"/>
              </w:rPr>
              <w:t>Education Association</w:t>
            </w:r>
            <w:r w:rsidR="00EA7428" w:rsidRPr="00452E86">
              <w:rPr>
                <w:rFonts w:ascii="Arial Narrow" w:hAnsi="Arial Narrow"/>
                <w:sz w:val="20"/>
                <w:szCs w:val="20"/>
              </w:rPr>
              <w:t>s</w:t>
            </w:r>
            <w:r w:rsidR="00AE05A5" w:rsidRPr="00452E86">
              <w:rPr>
                <w:rFonts w:ascii="Arial Narrow" w:hAnsi="Arial Narrow"/>
                <w:sz w:val="20"/>
                <w:szCs w:val="20"/>
              </w:rPr>
              <w:t>)</w:t>
            </w:r>
            <w:r w:rsidR="00EA7428" w:rsidRPr="00452E86">
              <w:rPr>
                <w:rFonts w:ascii="Arial Narrow" w:hAnsi="Arial Narrow"/>
                <w:sz w:val="20"/>
                <w:szCs w:val="20"/>
              </w:rPr>
              <w:t>, State</w:t>
            </w:r>
            <w:r w:rsidR="00AE05A5" w:rsidRPr="00452E86">
              <w:rPr>
                <w:rFonts w:ascii="Arial Narrow" w:hAnsi="Arial Narrow"/>
                <w:sz w:val="20"/>
                <w:szCs w:val="20"/>
              </w:rPr>
              <w:t xml:space="preserve"> Annual Conference</w:t>
            </w:r>
            <w:r w:rsidR="00EA7428" w:rsidRPr="00452E86">
              <w:rPr>
                <w:rFonts w:ascii="Arial Narrow" w:hAnsi="Arial Narrow"/>
                <w:sz w:val="20"/>
                <w:szCs w:val="20"/>
              </w:rPr>
              <w:t>s</w:t>
            </w:r>
            <w:r w:rsidR="00AE05A5" w:rsidRPr="00452E86">
              <w:rPr>
                <w:rFonts w:ascii="Arial Narrow" w:hAnsi="Arial Narrow"/>
                <w:sz w:val="20"/>
                <w:szCs w:val="20"/>
              </w:rPr>
              <w:t>,</w:t>
            </w:r>
            <w:r w:rsidR="009924C4" w:rsidRPr="00452E86">
              <w:rPr>
                <w:rFonts w:ascii="Arial Narrow" w:hAnsi="Arial Narrow"/>
                <w:sz w:val="20"/>
                <w:szCs w:val="20"/>
              </w:rPr>
              <w:t xml:space="preserve"> NMME</w:t>
            </w:r>
            <w:r w:rsidR="00EB76F7" w:rsidRPr="00452E86">
              <w:rPr>
                <w:rFonts w:ascii="Arial Narrow" w:hAnsi="Arial Narrow"/>
                <w:sz w:val="20"/>
                <w:szCs w:val="20"/>
              </w:rPr>
              <w:t>N</w:t>
            </w:r>
            <w:r w:rsidR="009924C4" w:rsidRPr="00452E86">
              <w:rPr>
                <w:rFonts w:ascii="Arial Narrow" w:hAnsi="Arial Narrow"/>
                <w:sz w:val="20"/>
                <w:szCs w:val="20"/>
              </w:rPr>
              <w:t>C, NMAEA,</w:t>
            </w:r>
            <w:r w:rsidR="00AE05A5" w:rsidRPr="00452E86">
              <w:rPr>
                <w:rFonts w:ascii="Arial Narrow" w:hAnsi="Arial Narrow"/>
                <w:sz w:val="20"/>
                <w:szCs w:val="20"/>
              </w:rPr>
              <w:t xml:space="preserve"> the FAEA Winter Meeting, the All-State Music Conference, the </w:t>
            </w:r>
            <w:proofErr w:type="spellStart"/>
            <w:r w:rsidR="00AE05A5" w:rsidRPr="00452E86">
              <w:rPr>
                <w:rFonts w:ascii="Arial Narrow" w:hAnsi="Arial Narrow"/>
                <w:sz w:val="20"/>
                <w:szCs w:val="20"/>
              </w:rPr>
              <w:t>EdTA</w:t>
            </w:r>
            <w:proofErr w:type="spellEnd"/>
            <w:r w:rsidR="00AE05A5" w:rsidRPr="00452E86">
              <w:rPr>
                <w:rFonts w:ascii="Arial Narrow" w:hAnsi="Arial Narrow"/>
                <w:sz w:val="20"/>
                <w:szCs w:val="20"/>
              </w:rPr>
              <w:t xml:space="preserve"> (Educational Theatre Association) Conference, and the NDEO (National Dance Educational Organization)</w:t>
            </w:r>
            <w:r w:rsidR="00D963EB">
              <w:rPr>
                <w:rFonts w:ascii="Arial Narrow" w:hAnsi="Arial Narrow"/>
                <w:sz w:val="20"/>
                <w:szCs w:val="20"/>
              </w:rPr>
              <w:t>,</w:t>
            </w:r>
            <w:r w:rsidR="00AE05A5" w:rsidRPr="00452E86">
              <w:rPr>
                <w:rFonts w:ascii="Arial Narrow" w:hAnsi="Arial Narrow"/>
                <w:sz w:val="20"/>
                <w:szCs w:val="20"/>
              </w:rPr>
              <w:t xml:space="preserve"> </w:t>
            </w:r>
            <w:r w:rsidR="00582575" w:rsidRPr="00452E86">
              <w:rPr>
                <w:rFonts w:ascii="Arial Narrow" w:hAnsi="Arial Narrow"/>
                <w:sz w:val="20"/>
                <w:szCs w:val="20"/>
              </w:rPr>
              <w:t xml:space="preserve">and </w:t>
            </w:r>
            <w:r w:rsidR="00C34A88">
              <w:rPr>
                <w:rFonts w:ascii="Arial Narrow" w:hAnsi="Arial Narrow"/>
                <w:sz w:val="20"/>
                <w:szCs w:val="20"/>
              </w:rPr>
              <w:t>NM statewide Teacher</w:t>
            </w:r>
            <w:r w:rsidR="00582575" w:rsidRPr="00452E86">
              <w:rPr>
                <w:rFonts w:ascii="Arial Narrow" w:hAnsi="Arial Narrow"/>
                <w:sz w:val="20"/>
                <w:szCs w:val="20"/>
              </w:rPr>
              <w:t xml:space="preserve"> </w:t>
            </w:r>
            <w:r w:rsidR="00AE05A5" w:rsidRPr="00452E86">
              <w:rPr>
                <w:rFonts w:ascii="Arial Narrow" w:hAnsi="Arial Narrow"/>
                <w:sz w:val="20"/>
                <w:szCs w:val="20"/>
              </w:rPr>
              <w:t>Conference</w:t>
            </w:r>
            <w:r w:rsidR="00C34A88">
              <w:rPr>
                <w:rFonts w:ascii="Arial Narrow" w:hAnsi="Arial Narrow"/>
                <w:sz w:val="20"/>
                <w:szCs w:val="20"/>
              </w:rPr>
              <w:t>s</w:t>
            </w:r>
            <w:r w:rsidR="00AE05A5" w:rsidRPr="00452E86">
              <w:rPr>
                <w:rFonts w:ascii="Arial Narrow" w:hAnsi="Arial Narrow"/>
                <w:sz w:val="20"/>
                <w:szCs w:val="20"/>
              </w:rPr>
              <w:t>.</w:t>
            </w:r>
            <w:r w:rsidR="00582575" w:rsidRPr="00452E86">
              <w:rPr>
                <w:rFonts w:ascii="Arial Narrow" w:hAnsi="Arial Narrow"/>
                <w:sz w:val="20"/>
                <w:szCs w:val="20"/>
              </w:rPr>
              <w:t xml:space="preserve"> Discuss presenting, participating and collaborations. </w:t>
            </w:r>
          </w:p>
        </w:tc>
      </w:tr>
      <w:tr w:rsidR="00852B1C" w14:paraId="7FAE7FDB" w14:textId="77777777" w:rsidTr="00DA4225">
        <w:tc>
          <w:tcPr>
            <w:tcW w:w="10710"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5D554BC6" w14:textId="62B7030C" w:rsidR="00852B1C" w:rsidRPr="00452E86" w:rsidRDefault="00E122D2" w:rsidP="002344AB">
            <w:pPr>
              <w:pStyle w:val="Body"/>
              <w:ind w:firstLine="0"/>
              <w:rPr>
                <w:b/>
                <w:bCs/>
                <w:sz w:val="28"/>
                <w:lang w:val="en-US"/>
              </w:rPr>
            </w:pPr>
            <w:r>
              <w:rPr>
                <w:b/>
                <w:bCs/>
                <w:szCs w:val="22"/>
                <w:lang w:val="en-US"/>
              </w:rPr>
              <w:t>5</w:t>
            </w:r>
            <w:r w:rsidR="002344AB" w:rsidRPr="00452E86">
              <w:rPr>
                <w:b/>
                <w:bCs/>
                <w:szCs w:val="22"/>
                <w:lang w:val="en-US"/>
              </w:rPr>
              <w:t xml:space="preserve">. </w:t>
            </w:r>
            <w:r w:rsidR="00852B1C" w:rsidRPr="00452E86">
              <w:rPr>
                <w:b/>
                <w:bCs/>
                <w:szCs w:val="22"/>
                <w:lang w:val="en-US"/>
              </w:rPr>
              <w:t xml:space="preserve">Fine Arts Advisory Council (FAAC) </w:t>
            </w:r>
          </w:p>
          <w:p w14:paraId="2C48CB5D" w14:textId="6A71EFC9" w:rsidR="00852B1C" w:rsidRPr="00452E86" w:rsidRDefault="00852B1C" w:rsidP="00DA4225">
            <w:pPr>
              <w:pStyle w:val="Body"/>
              <w:shd w:val="clear" w:color="auto" w:fill="F7CAAC" w:themeFill="accent2" w:themeFillTint="66"/>
              <w:spacing w:before="60"/>
              <w:ind w:left="190" w:firstLine="6"/>
              <w:rPr>
                <w:lang w:val="en-US"/>
              </w:rPr>
            </w:pPr>
            <w:r w:rsidRPr="00452E86">
              <w:rPr>
                <w:sz w:val="22"/>
                <w:szCs w:val="22"/>
                <w:lang w:val="en-US"/>
              </w:rPr>
              <w:t>Briefly summarize below how the district FAAC assists in the review of measurable goals and prio</w:t>
            </w:r>
            <w:r w:rsidR="00783D1D">
              <w:rPr>
                <w:sz w:val="22"/>
                <w:szCs w:val="22"/>
                <w:lang w:val="en-US"/>
              </w:rPr>
              <w:t xml:space="preserve">rities of the program and makes </w:t>
            </w:r>
            <w:r w:rsidRPr="00452E86">
              <w:rPr>
                <w:sz w:val="22"/>
                <w:szCs w:val="22"/>
                <w:lang w:val="en-US"/>
              </w:rPr>
              <w:t>appropriate recommendations for changes or revisions in the program plan</w:t>
            </w:r>
            <w:r w:rsidR="00FA217E" w:rsidRPr="00452E86">
              <w:rPr>
                <w:sz w:val="22"/>
                <w:szCs w:val="22"/>
                <w:lang w:val="en-US"/>
              </w:rPr>
              <w:t xml:space="preserve"> and alignment to the budget</w:t>
            </w:r>
            <w:r w:rsidRPr="00452E86">
              <w:rPr>
                <w:sz w:val="22"/>
                <w:szCs w:val="22"/>
                <w:lang w:val="en-US"/>
              </w:rPr>
              <w:t>.</w:t>
            </w:r>
          </w:p>
        </w:tc>
      </w:tr>
      <w:tr w:rsidR="00852B1C" w14:paraId="19ED8D5E" w14:textId="77777777" w:rsidTr="00CC51B2">
        <w:trPr>
          <w:trHeight w:val="1827"/>
        </w:trPr>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1824" w14:textId="77777777" w:rsidR="00852B1C" w:rsidRPr="00B035B7" w:rsidRDefault="00852B1C" w:rsidP="00EF0062">
            <w:pPr>
              <w:pStyle w:val="Body"/>
              <w:ind w:firstLine="0"/>
              <w:rPr>
                <w:lang w:val="en-US"/>
              </w:rPr>
            </w:pPr>
          </w:p>
          <w:p w14:paraId="7523C3D8" w14:textId="77777777" w:rsidR="00EF0062" w:rsidRPr="00B035B7" w:rsidRDefault="00EF0062" w:rsidP="00EF0062">
            <w:pPr>
              <w:pStyle w:val="Body"/>
              <w:ind w:firstLine="0"/>
              <w:rPr>
                <w:lang w:val="en-US"/>
              </w:rPr>
            </w:pPr>
          </w:p>
          <w:p w14:paraId="2B1545D1" w14:textId="4E5CFE64" w:rsidR="00452E86" w:rsidRPr="00B035B7" w:rsidRDefault="00452E86" w:rsidP="00EF0062">
            <w:pPr>
              <w:pStyle w:val="Body"/>
              <w:ind w:firstLine="0"/>
              <w:rPr>
                <w:lang w:val="en-US"/>
              </w:rPr>
            </w:pPr>
          </w:p>
          <w:p w14:paraId="005BE32C" w14:textId="77777777" w:rsidR="00756A62" w:rsidRPr="00B035B7" w:rsidRDefault="00756A62" w:rsidP="00EF0062">
            <w:pPr>
              <w:pStyle w:val="Body"/>
              <w:ind w:firstLine="0"/>
              <w:rPr>
                <w:lang w:val="en-US"/>
              </w:rPr>
            </w:pPr>
          </w:p>
          <w:p w14:paraId="673ADD6C" w14:textId="77777777" w:rsidR="00452E86" w:rsidRPr="00B035B7" w:rsidRDefault="00452E86" w:rsidP="00EF0062">
            <w:pPr>
              <w:pStyle w:val="Body"/>
              <w:ind w:firstLine="0"/>
              <w:rPr>
                <w:lang w:val="en-US"/>
              </w:rPr>
            </w:pPr>
          </w:p>
          <w:p w14:paraId="6D3C02E6" w14:textId="77777777" w:rsidR="00452E86" w:rsidRPr="00B035B7" w:rsidRDefault="00452E86" w:rsidP="00EF0062">
            <w:pPr>
              <w:pStyle w:val="Body"/>
              <w:ind w:firstLine="0"/>
              <w:rPr>
                <w:lang w:val="en-US"/>
              </w:rPr>
            </w:pPr>
          </w:p>
          <w:p w14:paraId="1216A764" w14:textId="77777777" w:rsidR="00452E86" w:rsidRPr="00B035B7" w:rsidRDefault="00452E86" w:rsidP="00EF0062">
            <w:pPr>
              <w:pStyle w:val="Body"/>
              <w:ind w:firstLine="0"/>
              <w:rPr>
                <w:lang w:val="en-US"/>
              </w:rPr>
            </w:pPr>
          </w:p>
          <w:p w14:paraId="19DBFF3C" w14:textId="77777777" w:rsidR="00452E86" w:rsidRPr="00B035B7" w:rsidRDefault="00452E86" w:rsidP="00EF0062">
            <w:pPr>
              <w:pStyle w:val="Body"/>
              <w:ind w:firstLine="0"/>
              <w:rPr>
                <w:lang w:val="en-US"/>
              </w:rPr>
            </w:pPr>
          </w:p>
          <w:p w14:paraId="1BD5BB00" w14:textId="77777777" w:rsidR="00452E86" w:rsidRPr="00B035B7" w:rsidRDefault="00452E86" w:rsidP="00EF0062">
            <w:pPr>
              <w:pStyle w:val="Body"/>
              <w:ind w:firstLine="0"/>
              <w:rPr>
                <w:lang w:val="en-US"/>
              </w:rPr>
            </w:pPr>
          </w:p>
          <w:p w14:paraId="7B5AA4E5" w14:textId="77777777" w:rsidR="00452E86" w:rsidRPr="00B035B7" w:rsidRDefault="00452E86" w:rsidP="00EF0062">
            <w:pPr>
              <w:pStyle w:val="Body"/>
              <w:ind w:firstLine="0"/>
              <w:rPr>
                <w:lang w:val="en-US"/>
              </w:rPr>
            </w:pPr>
          </w:p>
          <w:p w14:paraId="646BE2ED" w14:textId="3734B042" w:rsidR="00452E86" w:rsidRPr="00B035B7" w:rsidRDefault="00452E86" w:rsidP="00EF0062">
            <w:pPr>
              <w:pStyle w:val="Body"/>
              <w:ind w:firstLine="0"/>
              <w:rPr>
                <w:lang w:val="en-US"/>
              </w:rPr>
            </w:pPr>
          </w:p>
        </w:tc>
      </w:tr>
    </w:tbl>
    <w:p w14:paraId="5D4660D7" w14:textId="77777777" w:rsidR="00756A62" w:rsidRDefault="00756A62"/>
    <w:p w14:paraId="339C27E5" w14:textId="77777777" w:rsidR="00F41376" w:rsidRDefault="00F41376">
      <w:pPr>
        <w:sectPr w:rsidR="00F41376" w:rsidSect="004F1FD5">
          <w:headerReference w:type="default" r:id="rId20"/>
          <w:pgSz w:w="12240" w:h="15840"/>
          <w:pgMar w:top="477" w:right="990" w:bottom="360" w:left="1170" w:header="720" w:footer="720" w:gutter="0"/>
          <w:cols w:space="720"/>
        </w:sectPr>
      </w:pPr>
    </w:p>
    <w:p w14:paraId="1B5CFCF4" w14:textId="253D16B0" w:rsidR="00756A62" w:rsidRDefault="00756A62">
      <w:pPr>
        <w:sectPr w:rsidR="00756A62" w:rsidSect="00F41376">
          <w:type w:val="continuous"/>
          <w:pgSz w:w="12240" w:h="15840"/>
          <w:pgMar w:top="477" w:right="990" w:bottom="360" w:left="1170" w:header="720" w:footer="720" w:gutter="0"/>
          <w:cols w:space="720"/>
        </w:sectPr>
      </w:pPr>
    </w:p>
    <w:p w14:paraId="6D03CD55" w14:textId="45E91F27" w:rsidR="00756A62" w:rsidRDefault="00756A62"/>
    <w:p w14:paraId="2DF6E13B" w14:textId="77777777" w:rsidR="00C54CB8" w:rsidRPr="00B035B7" w:rsidRDefault="00C54CB8" w:rsidP="00C54CB8">
      <w:pPr>
        <w:pStyle w:val="Body"/>
        <w:ind w:firstLine="0"/>
        <w:rPr>
          <w:b/>
          <w:lang w:val="en-US"/>
        </w:rPr>
      </w:pPr>
    </w:p>
    <w:p w14:paraId="732B5099" w14:textId="537CDBF9" w:rsidR="00F56C17" w:rsidRPr="00B34230" w:rsidRDefault="00F56C17" w:rsidP="00737CE3">
      <w:pPr>
        <w:pStyle w:val="NoSpacing"/>
        <w:rPr>
          <w:rFonts w:ascii="Arial Narrow" w:hAnsi="Arial Narrow"/>
          <w:bCs/>
        </w:rPr>
      </w:pPr>
      <w:r w:rsidRPr="00B34230">
        <w:rPr>
          <w:rFonts w:ascii="Arial Narrow" w:hAnsi="Arial Narrow"/>
          <w:b/>
        </w:rPr>
        <w:t>FAEA/Classroom Support (cont</w:t>
      </w:r>
      <w:r w:rsidR="00F41376" w:rsidRPr="00B34230">
        <w:rPr>
          <w:rFonts w:ascii="Arial Narrow" w:hAnsi="Arial Narrow"/>
          <w:b/>
        </w:rPr>
        <w:t>.</w:t>
      </w:r>
      <w:r w:rsidRPr="00B34230">
        <w:rPr>
          <w:rFonts w:ascii="Arial Narrow" w:hAnsi="Arial Narrow"/>
          <w:b/>
        </w:rPr>
        <w:t>)</w:t>
      </w:r>
    </w:p>
    <w:p w14:paraId="5FBFF850" w14:textId="77777777" w:rsidR="00717419" w:rsidRPr="00CD5958" w:rsidRDefault="00717419" w:rsidP="00783D1D">
      <w:pPr>
        <w:pStyle w:val="Body"/>
        <w:ind w:firstLine="0"/>
        <w:jc w:val="center"/>
        <w:rPr>
          <w:b/>
          <w:sz w:val="20"/>
          <w:szCs w:val="20"/>
        </w:rPr>
      </w:pPr>
    </w:p>
    <w:tbl>
      <w:tblPr>
        <w:tblStyle w:val="TableGrid"/>
        <w:tblW w:w="10345" w:type="dxa"/>
        <w:tblLook w:val="04A0" w:firstRow="1" w:lastRow="0" w:firstColumn="1" w:lastColumn="0" w:noHBand="0" w:noVBand="1"/>
      </w:tblPr>
      <w:tblGrid>
        <w:gridCol w:w="10345"/>
      </w:tblGrid>
      <w:tr w:rsidR="00CD5958" w14:paraId="6CB7C265" w14:textId="77777777" w:rsidTr="002344AB">
        <w:tc>
          <w:tcPr>
            <w:tcW w:w="10345" w:type="dxa"/>
            <w:shd w:val="clear" w:color="auto" w:fill="F4B083" w:themeFill="accent2" w:themeFillTint="99"/>
          </w:tcPr>
          <w:p w14:paraId="70AE6078" w14:textId="088F4140" w:rsidR="00CD5958" w:rsidRPr="00333A81" w:rsidRDefault="00CD5958" w:rsidP="00783D1D">
            <w:pPr>
              <w:spacing w:before="60" w:after="60"/>
              <w:jc w:val="center"/>
              <w:rPr>
                <w:rFonts w:ascii="Arial Narrow" w:hAnsi="Arial Narrow"/>
                <w:b/>
                <w:bCs/>
                <w:sz w:val="22"/>
                <w:szCs w:val="22"/>
              </w:rPr>
            </w:pPr>
            <w:r w:rsidRPr="00333A81">
              <w:rPr>
                <w:rFonts w:ascii="Arial Narrow" w:hAnsi="Arial Narrow"/>
                <w:b/>
                <w:smallCaps/>
                <w:sz w:val="22"/>
                <w:szCs w:val="22"/>
              </w:rPr>
              <w:t>FAEA Classroom supports Questions/Instructions and Responses</w:t>
            </w:r>
          </w:p>
        </w:tc>
      </w:tr>
      <w:tr w:rsidR="00F56C17" w14:paraId="4088F3FF" w14:textId="77777777" w:rsidTr="002344AB">
        <w:tc>
          <w:tcPr>
            <w:tcW w:w="10345" w:type="dxa"/>
            <w:shd w:val="clear" w:color="auto" w:fill="FBE4D5" w:themeFill="accent2" w:themeFillTint="33"/>
          </w:tcPr>
          <w:p w14:paraId="50F433AE" w14:textId="2BD74BB2" w:rsidR="00CC51B2" w:rsidRPr="00A50CF3" w:rsidRDefault="00E122D2" w:rsidP="00DA4225">
            <w:pPr>
              <w:spacing w:before="120"/>
              <w:rPr>
                <w:rFonts w:ascii="Arial Narrow" w:hAnsi="Arial Narrow"/>
                <w:b/>
                <w:szCs w:val="22"/>
                <w:shd w:val="clear" w:color="auto" w:fill="FBE4D5" w:themeFill="accent2" w:themeFillTint="33"/>
              </w:rPr>
            </w:pPr>
            <w:r>
              <w:rPr>
                <w:rFonts w:ascii="Arial Narrow" w:hAnsi="Arial Narrow"/>
                <w:b/>
                <w:szCs w:val="22"/>
                <w:shd w:val="clear" w:color="auto" w:fill="FBE4D5" w:themeFill="accent2" w:themeFillTint="33"/>
              </w:rPr>
              <w:t>6</w:t>
            </w:r>
            <w:r w:rsidR="00333A81" w:rsidRPr="00A50CF3">
              <w:rPr>
                <w:rFonts w:ascii="Arial Narrow" w:hAnsi="Arial Narrow"/>
                <w:b/>
                <w:szCs w:val="22"/>
                <w:shd w:val="clear" w:color="auto" w:fill="FBE4D5" w:themeFill="accent2" w:themeFillTint="33"/>
              </w:rPr>
              <w:t xml:space="preserve">. </w:t>
            </w:r>
            <w:r w:rsidR="002344AB" w:rsidRPr="00A50CF3">
              <w:rPr>
                <w:rFonts w:ascii="Arial Narrow" w:hAnsi="Arial Narrow"/>
                <w:b/>
                <w:szCs w:val="22"/>
                <w:shd w:val="clear" w:color="auto" w:fill="FBE4D5" w:themeFill="accent2" w:themeFillTint="33"/>
              </w:rPr>
              <w:t>Licensed school instructors and supervisors to insure excellence in teaching and learning arts education.</w:t>
            </w:r>
          </w:p>
          <w:p w14:paraId="57041FBC" w14:textId="67AC1D7D" w:rsidR="0027762E" w:rsidRPr="00B34230" w:rsidRDefault="002344AB" w:rsidP="00333A81">
            <w:pPr>
              <w:rPr>
                <w:rFonts w:ascii="Arial Narrow" w:hAnsi="Arial Narrow"/>
                <w:b/>
                <w:sz w:val="22"/>
                <w:szCs w:val="22"/>
                <w:shd w:val="clear" w:color="auto" w:fill="FBE4D5" w:themeFill="accent2" w:themeFillTint="33"/>
              </w:rPr>
            </w:pPr>
            <w:r w:rsidRPr="00B34230">
              <w:rPr>
                <w:rFonts w:ascii="Arial Narrow" w:hAnsi="Arial Narrow"/>
                <w:b/>
                <w:sz w:val="22"/>
                <w:szCs w:val="22"/>
                <w:shd w:val="clear" w:color="auto" w:fill="FBE4D5" w:themeFill="accent2" w:themeFillTint="33"/>
              </w:rPr>
              <w:t xml:space="preserve"> </w:t>
            </w:r>
          </w:p>
          <w:p w14:paraId="6CF8ED6E" w14:textId="77777777" w:rsidR="00F56C17" w:rsidRDefault="002344AB" w:rsidP="001434BC">
            <w:pPr>
              <w:pStyle w:val="ListParagraph"/>
              <w:numPr>
                <w:ilvl w:val="0"/>
                <w:numId w:val="26"/>
              </w:numPr>
              <w:rPr>
                <w:sz w:val="22"/>
                <w:szCs w:val="22"/>
              </w:rPr>
            </w:pPr>
            <w:r w:rsidRPr="00B34230">
              <w:rPr>
                <w:sz w:val="22"/>
                <w:szCs w:val="22"/>
                <w:shd w:val="clear" w:color="auto" w:fill="FBE4D5" w:themeFill="accent2" w:themeFillTint="33"/>
              </w:rPr>
              <w:t xml:space="preserve">Describe below how your program ensures their use and, if unavailable, detail how the applicant complies with the </w:t>
            </w:r>
            <w:r w:rsidR="00F56C17" w:rsidRPr="00B34230">
              <w:rPr>
                <w:sz w:val="22"/>
                <w:szCs w:val="22"/>
                <w:shd w:val="clear" w:color="auto" w:fill="FBE4D5" w:themeFill="accent2" w:themeFillTint="33"/>
              </w:rPr>
              <w:t>requirement that—when an art resource, non-licensed person provides instruction for the arts program—a licensed teacher (the teacher of record) is supervising the program, the instruction, and the provider, including lesson planning</w:t>
            </w:r>
            <w:r w:rsidR="00F56C17" w:rsidRPr="00B34230">
              <w:rPr>
                <w:sz w:val="22"/>
                <w:szCs w:val="22"/>
              </w:rPr>
              <w:t>.</w:t>
            </w:r>
            <w:r w:rsidR="001C408B">
              <w:rPr>
                <w:sz w:val="22"/>
                <w:szCs w:val="22"/>
              </w:rPr>
              <w:t xml:space="preserve">  </w:t>
            </w:r>
          </w:p>
          <w:p w14:paraId="59738A2E" w14:textId="7969DAB9" w:rsidR="001434BC" w:rsidRPr="00B34230" w:rsidRDefault="001434BC" w:rsidP="001434BC">
            <w:pPr>
              <w:pStyle w:val="ListParagraph"/>
              <w:ind w:firstLine="0"/>
              <w:rPr>
                <w:sz w:val="22"/>
                <w:szCs w:val="22"/>
              </w:rPr>
            </w:pPr>
          </w:p>
        </w:tc>
      </w:tr>
      <w:tr w:rsidR="00530B5D" w14:paraId="3AC2406F" w14:textId="77777777" w:rsidTr="002344AB">
        <w:tc>
          <w:tcPr>
            <w:tcW w:w="10345" w:type="dxa"/>
          </w:tcPr>
          <w:p w14:paraId="7ED953AE" w14:textId="791A286C" w:rsidR="00530B5D" w:rsidRPr="00B035B7" w:rsidRDefault="00530B5D" w:rsidP="00C54CB8">
            <w:pPr>
              <w:pStyle w:val="Body"/>
              <w:ind w:firstLine="0"/>
              <w:rPr>
                <w:b/>
                <w:lang w:val="en-US"/>
              </w:rPr>
            </w:pPr>
          </w:p>
          <w:p w14:paraId="7B8DAD78" w14:textId="20684463" w:rsidR="00C12AE8" w:rsidRPr="00B035B7" w:rsidRDefault="00C12AE8" w:rsidP="00C54CB8">
            <w:pPr>
              <w:pStyle w:val="Body"/>
              <w:ind w:firstLine="0"/>
              <w:rPr>
                <w:b/>
                <w:lang w:val="en-US"/>
              </w:rPr>
            </w:pPr>
          </w:p>
          <w:p w14:paraId="5B1443BC" w14:textId="501A999F" w:rsidR="00C12AE8" w:rsidRPr="00B035B7" w:rsidRDefault="00C12AE8" w:rsidP="00C54CB8">
            <w:pPr>
              <w:pStyle w:val="Body"/>
              <w:ind w:firstLine="0"/>
              <w:rPr>
                <w:b/>
                <w:lang w:val="en-US"/>
              </w:rPr>
            </w:pPr>
          </w:p>
          <w:p w14:paraId="27844453" w14:textId="60851DF5" w:rsidR="00C12AE8" w:rsidRPr="00B035B7" w:rsidRDefault="00C12AE8" w:rsidP="00C54CB8">
            <w:pPr>
              <w:pStyle w:val="Body"/>
              <w:ind w:firstLine="0"/>
              <w:rPr>
                <w:b/>
                <w:lang w:val="en-US"/>
              </w:rPr>
            </w:pPr>
          </w:p>
          <w:p w14:paraId="6DDB266E" w14:textId="60CDF154" w:rsidR="00C12AE8" w:rsidRPr="00B035B7" w:rsidRDefault="00C12AE8" w:rsidP="00C54CB8">
            <w:pPr>
              <w:pStyle w:val="Body"/>
              <w:ind w:firstLine="0"/>
              <w:rPr>
                <w:b/>
                <w:lang w:val="en-US"/>
              </w:rPr>
            </w:pPr>
          </w:p>
          <w:p w14:paraId="57B01422" w14:textId="51906D39" w:rsidR="00C12AE8" w:rsidRPr="00B035B7" w:rsidRDefault="00C12AE8" w:rsidP="00C54CB8">
            <w:pPr>
              <w:pStyle w:val="Body"/>
              <w:ind w:firstLine="0"/>
              <w:rPr>
                <w:b/>
                <w:lang w:val="en-US"/>
              </w:rPr>
            </w:pPr>
          </w:p>
          <w:p w14:paraId="2CBB0FD4" w14:textId="1BD2F766" w:rsidR="00C12AE8" w:rsidRPr="00B035B7" w:rsidRDefault="00C12AE8" w:rsidP="00C54CB8">
            <w:pPr>
              <w:pStyle w:val="Body"/>
              <w:ind w:firstLine="0"/>
              <w:rPr>
                <w:b/>
                <w:lang w:val="en-US"/>
              </w:rPr>
            </w:pPr>
          </w:p>
          <w:p w14:paraId="0769BC08" w14:textId="77777777" w:rsidR="00C12AE8" w:rsidRPr="00B035B7" w:rsidRDefault="00C12AE8" w:rsidP="00C54CB8">
            <w:pPr>
              <w:pStyle w:val="Body"/>
              <w:ind w:firstLine="0"/>
              <w:rPr>
                <w:b/>
                <w:lang w:val="en-US"/>
              </w:rPr>
            </w:pPr>
          </w:p>
          <w:p w14:paraId="726C2B33" w14:textId="77777777" w:rsidR="00530B5D" w:rsidRPr="00B035B7" w:rsidRDefault="00530B5D" w:rsidP="00C54CB8">
            <w:pPr>
              <w:pStyle w:val="Body"/>
              <w:ind w:firstLine="0"/>
              <w:rPr>
                <w:b/>
                <w:lang w:val="en-US"/>
              </w:rPr>
            </w:pPr>
          </w:p>
        </w:tc>
      </w:tr>
      <w:tr w:rsidR="008A79ED" w14:paraId="54A8BE17" w14:textId="77777777" w:rsidTr="002344AB">
        <w:tc>
          <w:tcPr>
            <w:tcW w:w="10345" w:type="dxa"/>
            <w:shd w:val="clear" w:color="auto" w:fill="FBE4D5" w:themeFill="accent2" w:themeFillTint="33"/>
          </w:tcPr>
          <w:p w14:paraId="44E43C93" w14:textId="0C3CF2CA" w:rsidR="008A79ED" w:rsidRPr="00400B82" w:rsidRDefault="00E122D2" w:rsidP="00DA4225">
            <w:pPr>
              <w:pStyle w:val="ListParagraph"/>
              <w:spacing w:before="120"/>
              <w:ind w:left="360" w:hanging="360"/>
              <w:rPr>
                <w:rFonts w:ascii="Calibri" w:hAnsi="Calibri"/>
                <w:i/>
                <w:szCs w:val="22"/>
              </w:rPr>
            </w:pPr>
            <w:r>
              <w:rPr>
                <w:b/>
                <w:szCs w:val="22"/>
              </w:rPr>
              <w:t>7</w:t>
            </w:r>
            <w:r w:rsidR="008A79ED" w:rsidRPr="00400B82">
              <w:rPr>
                <w:b/>
                <w:szCs w:val="22"/>
              </w:rPr>
              <w:t>.</w:t>
            </w:r>
            <w:r w:rsidR="008A79ED" w:rsidRPr="00400B82">
              <w:rPr>
                <w:szCs w:val="22"/>
              </w:rPr>
              <w:t xml:space="preserve">  </w:t>
            </w:r>
            <w:r w:rsidR="008A79ED" w:rsidRPr="00400B82">
              <w:rPr>
                <w:b/>
                <w:szCs w:val="22"/>
              </w:rPr>
              <w:t>Program Plan Summary</w:t>
            </w:r>
            <w:r w:rsidR="008A79ED" w:rsidRPr="00400B82">
              <w:rPr>
                <w:rFonts w:cs="Arial"/>
                <w:bCs/>
                <w:szCs w:val="22"/>
              </w:rPr>
              <w:t xml:space="preserve"> </w:t>
            </w:r>
          </w:p>
          <w:p w14:paraId="02F4BBC8" w14:textId="77777777" w:rsidR="008A79ED" w:rsidRPr="008A79ED" w:rsidRDefault="008A79ED" w:rsidP="008A79ED">
            <w:pPr>
              <w:pStyle w:val="ListParagraph"/>
              <w:ind w:left="360" w:hanging="360"/>
              <w:rPr>
                <w:sz w:val="6"/>
                <w:szCs w:val="6"/>
              </w:rPr>
            </w:pPr>
          </w:p>
          <w:p w14:paraId="01D49C1C" w14:textId="541D6590" w:rsidR="008A79ED" w:rsidRPr="00F56C17" w:rsidRDefault="00C34A88" w:rsidP="008A79ED">
            <w:pPr>
              <w:pStyle w:val="ListParagraph"/>
              <w:ind w:left="360" w:firstLine="0"/>
              <w:rPr>
                <w:sz w:val="22"/>
                <w:szCs w:val="22"/>
              </w:rPr>
            </w:pPr>
            <w:r>
              <w:rPr>
                <w:sz w:val="22"/>
                <w:szCs w:val="22"/>
              </w:rPr>
              <w:t xml:space="preserve">Include below </w:t>
            </w:r>
            <w:r w:rsidR="00C35F11">
              <w:rPr>
                <w:sz w:val="22"/>
                <w:szCs w:val="22"/>
              </w:rPr>
              <w:t>a</w:t>
            </w:r>
            <w:r w:rsidR="00C35F11" w:rsidRPr="00F56C17">
              <w:rPr>
                <w:sz w:val="22"/>
                <w:szCs w:val="22"/>
              </w:rPr>
              <w:t xml:space="preserve"> </w:t>
            </w:r>
            <w:r w:rsidR="00060F97">
              <w:rPr>
                <w:sz w:val="22"/>
                <w:szCs w:val="22"/>
              </w:rPr>
              <w:t xml:space="preserve">one to three page </w:t>
            </w:r>
            <w:r w:rsidR="008A79ED" w:rsidRPr="00582575">
              <w:rPr>
                <w:sz w:val="22"/>
                <w:szCs w:val="22"/>
              </w:rPr>
              <w:t>narrative description and self-evaluation</w:t>
            </w:r>
            <w:r w:rsidR="008A79ED" w:rsidRPr="00397CC7">
              <w:rPr>
                <w:b/>
                <w:sz w:val="22"/>
                <w:szCs w:val="22"/>
              </w:rPr>
              <w:t xml:space="preserve"> </w:t>
            </w:r>
            <w:r w:rsidR="008A79ED" w:rsidRPr="00F56C17">
              <w:rPr>
                <w:sz w:val="22"/>
                <w:szCs w:val="22"/>
              </w:rPr>
              <w:t>of your instructional program,</w:t>
            </w:r>
            <w:r w:rsidR="00721EAE">
              <w:rPr>
                <w:sz w:val="22"/>
                <w:szCs w:val="22"/>
              </w:rPr>
              <w:t xml:space="preserve"> budget, </w:t>
            </w:r>
            <w:r w:rsidR="008A79ED" w:rsidRPr="00F56C17">
              <w:rPr>
                <w:sz w:val="22"/>
                <w:szCs w:val="22"/>
              </w:rPr>
              <w:t>instructors, and evaluation plan/compliance elements</w:t>
            </w:r>
            <w:r w:rsidR="00060F97">
              <w:rPr>
                <w:sz w:val="22"/>
                <w:szCs w:val="22"/>
              </w:rPr>
              <w:t xml:space="preserve">. </w:t>
            </w:r>
            <w:r w:rsidR="00582575">
              <w:rPr>
                <w:sz w:val="22"/>
                <w:szCs w:val="22"/>
              </w:rPr>
              <w:t>Discuss collaborative efforts (district or region).</w:t>
            </w:r>
          </w:p>
          <w:p w14:paraId="698955AD" w14:textId="77777777" w:rsidR="008A79ED" w:rsidRDefault="008A79ED" w:rsidP="00C54CB8">
            <w:pPr>
              <w:pStyle w:val="Body"/>
              <w:ind w:firstLine="0"/>
              <w:rPr>
                <w:b/>
              </w:rPr>
            </w:pPr>
          </w:p>
        </w:tc>
      </w:tr>
    </w:tbl>
    <w:p w14:paraId="1FCA7662" w14:textId="77777777" w:rsidR="00D07569" w:rsidRPr="00F56C17" w:rsidRDefault="00D07569" w:rsidP="00E6623F">
      <w:pPr>
        <w:rPr>
          <w:sz w:val="22"/>
          <w:szCs w:val="22"/>
        </w:rPr>
      </w:pPr>
    </w:p>
    <w:tbl>
      <w:tblPr>
        <w:tblStyle w:val="TableGrid"/>
        <w:tblW w:w="11250" w:type="dxa"/>
        <w:tblInd w:w="-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46772B" w:rsidRPr="00F56C17" w14:paraId="03AC5829" w14:textId="77777777" w:rsidTr="00B35F5F">
        <w:tc>
          <w:tcPr>
            <w:tcW w:w="11250" w:type="dxa"/>
            <w:shd w:val="clear" w:color="auto" w:fill="auto"/>
          </w:tcPr>
          <w:p w14:paraId="78AEAF2A" w14:textId="77777777" w:rsidR="0046772B" w:rsidRDefault="0046772B" w:rsidP="00CC51B2">
            <w:pPr>
              <w:rPr>
                <w:b/>
                <w:sz w:val="22"/>
                <w:szCs w:val="22"/>
              </w:rPr>
            </w:pPr>
          </w:p>
          <w:p w14:paraId="314EB9AB" w14:textId="343596AF" w:rsidR="00B35F5F" w:rsidRDefault="00B35F5F" w:rsidP="00B35F5F">
            <w:pPr>
              <w:pStyle w:val="Heading1"/>
              <w:outlineLvl w:val="0"/>
              <w:rPr>
                <w:bCs w:val="0"/>
              </w:rPr>
            </w:pPr>
            <w:bookmarkStart w:id="39" w:name="_Toc479671360"/>
          </w:p>
          <w:p w14:paraId="14750503" w14:textId="06CE3123" w:rsidR="00B35F5F" w:rsidRPr="008A4687" w:rsidRDefault="00B35F5F" w:rsidP="00640375">
            <w:pPr>
              <w:pStyle w:val="Heading1"/>
              <w:outlineLvl w:val="0"/>
            </w:pPr>
            <w:bookmarkStart w:id="40" w:name="_Toc68689300"/>
            <w:bookmarkStart w:id="41" w:name="_Toc68780117"/>
            <w:r w:rsidRPr="00640375">
              <w:t>Elementary Arts Education Budget</w:t>
            </w:r>
            <w:r w:rsidRPr="0086392F">
              <w:t xml:space="preserve"> </w:t>
            </w:r>
            <w:r w:rsidR="00AE5085" w:rsidRPr="00D963EB">
              <w:t>202</w:t>
            </w:r>
            <w:r w:rsidR="00C34A88" w:rsidRPr="00D963EB">
              <w:t>1</w:t>
            </w:r>
            <w:r w:rsidRPr="00D963EB">
              <w:t>–20</w:t>
            </w:r>
            <w:bookmarkEnd w:id="39"/>
            <w:r w:rsidRPr="00D963EB">
              <w:t>2</w:t>
            </w:r>
            <w:r w:rsidR="00C34A88" w:rsidRPr="00D963EB">
              <w:t>2</w:t>
            </w:r>
            <w:bookmarkEnd w:id="40"/>
            <w:bookmarkEnd w:id="41"/>
          </w:p>
          <w:p w14:paraId="68DA74AA" w14:textId="1A884ECA" w:rsidR="00B35F5F" w:rsidRDefault="00B35F5F" w:rsidP="00CC51B2">
            <w:pPr>
              <w:rPr>
                <w:b/>
                <w:sz w:val="22"/>
                <w:szCs w:val="22"/>
              </w:rPr>
            </w:pPr>
          </w:p>
          <w:p w14:paraId="7A435320" w14:textId="77777777" w:rsidR="00D420FF" w:rsidRDefault="00D420FF" w:rsidP="00CC51B2">
            <w:pPr>
              <w:rPr>
                <w:b/>
                <w:sz w:val="22"/>
                <w:szCs w:val="22"/>
              </w:rPr>
            </w:pPr>
          </w:p>
          <w:p w14:paraId="6ECBCC3E" w14:textId="39B86B23" w:rsidR="00B35F5F" w:rsidRDefault="009C7E95" w:rsidP="00B35F5F">
            <w:pPr>
              <w:pStyle w:val="Body"/>
              <w:widowControl w:val="0"/>
              <w:ind w:firstLine="0"/>
              <w:rPr>
                <w:bCs/>
                <w:sz w:val="22"/>
                <w:szCs w:val="22"/>
                <w:lang w:val="en-US"/>
              </w:rPr>
            </w:pPr>
            <w:r w:rsidRPr="00B035B7">
              <w:rPr>
                <w:b/>
                <w:bCs/>
                <w:sz w:val="22"/>
                <w:szCs w:val="22"/>
                <w:lang w:val="en-US"/>
              </w:rPr>
              <w:t xml:space="preserve">Align your goals with the budget. </w:t>
            </w:r>
            <w:r w:rsidRPr="00F56C17">
              <w:rPr>
                <w:sz w:val="22"/>
                <w:szCs w:val="22"/>
                <w:lang w:val="en-US"/>
              </w:rPr>
              <w:t>Demonstrate budget support for the program and include aligned, measurable goals</w:t>
            </w:r>
            <w:r>
              <w:rPr>
                <w:sz w:val="22"/>
                <w:szCs w:val="22"/>
                <w:lang w:val="en-US"/>
              </w:rPr>
              <w:t xml:space="preserve">. </w:t>
            </w:r>
            <w:r w:rsidRPr="00B035B7">
              <w:rPr>
                <w:sz w:val="22"/>
                <w:szCs w:val="22"/>
                <w:lang w:val="en-US"/>
              </w:rPr>
              <w:t xml:space="preserve">To do so, use either the proposed budget or budget worksheet that follow. </w:t>
            </w:r>
            <w:r w:rsidR="00190B58" w:rsidRPr="00B035B7">
              <w:rPr>
                <w:sz w:val="22"/>
                <w:szCs w:val="22"/>
                <w:lang w:val="en-US"/>
              </w:rPr>
              <w:t>L</w:t>
            </w:r>
            <w:r w:rsidRPr="00B035B7">
              <w:rPr>
                <w:sz w:val="22"/>
                <w:szCs w:val="22"/>
                <w:lang w:val="en-US"/>
              </w:rPr>
              <w:t>ist the planned e</w:t>
            </w:r>
            <w:r w:rsidR="00AE5085" w:rsidRPr="00B035B7">
              <w:rPr>
                <w:sz w:val="22"/>
                <w:szCs w:val="22"/>
                <w:lang w:val="en-US"/>
              </w:rPr>
              <w:t>xpenditures that support the 202</w:t>
            </w:r>
            <w:r w:rsidR="00C34A88">
              <w:rPr>
                <w:sz w:val="22"/>
                <w:szCs w:val="22"/>
                <w:lang w:val="en-US"/>
              </w:rPr>
              <w:t>1</w:t>
            </w:r>
            <w:r w:rsidRPr="00B035B7">
              <w:rPr>
                <w:sz w:val="22"/>
                <w:szCs w:val="22"/>
                <w:lang w:val="en-US"/>
              </w:rPr>
              <w:t>–202</w:t>
            </w:r>
            <w:r w:rsidR="00C34A88">
              <w:rPr>
                <w:sz w:val="22"/>
                <w:szCs w:val="22"/>
                <w:lang w:val="en-US"/>
              </w:rPr>
              <w:t>2</w:t>
            </w:r>
            <w:r w:rsidRPr="00B035B7">
              <w:rPr>
                <w:sz w:val="22"/>
                <w:szCs w:val="22"/>
                <w:lang w:val="en-US"/>
              </w:rPr>
              <w:t xml:space="preserve"> Elementary Arts Education Program. Include all additional funding sources that will support the program plan. Demonstrate how your budget aligns with FAEA goals. Name the person(s) responsible for </w:t>
            </w:r>
            <w:r>
              <w:rPr>
                <w:bCs/>
                <w:sz w:val="22"/>
                <w:szCs w:val="22"/>
                <w:lang w:val="en-US"/>
              </w:rPr>
              <w:t xml:space="preserve">oversight of the budget and how you ensure that all funds are being spent on the arts as indicated in your proposal. </w:t>
            </w:r>
          </w:p>
          <w:p w14:paraId="645EF30C" w14:textId="77777777" w:rsidR="00B35F5F" w:rsidRDefault="00B35F5F" w:rsidP="00B35F5F">
            <w:pPr>
              <w:pStyle w:val="Body"/>
              <w:widowControl w:val="0"/>
              <w:ind w:firstLine="0"/>
              <w:rPr>
                <w:bCs/>
                <w:iCs/>
                <w:color w:val="auto"/>
                <w:sz w:val="22"/>
                <w:szCs w:val="22"/>
                <w:u w:color="385623"/>
                <w:lang w:val="en-US"/>
              </w:rPr>
            </w:pPr>
          </w:p>
          <w:p w14:paraId="47FB47EF" w14:textId="1B6748C2" w:rsidR="00B35F5F" w:rsidRPr="00E15972" w:rsidRDefault="00B35F5F" w:rsidP="00B35F5F">
            <w:pPr>
              <w:pStyle w:val="Body"/>
              <w:widowControl w:val="0"/>
              <w:ind w:firstLine="0"/>
              <w:rPr>
                <w:bCs/>
                <w:sz w:val="22"/>
                <w:szCs w:val="22"/>
                <w:lang w:val="en-US"/>
              </w:rPr>
            </w:pPr>
            <w:r w:rsidRPr="00E15972">
              <w:rPr>
                <w:bCs/>
                <w:iCs/>
                <w:color w:val="auto"/>
                <w:sz w:val="22"/>
                <w:szCs w:val="22"/>
                <w:u w:color="385623"/>
                <w:lang w:val="en-US"/>
              </w:rPr>
              <w:t>Inform your business office and STARS representative about your budget, complete expense records for program expenditures, and retain copies for your files.</w:t>
            </w:r>
            <w:r w:rsidRPr="00B035B7">
              <w:rPr>
                <w:b/>
                <w:color w:val="auto"/>
                <w:sz w:val="22"/>
                <w:szCs w:val="22"/>
                <w:u w:color="663300"/>
                <w:lang w:val="en-US"/>
              </w:rPr>
              <w:t xml:space="preserve">  </w:t>
            </w:r>
            <w:r w:rsidRPr="00E15972">
              <w:rPr>
                <w:bCs/>
                <w:sz w:val="22"/>
                <w:szCs w:val="22"/>
                <w:lang w:val="en-US"/>
              </w:rPr>
              <w:t>All program directors should maintain a file for this and other purposes in order to implement, maintain, and cultivate this program.</w:t>
            </w:r>
            <w:r>
              <w:rPr>
                <w:bCs/>
                <w:sz w:val="22"/>
                <w:szCs w:val="22"/>
                <w:lang w:val="en-US"/>
              </w:rPr>
              <w:t xml:space="preserve"> </w:t>
            </w:r>
          </w:p>
          <w:p w14:paraId="0E03869A" w14:textId="77777777" w:rsidR="00B35F5F" w:rsidRPr="00E15972" w:rsidRDefault="00B35F5F" w:rsidP="00B35F5F">
            <w:pPr>
              <w:pStyle w:val="Body"/>
              <w:widowControl w:val="0"/>
              <w:ind w:firstLine="0"/>
              <w:rPr>
                <w:bCs/>
                <w:sz w:val="22"/>
                <w:szCs w:val="22"/>
                <w:lang w:val="en-US"/>
              </w:rPr>
            </w:pPr>
          </w:p>
          <w:p w14:paraId="384F6F34" w14:textId="77777777" w:rsidR="00B35F5F" w:rsidRPr="00E15972" w:rsidRDefault="00B35F5F" w:rsidP="00B35F5F">
            <w:pPr>
              <w:pStyle w:val="Body"/>
              <w:widowControl w:val="0"/>
              <w:ind w:firstLine="0"/>
              <w:jc w:val="center"/>
              <w:rPr>
                <w:bCs/>
                <w:sz w:val="22"/>
                <w:szCs w:val="22"/>
                <w:lang w:val="en-US"/>
              </w:rPr>
            </w:pPr>
            <w:r w:rsidRPr="00E15972">
              <w:rPr>
                <w:bCs/>
                <w:sz w:val="22"/>
                <w:szCs w:val="22"/>
                <w:lang w:val="en-US"/>
              </w:rPr>
              <w:t xml:space="preserve">(Budget </w:t>
            </w:r>
            <w:r>
              <w:rPr>
                <w:bCs/>
                <w:sz w:val="22"/>
                <w:szCs w:val="22"/>
                <w:lang w:val="en-US"/>
              </w:rPr>
              <w:t>Worksheets—</w:t>
            </w:r>
            <w:r w:rsidRPr="00E15972">
              <w:rPr>
                <w:bCs/>
                <w:sz w:val="22"/>
                <w:szCs w:val="22"/>
                <w:lang w:val="en-US"/>
              </w:rPr>
              <w:t>Next Page</w:t>
            </w:r>
            <w:r>
              <w:rPr>
                <w:bCs/>
                <w:sz w:val="22"/>
                <w:szCs w:val="22"/>
                <w:lang w:val="en-US"/>
              </w:rPr>
              <w:t>s</w:t>
            </w:r>
            <w:r w:rsidRPr="00E15972">
              <w:rPr>
                <w:bCs/>
                <w:sz w:val="22"/>
                <w:szCs w:val="22"/>
                <w:lang w:val="en-US"/>
              </w:rPr>
              <w:t>)</w:t>
            </w:r>
          </w:p>
          <w:p w14:paraId="033A21AC" w14:textId="6FF64DA3" w:rsidR="009C7E95" w:rsidRPr="00E15972" w:rsidRDefault="009C7E95" w:rsidP="00B35F5F">
            <w:pPr>
              <w:pStyle w:val="Body"/>
              <w:spacing w:before="120"/>
              <w:ind w:firstLine="0"/>
              <w:rPr>
                <w:sz w:val="22"/>
                <w:szCs w:val="22"/>
                <w:lang w:val="en-US"/>
              </w:rPr>
            </w:pPr>
          </w:p>
          <w:p w14:paraId="682A778F" w14:textId="662EC678" w:rsidR="009C7E95" w:rsidRDefault="009C7E95" w:rsidP="00B35F5F">
            <w:pPr>
              <w:pStyle w:val="Body"/>
              <w:widowControl w:val="0"/>
              <w:ind w:firstLine="0"/>
              <w:rPr>
                <w:sz w:val="22"/>
                <w:szCs w:val="22"/>
                <w:lang w:val="en-US"/>
              </w:rPr>
            </w:pPr>
          </w:p>
          <w:p w14:paraId="2B80D831" w14:textId="77777777" w:rsidR="001C408B" w:rsidRPr="00E15972" w:rsidRDefault="001C408B" w:rsidP="00B35F5F">
            <w:pPr>
              <w:pStyle w:val="Body"/>
              <w:widowControl w:val="0"/>
              <w:ind w:firstLine="0"/>
              <w:rPr>
                <w:sz w:val="22"/>
                <w:szCs w:val="22"/>
                <w:lang w:val="en-US"/>
              </w:rPr>
            </w:pPr>
          </w:p>
          <w:p w14:paraId="60ACF884" w14:textId="525F2F82" w:rsidR="002F78A2" w:rsidRDefault="002F78A2" w:rsidP="00CC51B2">
            <w:pPr>
              <w:rPr>
                <w:b/>
                <w:sz w:val="22"/>
                <w:szCs w:val="22"/>
              </w:rPr>
            </w:pPr>
          </w:p>
          <w:p w14:paraId="2B83187E" w14:textId="77777777" w:rsidR="00AE5085" w:rsidRDefault="00AE5085" w:rsidP="00CC51B2">
            <w:pPr>
              <w:rPr>
                <w:b/>
                <w:sz w:val="22"/>
                <w:szCs w:val="22"/>
              </w:rPr>
            </w:pPr>
          </w:p>
          <w:p w14:paraId="75DFF838" w14:textId="77777777" w:rsidR="002F78A2" w:rsidRDefault="002F78A2" w:rsidP="00B34230">
            <w:pPr>
              <w:pStyle w:val="Heading2"/>
              <w:outlineLvl w:val="1"/>
            </w:pPr>
            <w:bookmarkStart w:id="42" w:name="_Toc479671361"/>
          </w:p>
          <w:p w14:paraId="2ABF9947" w14:textId="1503DD94" w:rsidR="00B34230" w:rsidRPr="00737CE3" w:rsidRDefault="00B34230" w:rsidP="00B34230">
            <w:pPr>
              <w:pStyle w:val="Heading2"/>
              <w:outlineLvl w:val="1"/>
            </w:pPr>
            <w:bookmarkStart w:id="43" w:name="_Toc68689301"/>
            <w:bookmarkStart w:id="44" w:name="_Toc68780118"/>
            <w:r w:rsidRPr="00257FD8">
              <w:t>El</w:t>
            </w:r>
            <w:bookmarkStart w:id="45" w:name="_Toc447019962"/>
            <w:r w:rsidR="004A66AA">
              <w:t xml:space="preserve">ementary Arts Education Budget </w:t>
            </w:r>
            <w:r w:rsidRPr="002B2702">
              <w:t xml:space="preserve">Worksheet, </w:t>
            </w:r>
            <w:r w:rsidR="00AE5085">
              <w:t>202</w:t>
            </w:r>
            <w:r w:rsidR="00C34A88">
              <w:t>1</w:t>
            </w:r>
            <w:r w:rsidRPr="00B02F3A">
              <w:t>–</w:t>
            </w:r>
            <w:r w:rsidRPr="00737CE3">
              <w:t>20</w:t>
            </w:r>
            <w:bookmarkEnd w:id="42"/>
            <w:bookmarkEnd w:id="45"/>
            <w:r>
              <w:t>2</w:t>
            </w:r>
            <w:r w:rsidR="00C34A88">
              <w:t>2</w:t>
            </w:r>
            <w:bookmarkEnd w:id="43"/>
            <w:bookmarkEnd w:id="44"/>
          </w:p>
          <w:p w14:paraId="1367FFFA" w14:textId="77777777" w:rsidR="00B34230" w:rsidRPr="00A30690" w:rsidRDefault="00B34230" w:rsidP="00B34230"/>
          <w:tbl>
            <w:tblPr>
              <w:tblW w:w="97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34"/>
              <w:gridCol w:w="2070"/>
              <w:gridCol w:w="2070"/>
              <w:gridCol w:w="1258"/>
              <w:gridCol w:w="1258"/>
              <w:gridCol w:w="1258"/>
              <w:gridCol w:w="1259"/>
            </w:tblGrid>
            <w:tr w:rsidR="00B34230" w14:paraId="4FFA80D7" w14:textId="77777777" w:rsidTr="00DA4225">
              <w:trPr>
                <w:trHeight w:val="1143"/>
                <w:jc w:val="center"/>
              </w:trPr>
              <w:tc>
                <w:tcPr>
                  <w:tcW w:w="4674" w:type="dxa"/>
                  <w:gridSpan w:val="3"/>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17D3E2BA" w14:textId="701D095E" w:rsidR="00B34230" w:rsidRPr="00DA4225" w:rsidRDefault="00E51459" w:rsidP="00DA4225">
                  <w:pPr>
                    <w:jc w:val="center"/>
                    <w:rPr>
                      <w:rFonts w:ascii="Arial Narrow" w:hAnsi="Arial Narrow"/>
                      <w:b/>
                    </w:rPr>
                  </w:pPr>
                  <w:r w:rsidRPr="00DA4225">
                    <w:rPr>
                      <w:rFonts w:ascii="Arial Narrow" w:hAnsi="Arial Narrow"/>
                      <w:b/>
                    </w:rPr>
                    <w:t>Categor</w:t>
                  </w:r>
                  <w:r>
                    <w:rPr>
                      <w:rFonts w:ascii="Arial Narrow" w:hAnsi="Arial Narrow"/>
                      <w:b/>
                    </w:rPr>
                    <w:t>y</w:t>
                  </w:r>
                  <w:r w:rsidRPr="00DA4225">
                    <w:rPr>
                      <w:rFonts w:ascii="Arial Narrow" w:hAnsi="Arial Narrow"/>
                      <w:b/>
                    </w:rPr>
                    <w:t xml:space="preserve"> of Services</w:t>
                  </w:r>
                  <w:r>
                    <w:rPr>
                      <w:rFonts w:ascii="Arial Narrow" w:hAnsi="Arial Narrow"/>
                      <w:b/>
                    </w:rPr>
                    <w:t xml:space="preserve"> or Materials</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36ADC94B" w14:textId="77777777" w:rsidR="00B34230" w:rsidRPr="006216E2" w:rsidRDefault="00B34230" w:rsidP="00B34230">
                  <w:pPr>
                    <w:pStyle w:val="Body"/>
                    <w:ind w:firstLine="0"/>
                    <w:jc w:val="center"/>
                  </w:pPr>
                  <w:r w:rsidRPr="00E6623F">
                    <w:rPr>
                      <w:b/>
                      <w:bCs/>
                      <w:lang w:val="en-US"/>
                    </w:rPr>
                    <w:t>FAEA Funding</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44102647" w14:textId="77777777" w:rsidR="00B34230" w:rsidRPr="00E6623F" w:rsidRDefault="00B34230" w:rsidP="00B34230">
                  <w:pPr>
                    <w:pStyle w:val="Body"/>
                    <w:ind w:firstLine="0"/>
                    <w:jc w:val="center"/>
                    <w:rPr>
                      <w:b/>
                    </w:rPr>
                  </w:pPr>
                  <w:r w:rsidRPr="00E6623F">
                    <w:rPr>
                      <w:b/>
                      <w:lang w:val="en-US"/>
                    </w:rPr>
                    <w:t>Other Funding Sources</w:t>
                  </w:r>
                </w:p>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3A993814" w14:textId="77777777" w:rsidR="00B34230" w:rsidRPr="00E6623F" w:rsidRDefault="00B34230" w:rsidP="00B34230">
                  <w:pPr>
                    <w:pStyle w:val="Body"/>
                    <w:ind w:firstLine="0"/>
                    <w:jc w:val="center"/>
                    <w:rPr>
                      <w:b/>
                    </w:rPr>
                  </w:pPr>
                  <w:r w:rsidRPr="00E6623F">
                    <w:rPr>
                      <w:b/>
                      <w:lang w:val="en-US"/>
                    </w:rPr>
                    <w:t>District</w:t>
                  </w:r>
                </w:p>
                <w:p w14:paraId="23091948" w14:textId="77777777" w:rsidR="00B34230" w:rsidRPr="006216E2" w:rsidRDefault="00B34230" w:rsidP="00B34230">
                  <w:pPr>
                    <w:pStyle w:val="Body"/>
                    <w:ind w:firstLine="0"/>
                    <w:jc w:val="center"/>
                  </w:pPr>
                  <w:r w:rsidRPr="00E6623F">
                    <w:rPr>
                      <w:b/>
                      <w:lang w:val="en-US"/>
                    </w:rPr>
                    <w:t>Funds</w:t>
                  </w:r>
                </w:p>
              </w:tc>
              <w:tc>
                <w:tcPr>
                  <w:tcW w:w="125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2F1B939B" w14:textId="77777777" w:rsidR="00B34230" w:rsidRPr="00E6623F" w:rsidRDefault="00B34230" w:rsidP="00B34230">
                  <w:pPr>
                    <w:pStyle w:val="Body"/>
                    <w:ind w:firstLine="0"/>
                    <w:jc w:val="center"/>
                    <w:rPr>
                      <w:b/>
                    </w:rPr>
                  </w:pPr>
                  <w:r w:rsidRPr="00E6623F">
                    <w:rPr>
                      <w:b/>
                      <w:lang w:val="en-US"/>
                    </w:rPr>
                    <w:t>Total</w:t>
                  </w:r>
                </w:p>
              </w:tc>
            </w:tr>
            <w:tr w:rsidR="00B34230" w14:paraId="38447FF5" w14:textId="77777777" w:rsidTr="00735ECB">
              <w:trPr>
                <w:trHeight w:val="8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82DA8A6" w14:textId="77777777" w:rsidR="00B34230" w:rsidRDefault="00B34230" w:rsidP="00B34230">
                  <w:pPr>
                    <w:pStyle w:val="Body"/>
                    <w:ind w:firstLine="0"/>
                  </w:pPr>
                  <w:r>
                    <w:rPr>
                      <w:lang w:val="en-US"/>
                    </w:rPr>
                    <w:t>A</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AABBB66" w14:textId="77777777" w:rsidR="00B34230" w:rsidRPr="00E6623F" w:rsidRDefault="00B34230" w:rsidP="00B34230">
                  <w:pPr>
                    <w:pStyle w:val="Body"/>
                    <w:ind w:firstLine="0"/>
                    <w:rPr>
                      <w:b/>
                    </w:rPr>
                  </w:pPr>
                  <w:r w:rsidRPr="00E6623F">
                    <w:rPr>
                      <w:b/>
                      <w:lang w:val="en-US"/>
                    </w:rPr>
                    <w:t>Instructional</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94122C0" w14:textId="77777777" w:rsidR="00B34230" w:rsidRPr="00E6623F" w:rsidRDefault="00B34230" w:rsidP="00B34230">
                  <w:pPr>
                    <w:pStyle w:val="Body"/>
                    <w:ind w:firstLine="0"/>
                    <w:rPr>
                      <w:b/>
                    </w:rPr>
                  </w:pPr>
                  <w:r w:rsidRPr="00E6623F">
                    <w:rPr>
                      <w:b/>
                      <w:lang w:val="en-US"/>
                    </w:rPr>
                    <w:t>Licensed Personnel Services</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2DF12C4"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2DFBC13"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C3EFAB2"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72457AE" w14:textId="77777777" w:rsidR="00B34230" w:rsidRDefault="00B34230" w:rsidP="00B34230"/>
              </w:tc>
            </w:tr>
            <w:tr w:rsidR="00B34230" w14:paraId="3C435A6F"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DBA5D"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34BE3" w14:textId="77777777" w:rsidR="00B34230" w:rsidRDefault="00B34230" w:rsidP="00B34230">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335F4" w14:textId="77777777" w:rsidR="00B34230" w:rsidRDefault="00B34230" w:rsidP="00B34230">
                  <w:pPr>
                    <w:pStyle w:val="Body"/>
                    <w:ind w:firstLine="0"/>
                  </w:pPr>
                  <w:r>
                    <w:rPr>
                      <w:lang w:val="en-US"/>
                    </w:rPr>
                    <w:t>Dance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9C076"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93B26"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D0D5"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E65C8" w14:textId="77777777" w:rsidR="00B34230" w:rsidRDefault="00B34230" w:rsidP="00B34230"/>
              </w:tc>
            </w:tr>
            <w:tr w:rsidR="00B34230" w14:paraId="0524F912"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137AD"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1E282" w14:textId="77777777" w:rsidR="00B34230" w:rsidRDefault="00B34230" w:rsidP="00B34230">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B560B" w14:textId="77777777" w:rsidR="00B34230" w:rsidRDefault="00B34230" w:rsidP="00B34230">
                  <w:pPr>
                    <w:pStyle w:val="Body"/>
                    <w:ind w:firstLine="0"/>
                  </w:pPr>
                  <w:r>
                    <w:rPr>
                      <w:lang w:val="en-US"/>
                    </w:rPr>
                    <w:t>Media Arts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9C0A"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26BD"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0B34"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0D556" w14:textId="77777777" w:rsidR="00B34230" w:rsidRDefault="00B34230" w:rsidP="00B34230"/>
              </w:tc>
            </w:tr>
            <w:tr w:rsidR="00B34230" w14:paraId="41343A69"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3DD2F"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95660" w14:textId="77777777" w:rsidR="00B34230" w:rsidRDefault="00B34230" w:rsidP="00B34230">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375EB" w14:textId="77777777" w:rsidR="00B34230" w:rsidRDefault="00B34230" w:rsidP="00B34230">
                  <w:pPr>
                    <w:pStyle w:val="Body"/>
                    <w:ind w:firstLine="0"/>
                  </w:pPr>
                  <w:r>
                    <w:rPr>
                      <w:lang w:val="en-US"/>
                    </w:rPr>
                    <w:t>Music</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F986E"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7888E"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E8C33"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5477C" w14:textId="77777777" w:rsidR="00B34230" w:rsidRDefault="00B34230" w:rsidP="00B34230"/>
              </w:tc>
            </w:tr>
            <w:tr w:rsidR="00B34230" w14:paraId="482FFCC5"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1AA3C"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C7C57" w14:textId="77777777" w:rsidR="00B34230" w:rsidRDefault="00B34230" w:rsidP="00B34230">
                  <w:pPr>
                    <w:pStyle w:val="Body"/>
                    <w:ind w:firstLine="0"/>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AE674" w14:textId="77777777" w:rsidR="00B34230" w:rsidRDefault="00B34230" w:rsidP="00B34230">
                  <w:pPr>
                    <w:pStyle w:val="Body"/>
                    <w:ind w:firstLine="0"/>
                  </w:pPr>
                  <w:r>
                    <w:rPr>
                      <w:lang w:val="en-US"/>
                    </w:rPr>
                    <w:t>Theatre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7C99C"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E1481"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5607F"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3B47E" w14:textId="77777777" w:rsidR="00B34230" w:rsidRDefault="00B34230" w:rsidP="00B34230"/>
              </w:tc>
            </w:tr>
            <w:tr w:rsidR="00B34230" w14:paraId="2ED2B62C"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0F7D7"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0F0FC" w14:textId="77777777" w:rsidR="00B34230" w:rsidRDefault="00B34230" w:rsidP="00B34230">
                  <w:pPr>
                    <w:pStyle w:val="Body"/>
                    <w:ind w:firstLine="0"/>
                    <w:rPr>
                      <w:lang w:val="en-US"/>
                    </w:rPr>
                  </w:pPr>
                  <w:r>
                    <w:rPr>
                      <w:lang w:val="en-US"/>
                    </w:rPr>
                    <w:t>Salaries</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9D361" w14:textId="77777777" w:rsidR="00B34230" w:rsidRDefault="00B34230" w:rsidP="00B34230">
                  <w:pPr>
                    <w:pStyle w:val="Body"/>
                    <w:ind w:firstLine="0"/>
                    <w:rPr>
                      <w:lang w:val="en-US"/>
                    </w:rPr>
                  </w:pPr>
                  <w:r>
                    <w:rPr>
                      <w:lang w:val="en-US"/>
                    </w:rPr>
                    <w:t>Visual Arts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164A"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6FDDB"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A6C1"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B1F0B" w14:textId="77777777" w:rsidR="00B34230" w:rsidRDefault="00B34230" w:rsidP="00B34230"/>
              </w:tc>
            </w:tr>
            <w:tr w:rsidR="00B34230" w14:paraId="4CB1E07E" w14:textId="77777777" w:rsidTr="00735ECB">
              <w:trPr>
                <w:trHeight w:val="57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64A39345" w14:textId="77777777" w:rsidR="00B34230" w:rsidRDefault="00B34230" w:rsidP="00B34230">
                  <w:pPr>
                    <w:pStyle w:val="Body"/>
                    <w:ind w:firstLine="0"/>
                  </w:pPr>
                  <w:r>
                    <w:rPr>
                      <w:lang w:val="en-US"/>
                    </w:rPr>
                    <w:t>B</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72559D5F" w14:textId="77777777" w:rsidR="00B34230" w:rsidRPr="00E6623F" w:rsidRDefault="00B34230" w:rsidP="00B34230">
                  <w:pPr>
                    <w:pStyle w:val="Body"/>
                    <w:ind w:firstLine="0"/>
                    <w:rPr>
                      <w:b/>
                    </w:rPr>
                  </w:pPr>
                  <w:r w:rsidRPr="00E6623F">
                    <w:rPr>
                      <w:b/>
                      <w:lang w:val="en-US"/>
                    </w:rPr>
                    <w:t>Professional Development</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9834783" w14:textId="314C26B6" w:rsidR="00B34230" w:rsidRPr="00E6623F" w:rsidRDefault="00E122D2" w:rsidP="00B34230">
                  <w:pPr>
                    <w:pStyle w:val="Body"/>
                    <w:ind w:firstLine="0"/>
                    <w:rPr>
                      <w:b/>
                    </w:rPr>
                  </w:pPr>
                  <w:r>
                    <w:rPr>
                      <w:b/>
                      <w:lang w:val="en-US"/>
                    </w:rPr>
                    <w:t>Possible</w:t>
                  </w:r>
                  <w:r w:rsidR="00B34230" w:rsidRPr="00E6623F">
                    <w:rPr>
                      <w:b/>
                      <w:lang w:val="en-US"/>
                    </w:rPr>
                    <w:t xml:space="preserve"> Fees </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1C5B4C20"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758431CD"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6B777EEE"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624D5B3B" w14:textId="77777777" w:rsidR="00B34230" w:rsidRDefault="00B34230" w:rsidP="00B34230"/>
              </w:tc>
            </w:tr>
            <w:tr w:rsidR="00B34230" w14:paraId="65BC0DCA"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E177D"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80ED2"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D6427" w14:textId="77777777" w:rsidR="00B34230" w:rsidRDefault="00B34230" w:rsidP="00B34230">
                  <w:pPr>
                    <w:pStyle w:val="Body"/>
                    <w:ind w:firstLine="0"/>
                  </w:pPr>
                  <w:r>
                    <w:rPr>
                      <w:lang w:val="en-US"/>
                    </w:rPr>
                    <w:t>Travel   mileage</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83284"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6BFA7"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3515D"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56BF9" w14:textId="77777777" w:rsidR="00B34230" w:rsidRDefault="00B34230" w:rsidP="00B34230"/>
              </w:tc>
            </w:tr>
            <w:tr w:rsidR="00B34230" w14:paraId="7EBCDBFE" w14:textId="77777777" w:rsidTr="00735ECB">
              <w:trPr>
                <w:trHeight w:val="45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F285"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9C6FC"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39653" w14:textId="77777777" w:rsidR="00B34230" w:rsidRDefault="00B34230" w:rsidP="00B34230">
                  <w:pPr>
                    <w:pStyle w:val="Body"/>
                    <w:ind w:firstLine="0"/>
                  </w:pPr>
                  <w:r>
                    <w:rPr>
                      <w:lang w:val="en-US"/>
                    </w:rPr>
                    <w:t>Meals   $     per day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AD3C1"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A78A5"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0A24"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C366" w14:textId="77777777" w:rsidR="00B34230" w:rsidRDefault="00B34230" w:rsidP="00B34230"/>
              </w:tc>
            </w:tr>
            <w:tr w:rsidR="00B34230" w14:paraId="7215B8B2" w14:textId="77777777" w:rsidTr="00735ECB">
              <w:trPr>
                <w:trHeight w:val="378"/>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0AB77"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EC85F"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9E40B" w14:textId="77777777" w:rsidR="00B34230" w:rsidRDefault="00B34230" w:rsidP="00B34230">
                  <w:pPr>
                    <w:pStyle w:val="Body"/>
                    <w:ind w:firstLine="0"/>
                  </w:pPr>
                  <w:r>
                    <w:rPr>
                      <w:lang w:val="en-US"/>
                    </w:rPr>
                    <w:t>Hotel    $     per day</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E3351"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828C"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3F05B"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88F13" w14:textId="77777777" w:rsidR="00B34230" w:rsidRDefault="00B34230" w:rsidP="00B34230"/>
              </w:tc>
            </w:tr>
            <w:tr w:rsidR="00B34230" w14:paraId="21722BEC"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B7AFA"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99B77"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E0B7B" w14:textId="77777777" w:rsidR="00B34230" w:rsidRDefault="00B34230" w:rsidP="00B34230">
                  <w:pPr>
                    <w:pStyle w:val="Body"/>
                    <w:ind w:firstLine="0"/>
                  </w:pPr>
                  <w:r>
                    <w:rPr>
                      <w:lang w:val="en-US"/>
                    </w:rPr>
                    <w:t>Contract Services</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530F"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E5D6F"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35640"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09072" w14:textId="77777777" w:rsidR="00B34230" w:rsidRDefault="00B34230" w:rsidP="00B34230"/>
              </w:tc>
            </w:tr>
            <w:tr w:rsidR="00B34230" w14:paraId="1B46D6B8"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3E710EE1" w14:textId="77777777" w:rsidR="00B34230" w:rsidRDefault="00B34230" w:rsidP="00B34230">
                  <w:pPr>
                    <w:pStyle w:val="Body"/>
                    <w:ind w:firstLine="0"/>
                  </w:pPr>
                  <w:r>
                    <w:rPr>
                      <w:lang w:val="en-US"/>
                    </w:rPr>
                    <w:t>C</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254A050" w14:textId="52A56FE4" w:rsidR="00E122D2" w:rsidRPr="00E122D2" w:rsidRDefault="00B34230" w:rsidP="00B34230">
                  <w:pPr>
                    <w:pStyle w:val="Body"/>
                    <w:ind w:firstLine="0"/>
                    <w:rPr>
                      <w:b/>
                      <w:lang w:val="en-US"/>
                    </w:rPr>
                  </w:pPr>
                  <w:r w:rsidRPr="00E6623F">
                    <w:rPr>
                      <w:b/>
                      <w:lang w:val="en-US"/>
                    </w:rPr>
                    <w:t>Instructional Supplies</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396D6FB" w14:textId="77777777" w:rsidR="00B34230" w:rsidRPr="00E6623F" w:rsidRDefault="00B34230" w:rsidP="00B34230">
                  <w:pPr>
                    <w:pStyle w:val="Body"/>
                    <w:ind w:firstLine="0"/>
                    <w:rPr>
                      <w:b/>
                    </w:rPr>
                  </w:pPr>
                  <w:r w:rsidRPr="00E6623F">
                    <w:rPr>
                      <w:b/>
                      <w:lang w:val="en-US"/>
                    </w:rPr>
                    <w:t>(Specify)</w:t>
                  </w:r>
                </w:p>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5CC244AE"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3D1BDD3"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06C0FBC"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CA46F19" w14:textId="77777777" w:rsidR="00B34230" w:rsidRDefault="00B34230" w:rsidP="00B34230"/>
              </w:tc>
            </w:tr>
            <w:tr w:rsidR="001B5579" w14:paraId="4A4EA4B7" w14:textId="77777777" w:rsidTr="00DA4225">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444AE" w14:textId="77777777" w:rsidR="001B5579" w:rsidRDefault="001B5579" w:rsidP="00B34230">
                  <w:pPr>
                    <w:pStyle w:val="Body"/>
                    <w:ind w:firstLine="0"/>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BC432" w14:textId="77777777" w:rsidR="001B5579" w:rsidRPr="00E6623F" w:rsidRDefault="001B5579" w:rsidP="00B34230">
                  <w:pPr>
                    <w:pStyle w:val="Body"/>
                    <w:ind w:firstLine="0"/>
                    <w:rPr>
                      <w:b/>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E21CB" w14:textId="77777777" w:rsidR="001B5579" w:rsidRDefault="001B5579" w:rsidP="00B34230">
                  <w:pPr>
                    <w:pStyle w:val="Body"/>
                    <w:ind w:firstLine="0"/>
                    <w:rPr>
                      <w:lang w:val="en-US"/>
                    </w:rPr>
                  </w:pPr>
                  <w:r w:rsidRPr="001B5579">
                    <w:rPr>
                      <w:lang w:val="en-US"/>
                    </w:rPr>
                    <w:t>Materials</w:t>
                  </w:r>
                </w:p>
                <w:p w14:paraId="40E4EE1C" w14:textId="77777777" w:rsidR="001B5579" w:rsidRDefault="001B5579" w:rsidP="00B34230">
                  <w:pPr>
                    <w:pStyle w:val="Body"/>
                    <w:ind w:firstLine="0"/>
                    <w:rPr>
                      <w:lang w:val="en-US"/>
                    </w:rPr>
                  </w:pPr>
                  <w:r>
                    <w:rPr>
                      <w:lang w:val="en-US"/>
                    </w:rPr>
                    <w:t>Equipment</w:t>
                  </w:r>
                </w:p>
                <w:p w14:paraId="298F8250" w14:textId="32D47FCB" w:rsidR="001B5579" w:rsidRDefault="001B5579" w:rsidP="00B34230">
                  <w:pPr>
                    <w:pStyle w:val="Body"/>
                    <w:ind w:firstLine="0"/>
                    <w:rPr>
                      <w:lang w:val="en-US"/>
                    </w:rPr>
                  </w:pPr>
                  <w:r>
                    <w:rPr>
                      <w:lang w:val="en-US"/>
                    </w:rPr>
                    <w:t>Other supplies</w:t>
                  </w:r>
                </w:p>
                <w:p w14:paraId="1D375E79" w14:textId="7030111F" w:rsidR="001B5579" w:rsidRPr="001B5579" w:rsidRDefault="001B5579" w:rsidP="00B34230">
                  <w:pPr>
                    <w:pStyle w:val="Body"/>
                    <w:ind w:firstLine="0"/>
                    <w:rPr>
                      <w:lang w:val="en-US"/>
                    </w:rPr>
                  </w:pPr>
                  <w:r>
                    <w:rPr>
                      <w:lang w:val="en-US"/>
                    </w:rPr>
                    <w:t>% of budget</w:t>
                  </w:r>
                </w:p>
                <w:p w14:paraId="75A264BD" w14:textId="77777777" w:rsidR="001B5579" w:rsidRPr="00E6623F" w:rsidRDefault="001B5579" w:rsidP="00B34230">
                  <w:pPr>
                    <w:pStyle w:val="Body"/>
                    <w:ind w:firstLine="0"/>
                    <w:rPr>
                      <w:b/>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F97CD" w14:textId="77777777" w:rsidR="001B5579" w:rsidRDefault="001B5579"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F77F3" w14:textId="77777777" w:rsidR="001B5579" w:rsidRDefault="001B5579" w:rsidP="00B34230"/>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99572" w14:textId="77777777" w:rsidR="001B5579" w:rsidRDefault="001B5579" w:rsidP="00B34230"/>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70D1C" w14:textId="77777777" w:rsidR="001B5579" w:rsidRDefault="001B5579" w:rsidP="00B34230"/>
              </w:tc>
            </w:tr>
            <w:tr w:rsidR="00B34230" w14:paraId="0A356EAA" w14:textId="77777777" w:rsidTr="00DA4225">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583BAF65" w14:textId="47D8D91E" w:rsidR="00B34230" w:rsidRDefault="007F0FC0" w:rsidP="00B34230">
                  <w:pPr>
                    <w:pStyle w:val="Body"/>
                    <w:ind w:firstLine="0"/>
                  </w:pPr>
                  <w:r>
                    <w:rPr>
                      <w:lang w:val="en-US"/>
                    </w:rPr>
                    <w:t>D</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15373E9E" w14:textId="77777777" w:rsidR="00E122D2" w:rsidRDefault="00E122D2" w:rsidP="00B34230">
                  <w:pPr>
                    <w:pStyle w:val="Body"/>
                    <w:ind w:firstLine="0"/>
                    <w:rPr>
                      <w:b/>
                      <w:lang w:val="en-US"/>
                    </w:rPr>
                  </w:pPr>
                </w:p>
                <w:p w14:paraId="294399C6" w14:textId="06DE322B" w:rsidR="00B34230" w:rsidRDefault="00B34230" w:rsidP="00B34230">
                  <w:pPr>
                    <w:pStyle w:val="Body"/>
                    <w:ind w:firstLine="0"/>
                    <w:rPr>
                      <w:b/>
                      <w:lang w:val="en-US"/>
                    </w:rPr>
                  </w:pPr>
                  <w:r w:rsidRPr="00E6623F">
                    <w:rPr>
                      <w:b/>
                      <w:lang w:val="en-US"/>
                    </w:rPr>
                    <w:t>Other</w:t>
                  </w:r>
                </w:p>
                <w:p w14:paraId="04C4A018" w14:textId="06BA044C" w:rsidR="00E122D2" w:rsidRPr="00E6623F" w:rsidRDefault="00E122D2" w:rsidP="00B34230">
                  <w:pPr>
                    <w:pStyle w:val="Body"/>
                    <w:ind w:firstLine="0"/>
                    <w:rPr>
                      <w:b/>
                    </w:rPr>
                  </w:pP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63E6980"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2362107E"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041F8612"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48672147"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tcPr>
                <w:p w14:paraId="3774783C" w14:textId="77777777" w:rsidR="00B34230" w:rsidRDefault="00B34230" w:rsidP="00B34230"/>
              </w:tc>
            </w:tr>
            <w:tr w:rsidR="00B34230" w14:paraId="3FCAD691" w14:textId="77777777" w:rsidTr="00735ECB">
              <w:trPr>
                <w:trHeight w:val="29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3EE33391" w14:textId="77777777" w:rsidR="00B34230" w:rsidRDefault="00B34230" w:rsidP="00B34230"/>
              </w:tc>
              <w:tc>
                <w:tcPr>
                  <w:tcW w:w="20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vAlign w:val="center"/>
                </w:tcPr>
                <w:p w14:paraId="2D3E2A47" w14:textId="77777777" w:rsidR="00B34230" w:rsidRDefault="00B34230" w:rsidP="00B34230">
                  <w:pPr>
                    <w:pStyle w:val="Body"/>
                    <w:ind w:firstLine="0"/>
                  </w:pPr>
                  <w:r>
                    <w:rPr>
                      <w:rFonts w:ascii="Helvetica" w:hAnsi="Helvetica"/>
                      <w:b/>
                      <w:bCs/>
                      <w:lang w:val="en-US"/>
                    </w:rPr>
                    <w:t>Total</w:t>
                  </w:r>
                </w:p>
              </w:tc>
              <w:tc>
                <w:tcPr>
                  <w:tcW w:w="207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44E8AF26"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2D9417FA"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25689D20" w14:textId="77777777" w:rsidR="00B34230" w:rsidRDefault="00B34230" w:rsidP="00B34230"/>
              </w:tc>
              <w:tc>
                <w:tcPr>
                  <w:tcW w:w="12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39609D28" w14:textId="77777777" w:rsidR="00B34230" w:rsidRDefault="00B34230" w:rsidP="00B34230"/>
              </w:tc>
              <w:tc>
                <w:tcPr>
                  <w:tcW w:w="125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80" w:type="dxa"/>
                    <w:left w:w="80" w:type="dxa"/>
                    <w:bottom w:w="80" w:type="dxa"/>
                    <w:right w:w="80" w:type="dxa"/>
                  </w:tcMar>
                </w:tcPr>
                <w:p w14:paraId="4A79DAC7" w14:textId="77777777" w:rsidR="00B34230" w:rsidRDefault="00B34230" w:rsidP="00B34230"/>
              </w:tc>
            </w:tr>
          </w:tbl>
          <w:p w14:paraId="14CFD1B2" w14:textId="316FDF45" w:rsidR="00B34230" w:rsidRPr="00CC51B2" w:rsidRDefault="00B34230" w:rsidP="00CC51B2">
            <w:pPr>
              <w:rPr>
                <w:b/>
                <w:sz w:val="22"/>
                <w:szCs w:val="22"/>
              </w:rPr>
            </w:pPr>
          </w:p>
        </w:tc>
      </w:tr>
    </w:tbl>
    <w:p w14:paraId="370593C0" w14:textId="77777777" w:rsidR="00AE5085" w:rsidRPr="00AE5085" w:rsidRDefault="00AE5085" w:rsidP="00AE5085">
      <w:bookmarkStart w:id="46" w:name="_Toc479671363"/>
    </w:p>
    <w:p w14:paraId="3602629B" w14:textId="0AD8E68C" w:rsidR="00C12AE8" w:rsidRDefault="00C12AE8" w:rsidP="00C12AE8"/>
    <w:p w14:paraId="3E114DF2" w14:textId="7D43585E" w:rsidR="00C12AE8" w:rsidRDefault="00C12AE8" w:rsidP="00C12AE8"/>
    <w:p w14:paraId="1BA2188B" w14:textId="2B347A20" w:rsidR="001C408B" w:rsidRDefault="001C408B" w:rsidP="00C12AE8"/>
    <w:p w14:paraId="5F4F5557" w14:textId="77777777" w:rsidR="00AE5085" w:rsidRDefault="00AE5085" w:rsidP="00C12AE8"/>
    <w:p w14:paraId="0189D3F5" w14:textId="77777777" w:rsidR="00AE5085" w:rsidRDefault="00AE5085" w:rsidP="00C12AE8"/>
    <w:p w14:paraId="3F11010C" w14:textId="22048BB1" w:rsidR="001C408B" w:rsidRDefault="001C408B" w:rsidP="00C12AE8"/>
    <w:p w14:paraId="78CE7512" w14:textId="77777777" w:rsidR="00C12AE8" w:rsidRPr="00C12AE8" w:rsidRDefault="00C12AE8" w:rsidP="00C12AE8"/>
    <w:tbl>
      <w:tblPr>
        <w:tblW w:w="109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260"/>
        <w:gridCol w:w="1080"/>
        <w:gridCol w:w="1440"/>
        <w:gridCol w:w="1554"/>
        <w:gridCol w:w="1710"/>
        <w:gridCol w:w="1488"/>
        <w:gridCol w:w="1620"/>
      </w:tblGrid>
      <w:tr w:rsidR="00EA7B32" w14:paraId="6B7CE854" w14:textId="77777777" w:rsidTr="00735ECB">
        <w:tc>
          <w:tcPr>
            <w:tcW w:w="10980" w:type="dxa"/>
            <w:gridSpan w:val="8"/>
            <w:shd w:val="clear" w:color="auto" w:fill="auto"/>
            <w:vAlign w:val="center"/>
          </w:tcPr>
          <w:p w14:paraId="3AB2769B" w14:textId="2E6713D1" w:rsidR="00EA7B32" w:rsidRPr="00737CE3" w:rsidRDefault="00EA7B32" w:rsidP="00C34A88">
            <w:pPr>
              <w:pStyle w:val="Heading2"/>
              <w:spacing w:before="120" w:after="240"/>
            </w:pPr>
            <w:bookmarkStart w:id="47" w:name="_Toc479671362"/>
            <w:bookmarkStart w:id="48" w:name="_Toc68689302"/>
            <w:bookmarkStart w:id="49" w:name="_Toc68780119"/>
            <w:r w:rsidRPr="00257FD8">
              <w:t xml:space="preserve">Arts Education </w:t>
            </w:r>
            <w:r w:rsidRPr="002B2702">
              <w:t xml:space="preserve">Line Item </w:t>
            </w:r>
            <w:r w:rsidRPr="003E34C6">
              <w:t>Worksheet</w:t>
            </w:r>
            <w:r w:rsidRPr="00957804">
              <w:t xml:space="preserve">   </w:t>
            </w:r>
            <w:bookmarkStart w:id="50" w:name="_Toc447019964"/>
            <w:r w:rsidRPr="00883D57">
              <w:t>20</w:t>
            </w:r>
            <w:r w:rsidR="00A35A39">
              <w:t>2</w:t>
            </w:r>
            <w:r w:rsidR="00C34A88">
              <w:t>1</w:t>
            </w:r>
            <w:r w:rsidRPr="00883D57">
              <w:t>–20</w:t>
            </w:r>
            <w:bookmarkEnd w:id="47"/>
            <w:bookmarkEnd w:id="50"/>
            <w:r>
              <w:t>2</w:t>
            </w:r>
            <w:r w:rsidR="00C34A88">
              <w:t>2</w:t>
            </w:r>
            <w:bookmarkEnd w:id="48"/>
            <w:bookmarkEnd w:id="49"/>
          </w:p>
        </w:tc>
      </w:tr>
      <w:tr w:rsidR="00EA7B32" w14:paraId="4DF1F5B3" w14:textId="77777777" w:rsidTr="00735ECB">
        <w:tc>
          <w:tcPr>
            <w:tcW w:w="828" w:type="dxa"/>
            <w:vMerge w:val="restart"/>
            <w:shd w:val="clear" w:color="auto" w:fill="8EAADB" w:themeFill="accent5" w:themeFillTint="99"/>
            <w:vAlign w:val="center"/>
          </w:tcPr>
          <w:p w14:paraId="31E9DE6B" w14:textId="77777777" w:rsidR="00EA7B32" w:rsidRPr="00E6623F" w:rsidRDefault="00EA7B32" w:rsidP="00735ECB">
            <w:pPr>
              <w:rPr>
                <w:rFonts w:ascii="Arial Narrow" w:hAnsi="Arial Narrow"/>
                <w:b/>
              </w:rPr>
            </w:pPr>
            <w:r w:rsidRPr="00E6623F">
              <w:rPr>
                <w:rFonts w:ascii="Arial Narrow" w:hAnsi="Arial Narrow"/>
                <w:b/>
              </w:rPr>
              <w:t>Fund</w:t>
            </w:r>
          </w:p>
        </w:tc>
        <w:tc>
          <w:tcPr>
            <w:tcW w:w="1260" w:type="dxa"/>
            <w:vMerge w:val="restart"/>
            <w:shd w:val="clear" w:color="auto" w:fill="8EAADB" w:themeFill="accent5" w:themeFillTint="99"/>
            <w:vAlign w:val="center"/>
          </w:tcPr>
          <w:p w14:paraId="74068B1B" w14:textId="77777777" w:rsidR="00EA7B32" w:rsidRPr="00E6623F" w:rsidRDefault="00EA7B32" w:rsidP="00735ECB">
            <w:pPr>
              <w:rPr>
                <w:rFonts w:ascii="Arial Narrow" w:hAnsi="Arial Narrow"/>
                <w:b/>
              </w:rPr>
            </w:pPr>
            <w:r w:rsidRPr="00E6623F">
              <w:rPr>
                <w:rFonts w:ascii="Arial Narrow" w:hAnsi="Arial Narrow"/>
                <w:b/>
              </w:rPr>
              <w:t>Sub-Fund</w:t>
            </w:r>
          </w:p>
        </w:tc>
        <w:tc>
          <w:tcPr>
            <w:tcW w:w="1080" w:type="dxa"/>
            <w:vMerge w:val="restart"/>
            <w:shd w:val="clear" w:color="auto" w:fill="8EAADB" w:themeFill="accent5" w:themeFillTint="99"/>
            <w:vAlign w:val="center"/>
          </w:tcPr>
          <w:p w14:paraId="3A137BA7" w14:textId="77777777" w:rsidR="00EA7B32" w:rsidRPr="00E6623F" w:rsidRDefault="00EA7B32" w:rsidP="00735ECB">
            <w:pPr>
              <w:rPr>
                <w:rFonts w:ascii="Arial Narrow" w:hAnsi="Arial Narrow"/>
                <w:b/>
              </w:rPr>
            </w:pPr>
            <w:r w:rsidRPr="00E6623F">
              <w:rPr>
                <w:rFonts w:ascii="Arial Narrow" w:hAnsi="Arial Narrow"/>
                <w:b/>
              </w:rPr>
              <w:t>Function</w:t>
            </w:r>
          </w:p>
        </w:tc>
        <w:tc>
          <w:tcPr>
            <w:tcW w:w="1440" w:type="dxa"/>
            <w:vMerge w:val="restart"/>
            <w:shd w:val="clear" w:color="auto" w:fill="8EAADB" w:themeFill="accent5" w:themeFillTint="99"/>
            <w:vAlign w:val="center"/>
          </w:tcPr>
          <w:p w14:paraId="187B7E6D" w14:textId="77777777" w:rsidR="00EA7B32" w:rsidRPr="00E6623F" w:rsidRDefault="00EA7B32" w:rsidP="00735ECB">
            <w:pPr>
              <w:rPr>
                <w:rFonts w:ascii="Arial Narrow" w:hAnsi="Arial Narrow"/>
                <w:b/>
              </w:rPr>
            </w:pPr>
            <w:r w:rsidRPr="00E6623F">
              <w:rPr>
                <w:rFonts w:ascii="Arial Narrow" w:hAnsi="Arial Narrow"/>
                <w:b/>
              </w:rPr>
              <w:t>Object Code</w:t>
            </w:r>
          </w:p>
        </w:tc>
        <w:tc>
          <w:tcPr>
            <w:tcW w:w="1554" w:type="dxa"/>
            <w:vMerge w:val="restart"/>
            <w:shd w:val="clear" w:color="auto" w:fill="8EAADB" w:themeFill="accent5" w:themeFillTint="99"/>
            <w:vAlign w:val="center"/>
          </w:tcPr>
          <w:p w14:paraId="54ADDD62" w14:textId="77777777" w:rsidR="00EA7B32" w:rsidRPr="00E6623F" w:rsidRDefault="00EA7B32" w:rsidP="00735ECB">
            <w:pPr>
              <w:rPr>
                <w:rFonts w:ascii="Arial Narrow" w:hAnsi="Arial Narrow"/>
                <w:b/>
              </w:rPr>
            </w:pPr>
            <w:r w:rsidRPr="00E6623F">
              <w:rPr>
                <w:rFonts w:ascii="Arial Narrow" w:hAnsi="Arial Narrow"/>
                <w:b/>
              </w:rPr>
              <w:t>Description</w:t>
            </w:r>
          </w:p>
        </w:tc>
        <w:tc>
          <w:tcPr>
            <w:tcW w:w="1710" w:type="dxa"/>
            <w:vMerge w:val="restart"/>
            <w:shd w:val="clear" w:color="auto" w:fill="8EAADB" w:themeFill="accent5" w:themeFillTint="99"/>
            <w:vAlign w:val="center"/>
          </w:tcPr>
          <w:p w14:paraId="2D12E4E0" w14:textId="77777777" w:rsidR="00EA7B32" w:rsidRPr="00E6623F" w:rsidRDefault="00EA7B32" w:rsidP="00735ECB">
            <w:pPr>
              <w:rPr>
                <w:rFonts w:ascii="Arial Narrow" w:hAnsi="Arial Narrow"/>
                <w:b/>
              </w:rPr>
            </w:pPr>
            <w:r w:rsidRPr="00E6623F">
              <w:rPr>
                <w:rFonts w:ascii="Arial Narrow" w:hAnsi="Arial Narrow"/>
                <w:b/>
              </w:rPr>
              <w:t>Dollar Amount</w:t>
            </w:r>
          </w:p>
        </w:tc>
        <w:tc>
          <w:tcPr>
            <w:tcW w:w="3108" w:type="dxa"/>
            <w:gridSpan w:val="2"/>
            <w:shd w:val="clear" w:color="auto" w:fill="8EAADB" w:themeFill="accent5" w:themeFillTint="99"/>
          </w:tcPr>
          <w:p w14:paraId="48E32AE9" w14:textId="77777777" w:rsidR="00EA7B32" w:rsidRPr="00E6623F" w:rsidRDefault="00EA7B32" w:rsidP="00735ECB">
            <w:pPr>
              <w:jc w:val="center"/>
              <w:rPr>
                <w:rFonts w:ascii="Arial Narrow" w:hAnsi="Arial Narrow" w:cs="Arial"/>
                <w:b/>
              </w:rPr>
            </w:pPr>
            <w:r w:rsidRPr="00E6623F">
              <w:rPr>
                <w:rFonts w:ascii="Arial Narrow" w:hAnsi="Arial Narrow" w:cs="Arial"/>
                <w:b/>
              </w:rPr>
              <w:t>Goal Alignment with the Budget</w:t>
            </w:r>
          </w:p>
        </w:tc>
      </w:tr>
      <w:tr w:rsidR="00EA7B32" w14:paraId="41C1C652" w14:textId="77777777" w:rsidTr="00735ECB">
        <w:tc>
          <w:tcPr>
            <w:tcW w:w="828" w:type="dxa"/>
            <w:vMerge/>
            <w:shd w:val="clear" w:color="auto" w:fill="8EAADB" w:themeFill="accent5" w:themeFillTint="99"/>
            <w:vAlign w:val="center"/>
          </w:tcPr>
          <w:p w14:paraId="566BB1B0" w14:textId="77777777" w:rsidR="00EA7B32" w:rsidRPr="001B5783" w:rsidRDefault="00EA7B32" w:rsidP="00735ECB">
            <w:pPr>
              <w:rPr>
                <w:rFonts w:ascii="Arial Narrow" w:hAnsi="Arial Narrow"/>
              </w:rPr>
            </w:pPr>
          </w:p>
        </w:tc>
        <w:tc>
          <w:tcPr>
            <w:tcW w:w="1260" w:type="dxa"/>
            <w:vMerge/>
            <w:shd w:val="clear" w:color="auto" w:fill="8EAADB" w:themeFill="accent5" w:themeFillTint="99"/>
            <w:vAlign w:val="center"/>
          </w:tcPr>
          <w:p w14:paraId="7C8C88B9" w14:textId="77777777" w:rsidR="00EA7B32" w:rsidRPr="001B5783" w:rsidRDefault="00EA7B32" w:rsidP="00735ECB">
            <w:pPr>
              <w:rPr>
                <w:rFonts w:ascii="Arial Narrow" w:hAnsi="Arial Narrow"/>
              </w:rPr>
            </w:pPr>
          </w:p>
        </w:tc>
        <w:tc>
          <w:tcPr>
            <w:tcW w:w="1080" w:type="dxa"/>
            <w:vMerge/>
            <w:shd w:val="clear" w:color="auto" w:fill="8EAADB" w:themeFill="accent5" w:themeFillTint="99"/>
            <w:vAlign w:val="center"/>
          </w:tcPr>
          <w:p w14:paraId="36660E9A" w14:textId="77777777" w:rsidR="00EA7B32" w:rsidRPr="001B5783" w:rsidRDefault="00EA7B32" w:rsidP="00735ECB">
            <w:pPr>
              <w:rPr>
                <w:rFonts w:ascii="Arial Narrow" w:hAnsi="Arial Narrow"/>
              </w:rPr>
            </w:pPr>
          </w:p>
        </w:tc>
        <w:tc>
          <w:tcPr>
            <w:tcW w:w="1440" w:type="dxa"/>
            <w:vMerge/>
            <w:shd w:val="clear" w:color="auto" w:fill="8EAADB" w:themeFill="accent5" w:themeFillTint="99"/>
            <w:vAlign w:val="center"/>
          </w:tcPr>
          <w:p w14:paraId="044B0B48" w14:textId="77777777" w:rsidR="00EA7B32" w:rsidRPr="001B5783" w:rsidRDefault="00EA7B32" w:rsidP="00735ECB">
            <w:pPr>
              <w:rPr>
                <w:rFonts w:ascii="Arial Narrow" w:hAnsi="Arial Narrow"/>
              </w:rPr>
            </w:pPr>
          </w:p>
        </w:tc>
        <w:tc>
          <w:tcPr>
            <w:tcW w:w="1554" w:type="dxa"/>
            <w:vMerge/>
            <w:shd w:val="clear" w:color="auto" w:fill="8EAADB" w:themeFill="accent5" w:themeFillTint="99"/>
            <w:vAlign w:val="center"/>
          </w:tcPr>
          <w:p w14:paraId="4DFC7AC2" w14:textId="77777777" w:rsidR="00EA7B32" w:rsidRPr="001B5783" w:rsidRDefault="00EA7B32" w:rsidP="00735ECB">
            <w:pPr>
              <w:rPr>
                <w:rFonts w:ascii="Arial Narrow" w:hAnsi="Arial Narrow"/>
              </w:rPr>
            </w:pPr>
          </w:p>
        </w:tc>
        <w:tc>
          <w:tcPr>
            <w:tcW w:w="1710" w:type="dxa"/>
            <w:vMerge/>
            <w:shd w:val="clear" w:color="auto" w:fill="8EAADB" w:themeFill="accent5" w:themeFillTint="99"/>
            <w:vAlign w:val="center"/>
          </w:tcPr>
          <w:p w14:paraId="69FE47C1" w14:textId="77777777" w:rsidR="00EA7B32" w:rsidRPr="001B5783" w:rsidRDefault="00EA7B32" w:rsidP="00735ECB">
            <w:pPr>
              <w:rPr>
                <w:rFonts w:ascii="Arial Narrow" w:hAnsi="Arial Narrow"/>
              </w:rPr>
            </w:pPr>
          </w:p>
        </w:tc>
        <w:tc>
          <w:tcPr>
            <w:tcW w:w="1488" w:type="dxa"/>
            <w:shd w:val="clear" w:color="auto" w:fill="8EAADB" w:themeFill="accent5" w:themeFillTint="99"/>
            <w:vAlign w:val="center"/>
          </w:tcPr>
          <w:p w14:paraId="5B13AACD" w14:textId="77777777" w:rsidR="00EA7B32" w:rsidRPr="00737CE3" w:rsidRDefault="00EA7B32" w:rsidP="00735ECB">
            <w:pPr>
              <w:jc w:val="center"/>
              <w:rPr>
                <w:rFonts w:ascii="Arial Narrow" w:hAnsi="Arial Narrow" w:cs="Arial"/>
                <w:sz w:val="22"/>
                <w:szCs w:val="22"/>
              </w:rPr>
            </w:pPr>
            <w:r w:rsidRPr="00737CE3">
              <w:rPr>
                <w:rFonts w:ascii="Arial Narrow" w:hAnsi="Arial Narrow" w:cs="Arial"/>
                <w:sz w:val="22"/>
                <w:szCs w:val="22"/>
              </w:rPr>
              <w:t>Goal Number</w:t>
            </w:r>
          </w:p>
        </w:tc>
        <w:tc>
          <w:tcPr>
            <w:tcW w:w="1620" w:type="dxa"/>
            <w:shd w:val="clear" w:color="auto" w:fill="8EAADB" w:themeFill="accent5" w:themeFillTint="99"/>
            <w:vAlign w:val="center"/>
          </w:tcPr>
          <w:p w14:paraId="1C8C65B3" w14:textId="77777777" w:rsidR="00EA7B32" w:rsidRPr="00737CE3" w:rsidRDefault="00EA7B32" w:rsidP="00735ECB">
            <w:pPr>
              <w:jc w:val="center"/>
              <w:rPr>
                <w:rFonts w:ascii="Arial Narrow" w:hAnsi="Arial Narrow" w:cs="Arial"/>
                <w:sz w:val="22"/>
                <w:szCs w:val="22"/>
              </w:rPr>
            </w:pPr>
            <w:r w:rsidRPr="00737CE3">
              <w:rPr>
                <w:rFonts w:ascii="Arial Narrow" w:hAnsi="Arial Narrow" w:cs="Arial"/>
                <w:sz w:val="22"/>
                <w:szCs w:val="22"/>
              </w:rPr>
              <w:t>Goal is on</w:t>
            </w:r>
          </w:p>
          <w:p w14:paraId="512634BB" w14:textId="77777777" w:rsidR="00EA7B32" w:rsidRPr="00737CE3" w:rsidRDefault="00EA7B32" w:rsidP="00735ECB">
            <w:pPr>
              <w:jc w:val="center"/>
              <w:rPr>
                <w:rFonts w:ascii="Arial Narrow" w:hAnsi="Arial Narrow" w:cs="Arial"/>
                <w:sz w:val="22"/>
                <w:szCs w:val="22"/>
              </w:rPr>
            </w:pPr>
            <w:r w:rsidRPr="00737CE3">
              <w:rPr>
                <w:rFonts w:ascii="Arial Narrow" w:hAnsi="Arial Narrow" w:cs="Arial"/>
                <w:sz w:val="22"/>
                <w:szCs w:val="22"/>
              </w:rPr>
              <w:t>page #</w:t>
            </w:r>
          </w:p>
        </w:tc>
      </w:tr>
      <w:tr w:rsidR="00EA7B32" w14:paraId="5B720E69" w14:textId="77777777" w:rsidTr="00735ECB">
        <w:tc>
          <w:tcPr>
            <w:tcW w:w="828" w:type="dxa"/>
          </w:tcPr>
          <w:p w14:paraId="41E21034" w14:textId="77777777" w:rsidR="00EA7B32" w:rsidRDefault="00EA7B32" w:rsidP="00735ECB"/>
        </w:tc>
        <w:tc>
          <w:tcPr>
            <w:tcW w:w="1260" w:type="dxa"/>
          </w:tcPr>
          <w:p w14:paraId="1894819F" w14:textId="77777777" w:rsidR="00EA7B32" w:rsidRDefault="00EA7B32" w:rsidP="00735ECB"/>
        </w:tc>
        <w:tc>
          <w:tcPr>
            <w:tcW w:w="1080" w:type="dxa"/>
          </w:tcPr>
          <w:p w14:paraId="143D655D" w14:textId="77777777" w:rsidR="00EA7B32" w:rsidRDefault="00EA7B32" w:rsidP="00735ECB"/>
        </w:tc>
        <w:tc>
          <w:tcPr>
            <w:tcW w:w="1440" w:type="dxa"/>
          </w:tcPr>
          <w:p w14:paraId="126667E5" w14:textId="77777777" w:rsidR="00EA7B32" w:rsidRDefault="00EA7B32" w:rsidP="00735ECB"/>
        </w:tc>
        <w:tc>
          <w:tcPr>
            <w:tcW w:w="1554" w:type="dxa"/>
          </w:tcPr>
          <w:p w14:paraId="7DAC7E20" w14:textId="77777777" w:rsidR="00EA7B32" w:rsidRDefault="00EA7B32" w:rsidP="00735ECB"/>
        </w:tc>
        <w:tc>
          <w:tcPr>
            <w:tcW w:w="1710" w:type="dxa"/>
          </w:tcPr>
          <w:p w14:paraId="5D6F8BD5" w14:textId="77777777" w:rsidR="00EA7B32" w:rsidRDefault="00EA7B32" w:rsidP="00735ECB"/>
        </w:tc>
        <w:tc>
          <w:tcPr>
            <w:tcW w:w="1488" w:type="dxa"/>
          </w:tcPr>
          <w:p w14:paraId="1B544E1C" w14:textId="77777777" w:rsidR="00EA7B32" w:rsidRDefault="00EA7B32" w:rsidP="00735ECB"/>
        </w:tc>
        <w:tc>
          <w:tcPr>
            <w:tcW w:w="1620" w:type="dxa"/>
          </w:tcPr>
          <w:p w14:paraId="0C4558F3" w14:textId="77777777" w:rsidR="00EA7B32" w:rsidRDefault="00EA7B32" w:rsidP="00735ECB"/>
        </w:tc>
      </w:tr>
      <w:tr w:rsidR="00EA7B32" w14:paraId="17451CB2" w14:textId="77777777" w:rsidTr="00735ECB">
        <w:tc>
          <w:tcPr>
            <w:tcW w:w="828" w:type="dxa"/>
          </w:tcPr>
          <w:p w14:paraId="419FAB76" w14:textId="77777777" w:rsidR="00EA7B32" w:rsidRDefault="00EA7B32" w:rsidP="00735ECB"/>
        </w:tc>
        <w:tc>
          <w:tcPr>
            <w:tcW w:w="1260" w:type="dxa"/>
          </w:tcPr>
          <w:p w14:paraId="25819520" w14:textId="77777777" w:rsidR="00EA7B32" w:rsidRDefault="00EA7B32" w:rsidP="00735ECB"/>
        </w:tc>
        <w:tc>
          <w:tcPr>
            <w:tcW w:w="1080" w:type="dxa"/>
          </w:tcPr>
          <w:p w14:paraId="7742BC7F" w14:textId="77777777" w:rsidR="00EA7B32" w:rsidRDefault="00EA7B32" w:rsidP="00735ECB"/>
        </w:tc>
        <w:tc>
          <w:tcPr>
            <w:tcW w:w="1440" w:type="dxa"/>
          </w:tcPr>
          <w:p w14:paraId="5646461A" w14:textId="77777777" w:rsidR="00EA7B32" w:rsidRDefault="00EA7B32" w:rsidP="00735ECB"/>
        </w:tc>
        <w:tc>
          <w:tcPr>
            <w:tcW w:w="1554" w:type="dxa"/>
          </w:tcPr>
          <w:p w14:paraId="60FC37EC" w14:textId="77777777" w:rsidR="00EA7B32" w:rsidRDefault="00EA7B32" w:rsidP="00735ECB"/>
        </w:tc>
        <w:tc>
          <w:tcPr>
            <w:tcW w:w="1710" w:type="dxa"/>
          </w:tcPr>
          <w:p w14:paraId="46FA48D4" w14:textId="77777777" w:rsidR="00EA7B32" w:rsidRDefault="00EA7B32" w:rsidP="00735ECB"/>
        </w:tc>
        <w:tc>
          <w:tcPr>
            <w:tcW w:w="1488" w:type="dxa"/>
          </w:tcPr>
          <w:p w14:paraId="0AC8BCAB" w14:textId="77777777" w:rsidR="00EA7B32" w:rsidRDefault="00EA7B32" w:rsidP="00735ECB"/>
        </w:tc>
        <w:tc>
          <w:tcPr>
            <w:tcW w:w="1620" w:type="dxa"/>
          </w:tcPr>
          <w:p w14:paraId="51FAA2D1" w14:textId="77777777" w:rsidR="00EA7B32" w:rsidRDefault="00EA7B32" w:rsidP="00735ECB"/>
        </w:tc>
      </w:tr>
      <w:tr w:rsidR="00EA7B32" w14:paraId="0C473524" w14:textId="77777777" w:rsidTr="00735ECB">
        <w:tc>
          <w:tcPr>
            <w:tcW w:w="828" w:type="dxa"/>
          </w:tcPr>
          <w:p w14:paraId="516A9A4D" w14:textId="77777777" w:rsidR="00EA7B32" w:rsidRDefault="00EA7B32" w:rsidP="00735ECB"/>
        </w:tc>
        <w:tc>
          <w:tcPr>
            <w:tcW w:w="1260" w:type="dxa"/>
          </w:tcPr>
          <w:p w14:paraId="01AE5A50" w14:textId="77777777" w:rsidR="00EA7B32" w:rsidRDefault="00EA7B32" w:rsidP="00735ECB"/>
        </w:tc>
        <w:tc>
          <w:tcPr>
            <w:tcW w:w="1080" w:type="dxa"/>
          </w:tcPr>
          <w:p w14:paraId="18CB567A" w14:textId="77777777" w:rsidR="00EA7B32" w:rsidRDefault="00EA7B32" w:rsidP="00735ECB"/>
        </w:tc>
        <w:tc>
          <w:tcPr>
            <w:tcW w:w="1440" w:type="dxa"/>
          </w:tcPr>
          <w:p w14:paraId="4BC14EA1" w14:textId="77777777" w:rsidR="00EA7B32" w:rsidRDefault="00EA7B32" w:rsidP="00735ECB"/>
        </w:tc>
        <w:tc>
          <w:tcPr>
            <w:tcW w:w="1554" w:type="dxa"/>
          </w:tcPr>
          <w:p w14:paraId="51F24BD5" w14:textId="77777777" w:rsidR="00EA7B32" w:rsidRDefault="00EA7B32" w:rsidP="00735ECB"/>
        </w:tc>
        <w:tc>
          <w:tcPr>
            <w:tcW w:w="1710" w:type="dxa"/>
          </w:tcPr>
          <w:p w14:paraId="5753FFF2" w14:textId="77777777" w:rsidR="00EA7B32" w:rsidRDefault="00EA7B32" w:rsidP="00735ECB"/>
        </w:tc>
        <w:tc>
          <w:tcPr>
            <w:tcW w:w="1488" w:type="dxa"/>
          </w:tcPr>
          <w:p w14:paraId="4C8ED163" w14:textId="77777777" w:rsidR="00EA7B32" w:rsidRDefault="00EA7B32" w:rsidP="00735ECB"/>
        </w:tc>
        <w:tc>
          <w:tcPr>
            <w:tcW w:w="1620" w:type="dxa"/>
          </w:tcPr>
          <w:p w14:paraId="1E03A114" w14:textId="77777777" w:rsidR="00EA7B32" w:rsidRDefault="00EA7B32" w:rsidP="00735ECB"/>
        </w:tc>
      </w:tr>
      <w:tr w:rsidR="00EA7B32" w14:paraId="30B4F6AE" w14:textId="77777777" w:rsidTr="00735ECB">
        <w:tc>
          <w:tcPr>
            <w:tcW w:w="828" w:type="dxa"/>
          </w:tcPr>
          <w:p w14:paraId="22CE5463" w14:textId="77777777" w:rsidR="00EA7B32" w:rsidRDefault="00EA7B32" w:rsidP="00735ECB"/>
        </w:tc>
        <w:tc>
          <w:tcPr>
            <w:tcW w:w="1260" w:type="dxa"/>
          </w:tcPr>
          <w:p w14:paraId="6088172E" w14:textId="77777777" w:rsidR="00EA7B32" w:rsidRDefault="00EA7B32" w:rsidP="00735ECB"/>
        </w:tc>
        <w:tc>
          <w:tcPr>
            <w:tcW w:w="1080" w:type="dxa"/>
          </w:tcPr>
          <w:p w14:paraId="5FEE28E9" w14:textId="77777777" w:rsidR="00EA7B32" w:rsidRDefault="00EA7B32" w:rsidP="00735ECB"/>
        </w:tc>
        <w:tc>
          <w:tcPr>
            <w:tcW w:w="1440" w:type="dxa"/>
          </w:tcPr>
          <w:p w14:paraId="4EA44D62" w14:textId="77777777" w:rsidR="00EA7B32" w:rsidRDefault="00EA7B32" w:rsidP="00735ECB"/>
        </w:tc>
        <w:tc>
          <w:tcPr>
            <w:tcW w:w="1554" w:type="dxa"/>
          </w:tcPr>
          <w:p w14:paraId="1039812C" w14:textId="77777777" w:rsidR="00EA7B32" w:rsidRDefault="00EA7B32" w:rsidP="00735ECB"/>
        </w:tc>
        <w:tc>
          <w:tcPr>
            <w:tcW w:w="1710" w:type="dxa"/>
          </w:tcPr>
          <w:p w14:paraId="091D1CED" w14:textId="77777777" w:rsidR="00EA7B32" w:rsidRDefault="00EA7B32" w:rsidP="00735ECB"/>
        </w:tc>
        <w:tc>
          <w:tcPr>
            <w:tcW w:w="1488" w:type="dxa"/>
          </w:tcPr>
          <w:p w14:paraId="3CEB5C75" w14:textId="77777777" w:rsidR="00EA7B32" w:rsidRDefault="00EA7B32" w:rsidP="00735ECB"/>
        </w:tc>
        <w:tc>
          <w:tcPr>
            <w:tcW w:w="1620" w:type="dxa"/>
          </w:tcPr>
          <w:p w14:paraId="2C46BC5D" w14:textId="77777777" w:rsidR="00EA7B32" w:rsidRDefault="00EA7B32" w:rsidP="00735ECB"/>
        </w:tc>
      </w:tr>
      <w:tr w:rsidR="00EA7B32" w14:paraId="67A80374" w14:textId="77777777" w:rsidTr="00735ECB">
        <w:tc>
          <w:tcPr>
            <w:tcW w:w="828" w:type="dxa"/>
          </w:tcPr>
          <w:p w14:paraId="29684236" w14:textId="77777777" w:rsidR="00EA7B32" w:rsidRDefault="00EA7B32" w:rsidP="00735ECB"/>
        </w:tc>
        <w:tc>
          <w:tcPr>
            <w:tcW w:w="1260" w:type="dxa"/>
          </w:tcPr>
          <w:p w14:paraId="1FC0D2A8" w14:textId="77777777" w:rsidR="00EA7B32" w:rsidRDefault="00EA7B32" w:rsidP="00735ECB"/>
        </w:tc>
        <w:tc>
          <w:tcPr>
            <w:tcW w:w="1080" w:type="dxa"/>
          </w:tcPr>
          <w:p w14:paraId="435E43FC" w14:textId="77777777" w:rsidR="00EA7B32" w:rsidRDefault="00EA7B32" w:rsidP="00735ECB"/>
        </w:tc>
        <w:tc>
          <w:tcPr>
            <w:tcW w:w="1440" w:type="dxa"/>
          </w:tcPr>
          <w:p w14:paraId="1262E2EE" w14:textId="77777777" w:rsidR="00EA7B32" w:rsidRDefault="00EA7B32" w:rsidP="00735ECB"/>
        </w:tc>
        <w:tc>
          <w:tcPr>
            <w:tcW w:w="1554" w:type="dxa"/>
          </w:tcPr>
          <w:p w14:paraId="76A889C4" w14:textId="77777777" w:rsidR="00EA7B32" w:rsidRDefault="00EA7B32" w:rsidP="00735ECB"/>
        </w:tc>
        <w:tc>
          <w:tcPr>
            <w:tcW w:w="1710" w:type="dxa"/>
          </w:tcPr>
          <w:p w14:paraId="3ABA2515" w14:textId="77777777" w:rsidR="00EA7B32" w:rsidRDefault="00EA7B32" w:rsidP="00735ECB"/>
        </w:tc>
        <w:tc>
          <w:tcPr>
            <w:tcW w:w="1488" w:type="dxa"/>
          </w:tcPr>
          <w:p w14:paraId="122D5A4B" w14:textId="77777777" w:rsidR="00EA7B32" w:rsidRDefault="00EA7B32" w:rsidP="00735ECB"/>
        </w:tc>
        <w:tc>
          <w:tcPr>
            <w:tcW w:w="1620" w:type="dxa"/>
          </w:tcPr>
          <w:p w14:paraId="70EDA38B" w14:textId="77777777" w:rsidR="00EA7B32" w:rsidRDefault="00EA7B32" w:rsidP="00735ECB"/>
        </w:tc>
      </w:tr>
      <w:tr w:rsidR="00EA7B32" w14:paraId="63FD3C86" w14:textId="77777777" w:rsidTr="00735ECB">
        <w:tc>
          <w:tcPr>
            <w:tcW w:w="828" w:type="dxa"/>
          </w:tcPr>
          <w:p w14:paraId="33997200" w14:textId="77777777" w:rsidR="00EA7B32" w:rsidRDefault="00EA7B32" w:rsidP="00735ECB"/>
        </w:tc>
        <w:tc>
          <w:tcPr>
            <w:tcW w:w="1260" w:type="dxa"/>
          </w:tcPr>
          <w:p w14:paraId="20B74351" w14:textId="77777777" w:rsidR="00EA7B32" w:rsidRDefault="00EA7B32" w:rsidP="00735ECB"/>
        </w:tc>
        <w:tc>
          <w:tcPr>
            <w:tcW w:w="1080" w:type="dxa"/>
          </w:tcPr>
          <w:p w14:paraId="319E41AF" w14:textId="77777777" w:rsidR="00EA7B32" w:rsidRDefault="00EA7B32" w:rsidP="00735ECB"/>
        </w:tc>
        <w:tc>
          <w:tcPr>
            <w:tcW w:w="1440" w:type="dxa"/>
          </w:tcPr>
          <w:p w14:paraId="1F4AA673" w14:textId="77777777" w:rsidR="00EA7B32" w:rsidRDefault="00EA7B32" w:rsidP="00735ECB"/>
        </w:tc>
        <w:tc>
          <w:tcPr>
            <w:tcW w:w="1554" w:type="dxa"/>
          </w:tcPr>
          <w:p w14:paraId="0DE05562" w14:textId="77777777" w:rsidR="00EA7B32" w:rsidRDefault="00EA7B32" w:rsidP="00735ECB"/>
        </w:tc>
        <w:tc>
          <w:tcPr>
            <w:tcW w:w="1710" w:type="dxa"/>
          </w:tcPr>
          <w:p w14:paraId="72384EA4" w14:textId="77777777" w:rsidR="00EA7B32" w:rsidRDefault="00EA7B32" w:rsidP="00735ECB"/>
        </w:tc>
        <w:tc>
          <w:tcPr>
            <w:tcW w:w="1488" w:type="dxa"/>
          </w:tcPr>
          <w:p w14:paraId="752DD2B3" w14:textId="77777777" w:rsidR="00EA7B32" w:rsidRDefault="00EA7B32" w:rsidP="00735ECB"/>
        </w:tc>
        <w:tc>
          <w:tcPr>
            <w:tcW w:w="1620" w:type="dxa"/>
          </w:tcPr>
          <w:p w14:paraId="79F9173B" w14:textId="77777777" w:rsidR="00EA7B32" w:rsidRDefault="00EA7B32" w:rsidP="00735ECB"/>
        </w:tc>
      </w:tr>
      <w:tr w:rsidR="00EA7B32" w14:paraId="62107B05" w14:textId="77777777" w:rsidTr="00735ECB">
        <w:tc>
          <w:tcPr>
            <w:tcW w:w="828" w:type="dxa"/>
          </w:tcPr>
          <w:p w14:paraId="0507D7E5" w14:textId="77777777" w:rsidR="00EA7B32" w:rsidRDefault="00EA7B32" w:rsidP="00735ECB"/>
        </w:tc>
        <w:tc>
          <w:tcPr>
            <w:tcW w:w="1260" w:type="dxa"/>
          </w:tcPr>
          <w:p w14:paraId="18F21F4C" w14:textId="77777777" w:rsidR="00EA7B32" w:rsidRDefault="00EA7B32" w:rsidP="00735ECB"/>
        </w:tc>
        <w:tc>
          <w:tcPr>
            <w:tcW w:w="1080" w:type="dxa"/>
          </w:tcPr>
          <w:p w14:paraId="1BA75571" w14:textId="77777777" w:rsidR="00EA7B32" w:rsidRDefault="00EA7B32" w:rsidP="00735ECB"/>
        </w:tc>
        <w:tc>
          <w:tcPr>
            <w:tcW w:w="1440" w:type="dxa"/>
          </w:tcPr>
          <w:p w14:paraId="7D8597AE" w14:textId="77777777" w:rsidR="00EA7B32" w:rsidRDefault="00EA7B32" w:rsidP="00735ECB"/>
        </w:tc>
        <w:tc>
          <w:tcPr>
            <w:tcW w:w="1554" w:type="dxa"/>
          </w:tcPr>
          <w:p w14:paraId="0918E0EE" w14:textId="77777777" w:rsidR="00EA7B32" w:rsidRDefault="00EA7B32" w:rsidP="00735ECB"/>
        </w:tc>
        <w:tc>
          <w:tcPr>
            <w:tcW w:w="1710" w:type="dxa"/>
          </w:tcPr>
          <w:p w14:paraId="1A79C189" w14:textId="77777777" w:rsidR="00EA7B32" w:rsidRDefault="00EA7B32" w:rsidP="00735ECB"/>
        </w:tc>
        <w:tc>
          <w:tcPr>
            <w:tcW w:w="1488" w:type="dxa"/>
          </w:tcPr>
          <w:p w14:paraId="4C026BA7" w14:textId="77777777" w:rsidR="00EA7B32" w:rsidRDefault="00EA7B32" w:rsidP="00735ECB"/>
        </w:tc>
        <w:tc>
          <w:tcPr>
            <w:tcW w:w="1620" w:type="dxa"/>
          </w:tcPr>
          <w:p w14:paraId="13E8B911" w14:textId="77777777" w:rsidR="00EA7B32" w:rsidRDefault="00EA7B32" w:rsidP="00735ECB"/>
        </w:tc>
      </w:tr>
      <w:tr w:rsidR="00EA7B32" w14:paraId="495F2A8F" w14:textId="77777777" w:rsidTr="00735ECB">
        <w:tc>
          <w:tcPr>
            <w:tcW w:w="828" w:type="dxa"/>
          </w:tcPr>
          <w:p w14:paraId="2D4C5159" w14:textId="77777777" w:rsidR="00EA7B32" w:rsidRDefault="00EA7B32" w:rsidP="00735ECB"/>
        </w:tc>
        <w:tc>
          <w:tcPr>
            <w:tcW w:w="1260" w:type="dxa"/>
          </w:tcPr>
          <w:p w14:paraId="63D997B3" w14:textId="77777777" w:rsidR="00EA7B32" w:rsidRDefault="00EA7B32" w:rsidP="00735ECB"/>
        </w:tc>
        <w:tc>
          <w:tcPr>
            <w:tcW w:w="1080" w:type="dxa"/>
          </w:tcPr>
          <w:p w14:paraId="2D9D9C19" w14:textId="77777777" w:rsidR="00EA7B32" w:rsidRDefault="00EA7B32" w:rsidP="00735ECB"/>
        </w:tc>
        <w:tc>
          <w:tcPr>
            <w:tcW w:w="1440" w:type="dxa"/>
          </w:tcPr>
          <w:p w14:paraId="127A3E68" w14:textId="77777777" w:rsidR="00EA7B32" w:rsidRDefault="00EA7B32" w:rsidP="00735ECB"/>
        </w:tc>
        <w:tc>
          <w:tcPr>
            <w:tcW w:w="1554" w:type="dxa"/>
          </w:tcPr>
          <w:p w14:paraId="76B8CEA8" w14:textId="77777777" w:rsidR="00EA7B32" w:rsidRDefault="00EA7B32" w:rsidP="00735ECB"/>
        </w:tc>
        <w:tc>
          <w:tcPr>
            <w:tcW w:w="1710" w:type="dxa"/>
          </w:tcPr>
          <w:p w14:paraId="2ADCE9AF" w14:textId="77777777" w:rsidR="00EA7B32" w:rsidRDefault="00EA7B32" w:rsidP="00735ECB"/>
        </w:tc>
        <w:tc>
          <w:tcPr>
            <w:tcW w:w="1488" w:type="dxa"/>
          </w:tcPr>
          <w:p w14:paraId="77FDB2B7" w14:textId="77777777" w:rsidR="00EA7B32" w:rsidRDefault="00EA7B32" w:rsidP="00735ECB"/>
        </w:tc>
        <w:tc>
          <w:tcPr>
            <w:tcW w:w="1620" w:type="dxa"/>
          </w:tcPr>
          <w:p w14:paraId="5ABE1602" w14:textId="77777777" w:rsidR="00EA7B32" w:rsidRDefault="00EA7B32" w:rsidP="00735ECB"/>
        </w:tc>
      </w:tr>
      <w:tr w:rsidR="00EA7B32" w14:paraId="6A3A9766" w14:textId="77777777" w:rsidTr="00735ECB">
        <w:tc>
          <w:tcPr>
            <w:tcW w:w="828" w:type="dxa"/>
          </w:tcPr>
          <w:p w14:paraId="62F09600" w14:textId="77777777" w:rsidR="00EA7B32" w:rsidRDefault="00EA7B32" w:rsidP="00735ECB"/>
        </w:tc>
        <w:tc>
          <w:tcPr>
            <w:tcW w:w="1260" w:type="dxa"/>
          </w:tcPr>
          <w:p w14:paraId="42B766FA" w14:textId="77777777" w:rsidR="00EA7B32" w:rsidRDefault="00EA7B32" w:rsidP="00735ECB"/>
        </w:tc>
        <w:tc>
          <w:tcPr>
            <w:tcW w:w="1080" w:type="dxa"/>
          </w:tcPr>
          <w:p w14:paraId="10F64AA8" w14:textId="77777777" w:rsidR="00EA7B32" w:rsidRDefault="00EA7B32" w:rsidP="00735ECB"/>
        </w:tc>
        <w:tc>
          <w:tcPr>
            <w:tcW w:w="1440" w:type="dxa"/>
          </w:tcPr>
          <w:p w14:paraId="539ACD98" w14:textId="77777777" w:rsidR="00EA7B32" w:rsidRDefault="00EA7B32" w:rsidP="00735ECB"/>
        </w:tc>
        <w:tc>
          <w:tcPr>
            <w:tcW w:w="1554" w:type="dxa"/>
          </w:tcPr>
          <w:p w14:paraId="74CE33C1" w14:textId="77777777" w:rsidR="00EA7B32" w:rsidRDefault="00EA7B32" w:rsidP="00735ECB"/>
        </w:tc>
        <w:tc>
          <w:tcPr>
            <w:tcW w:w="1710" w:type="dxa"/>
          </w:tcPr>
          <w:p w14:paraId="25A476C4" w14:textId="77777777" w:rsidR="00EA7B32" w:rsidRDefault="00EA7B32" w:rsidP="00735ECB"/>
        </w:tc>
        <w:tc>
          <w:tcPr>
            <w:tcW w:w="1488" w:type="dxa"/>
          </w:tcPr>
          <w:p w14:paraId="316CF63A" w14:textId="77777777" w:rsidR="00EA7B32" w:rsidRDefault="00EA7B32" w:rsidP="00735ECB"/>
        </w:tc>
        <w:tc>
          <w:tcPr>
            <w:tcW w:w="1620" w:type="dxa"/>
          </w:tcPr>
          <w:p w14:paraId="3C2ECB50" w14:textId="77777777" w:rsidR="00EA7B32" w:rsidRDefault="00EA7B32" w:rsidP="00735ECB"/>
        </w:tc>
      </w:tr>
      <w:tr w:rsidR="00EA7B32" w14:paraId="5E5A11DE" w14:textId="77777777" w:rsidTr="00735ECB">
        <w:tc>
          <w:tcPr>
            <w:tcW w:w="828" w:type="dxa"/>
          </w:tcPr>
          <w:p w14:paraId="64CF0E00" w14:textId="77777777" w:rsidR="00EA7B32" w:rsidRDefault="00EA7B32" w:rsidP="00735ECB"/>
        </w:tc>
        <w:tc>
          <w:tcPr>
            <w:tcW w:w="1260" w:type="dxa"/>
          </w:tcPr>
          <w:p w14:paraId="7659100E" w14:textId="77777777" w:rsidR="00EA7B32" w:rsidRDefault="00EA7B32" w:rsidP="00735ECB"/>
        </w:tc>
        <w:tc>
          <w:tcPr>
            <w:tcW w:w="1080" w:type="dxa"/>
          </w:tcPr>
          <w:p w14:paraId="51C9E52B" w14:textId="77777777" w:rsidR="00EA7B32" w:rsidRDefault="00EA7B32" w:rsidP="00735ECB"/>
        </w:tc>
        <w:tc>
          <w:tcPr>
            <w:tcW w:w="1440" w:type="dxa"/>
          </w:tcPr>
          <w:p w14:paraId="496974AB" w14:textId="77777777" w:rsidR="00EA7B32" w:rsidRDefault="00EA7B32" w:rsidP="00735ECB"/>
        </w:tc>
        <w:tc>
          <w:tcPr>
            <w:tcW w:w="1554" w:type="dxa"/>
          </w:tcPr>
          <w:p w14:paraId="6DAD99FD" w14:textId="77777777" w:rsidR="00EA7B32" w:rsidRDefault="00EA7B32" w:rsidP="00735ECB"/>
        </w:tc>
        <w:tc>
          <w:tcPr>
            <w:tcW w:w="1710" w:type="dxa"/>
          </w:tcPr>
          <w:p w14:paraId="37F95EE5" w14:textId="77777777" w:rsidR="00EA7B32" w:rsidRDefault="00EA7B32" w:rsidP="00735ECB"/>
        </w:tc>
        <w:tc>
          <w:tcPr>
            <w:tcW w:w="1488" w:type="dxa"/>
          </w:tcPr>
          <w:p w14:paraId="74BA44E4" w14:textId="77777777" w:rsidR="00EA7B32" w:rsidRDefault="00EA7B32" w:rsidP="00735ECB"/>
        </w:tc>
        <w:tc>
          <w:tcPr>
            <w:tcW w:w="1620" w:type="dxa"/>
          </w:tcPr>
          <w:p w14:paraId="28F1C688" w14:textId="77777777" w:rsidR="00EA7B32" w:rsidRDefault="00EA7B32" w:rsidP="00735ECB"/>
        </w:tc>
      </w:tr>
      <w:tr w:rsidR="00EA7B32" w14:paraId="50B5AC1C" w14:textId="77777777" w:rsidTr="00735ECB">
        <w:tc>
          <w:tcPr>
            <w:tcW w:w="828" w:type="dxa"/>
          </w:tcPr>
          <w:p w14:paraId="406C4FE9" w14:textId="77777777" w:rsidR="00EA7B32" w:rsidRDefault="00EA7B32" w:rsidP="00735ECB"/>
        </w:tc>
        <w:tc>
          <w:tcPr>
            <w:tcW w:w="1260" w:type="dxa"/>
          </w:tcPr>
          <w:p w14:paraId="16426474" w14:textId="77777777" w:rsidR="00EA7B32" w:rsidRDefault="00EA7B32" w:rsidP="00735ECB"/>
        </w:tc>
        <w:tc>
          <w:tcPr>
            <w:tcW w:w="1080" w:type="dxa"/>
          </w:tcPr>
          <w:p w14:paraId="0C148292" w14:textId="77777777" w:rsidR="00EA7B32" w:rsidRDefault="00EA7B32" w:rsidP="00735ECB"/>
        </w:tc>
        <w:tc>
          <w:tcPr>
            <w:tcW w:w="1440" w:type="dxa"/>
          </w:tcPr>
          <w:p w14:paraId="09E1D902" w14:textId="77777777" w:rsidR="00EA7B32" w:rsidRDefault="00EA7B32" w:rsidP="00735ECB"/>
        </w:tc>
        <w:tc>
          <w:tcPr>
            <w:tcW w:w="1554" w:type="dxa"/>
          </w:tcPr>
          <w:p w14:paraId="384EDD85" w14:textId="77777777" w:rsidR="00EA7B32" w:rsidRDefault="00EA7B32" w:rsidP="00735ECB"/>
        </w:tc>
        <w:tc>
          <w:tcPr>
            <w:tcW w:w="1710" w:type="dxa"/>
          </w:tcPr>
          <w:p w14:paraId="44950F35" w14:textId="77777777" w:rsidR="00EA7B32" w:rsidRDefault="00EA7B32" w:rsidP="00735ECB"/>
        </w:tc>
        <w:tc>
          <w:tcPr>
            <w:tcW w:w="1488" w:type="dxa"/>
          </w:tcPr>
          <w:p w14:paraId="25754091" w14:textId="77777777" w:rsidR="00EA7B32" w:rsidRDefault="00EA7B32" w:rsidP="00735ECB"/>
        </w:tc>
        <w:tc>
          <w:tcPr>
            <w:tcW w:w="1620" w:type="dxa"/>
          </w:tcPr>
          <w:p w14:paraId="1E3ACC20" w14:textId="77777777" w:rsidR="00EA7B32" w:rsidRDefault="00EA7B32" w:rsidP="00735ECB"/>
        </w:tc>
      </w:tr>
      <w:tr w:rsidR="00EA7B32" w14:paraId="7E66D049" w14:textId="77777777" w:rsidTr="00735ECB">
        <w:tc>
          <w:tcPr>
            <w:tcW w:w="828" w:type="dxa"/>
          </w:tcPr>
          <w:p w14:paraId="649888C2" w14:textId="77777777" w:rsidR="00EA7B32" w:rsidRDefault="00EA7B32" w:rsidP="00735ECB"/>
        </w:tc>
        <w:tc>
          <w:tcPr>
            <w:tcW w:w="1260" w:type="dxa"/>
          </w:tcPr>
          <w:p w14:paraId="4AC36B78" w14:textId="77777777" w:rsidR="00EA7B32" w:rsidRDefault="00EA7B32" w:rsidP="00735ECB"/>
        </w:tc>
        <w:tc>
          <w:tcPr>
            <w:tcW w:w="1080" w:type="dxa"/>
          </w:tcPr>
          <w:p w14:paraId="45FEB123" w14:textId="77777777" w:rsidR="00EA7B32" w:rsidRDefault="00EA7B32" w:rsidP="00735ECB"/>
        </w:tc>
        <w:tc>
          <w:tcPr>
            <w:tcW w:w="1440" w:type="dxa"/>
          </w:tcPr>
          <w:p w14:paraId="56DE5DAF" w14:textId="77777777" w:rsidR="00EA7B32" w:rsidRDefault="00EA7B32" w:rsidP="00735ECB"/>
        </w:tc>
        <w:tc>
          <w:tcPr>
            <w:tcW w:w="1554" w:type="dxa"/>
          </w:tcPr>
          <w:p w14:paraId="2BBCF7D7" w14:textId="77777777" w:rsidR="00EA7B32" w:rsidRDefault="00EA7B32" w:rsidP="00735ECB"/>
        </w:tc>
        <w:tc>
          <w:tcPr>
            <w:tcW w:w="1710" w:type="dxa"/>
          </w:tcPr>
          <w:p w14:paraId="0B7CB0DA" w14:textId="77777777" w:rsidR="00EA7B32" w:rsidRDefault="00EA7B32" w:rsidP="00735ECB"/>
        </w:tc>
        <w:tc>
          <w:tcPr>
            <w:tcW w:w="1488" w:type="dxa"/>
          </w:tcPr>
          <w:p w14:paraId="49994215" w14:textId="77777777" w:rsidR="00EA7B32" w:rsidRDefault="00EA7B32" w:rsidP="00735ECB"/>
        </w:tc>
        <w:tc>
          <w:tcPr>
            <w:tcW w:w="1620" w:type="dxa"/>
          </w:tcPr>
          <w:p w14:paraId="178903E3" w14:textId="77777777" w:rsidR="00EA7B32" w:rsidRDefault="00EA7B32" w:rsidP="00735ECB"/>
        </w:tc>
      </w:tr>
      <w:tr w:rsidR="00EA7B32" w14:paraId="38BFD8E9" w14:textId="77777777" w:rsidTr="00735ECB">
        <w:tc>
          <w:tcPr>
            <w:tcW w:w="828" w:type="dxa"/>
          </w:tcPr>
          <w:p w14:paraId="495182E5" w14:textId="77777777" w:rsidR="00EA7B32" w:rsidRDefault="00EA7B32" w:rsidP="00735ECB"/>
        </w:tc>
        <w:tc>
          <w:tcPr>
            <w:tcW w:w="1260" w:type="dxa"/>
          </w:tcPr>
          <w:p w14:paraId="57176721" w14:textId="77777777" w:rsidR="00EA7B32" w:rsidRDefault="00EA7B32" w:rsidP="00735ECB"/>
        </w:tc>
        <w:tc>
          <w:tcPr>
            <w:tcW w:w="1080" w:type="dxa"/>
          </w:tcPr>
          <w:p w14:paraId="37DC31F5" w14:textId="77777777" w:rsidR="00EA7B32" w:rsidRDefault="00EA7B32" w:rsidP="00735ECB"/>
        </w:tc>
        <w:tc>
          <w:tcPr>
            <w:tcW w:w="1440" w:type="dxa"/>
          </w:tcPr>
          <w:p w14:paraId="15755D19" w14:textId="77777777" w:rsidR="00EA7B32" w:rsidRDefault="00EA7B32" w:rsidP="00735ECB"/>
        </w:tc>
        <w:tc>
          <w:tcPr>
            <w:tcW w:w="1554" w:type="dxa"/>
          </w:tcPr>
          <w:p w14:paraId="52813A6F" w14:textId="77777777" w:rsidR="00EA7B32" w:rsidRDefault="00EA7B32" w:rsidP="00735ECB"/>
        </w:tc>
        <w:tc>
          <w:tcPr>
            <w:tcW w:w="1710" w:type="dxa"/>
          </w:tcPr>
          <w:p w14:paraId="42AB9090" w14:textId="77777777" w:rsidR="00EA7B32" w:rsidRDefault="00EA7B32" w:rsidP="00735ECB"/>
        </w:tc>
        <w:tc>
          <w:tcPr>
            <w:tcW w:w="1488" w:type="dxa"/>
          </w:tcPr>
          <w:p w14:paraId="4AD5AECA" w14:textId="77777777" w:rsidR="00EA7B32" w:rsidRDefault="00EA7B32" w:rsidP="00735ECB"/>
        </w:tc>
        <w:tc>
          <w:tcPr>
            <w:tcW w:w="1620" w:type="dxa"/>
          </w:tcPr>
          <w:p w14:paraId="029F6A5B" w14:textId="77777777" w:rsidR="00EA7B32" w:rsidRDefault="00EA7B32" w:rsidP="00735ECB"/>
        </w:tc>
      </w:tr>
      <w:tr w:rsidR="00EA7B32" w14:paraId="3916C557" w14:textId="77777777" w:rsidTr="00735ECB">
        <w:tc>
          <w:tcPr>
            <w:tcW w:w="828" w:type="dxa"/>
          </w:tcPr>
          <w:p w14:paraId="32F130CC" w14:textId="77777777" w:rsidR="00EA7B32" w:rsidRDefault="00EA7B32" w:rsidP="00735ECB"/>
        </w:tc>
        <w:tc>
          <w:tcPr>
            <w:tcW w:w="1260" w:type="dxa"/>
          </w:tcPr>
          <w:p w14:paraId="69E9DDE5" w14:textId="77777777" w:rsidR="00EA7B32" w:rsidRDefault="00EA7B32" w:rsidP="00735ECB"/>
        </w:tc>
        <w:tc>
          <w:tcPr>
            <w:tcW w:w="1080" w:type="dxa"/>
          </w:tcPr>
          <w:p w14:paraId="4BF28796" w14:textId="77777777" w:rsidR="00EA7B32" w:rsidRDefault="00EA7B32" w:rsidP="00735ECB"/>
        </w:tc>
        <w:tc>
          <w:tcPr>
            <w:tcW w:w="1440" w:type="dxa"/>
          </w:tcPr>
          <w:p w14:paraId="324866D3" w14:textId="77777777" w:rsidR="00EA7B32" w:rsidRDefault="00EA7B32" w:rsidP="00735ECB"/>
        </w:tc>
        <w:tc>
          <w:tcPr>
            <w:tcW w:w="1554" w:type="dxa"/>
          </w:tcPr>
          <w:p w14:paraId="1E9D849F" w14:textId="77777777" w:rsidR="00EA7B32" w:rsidRDefault="00EA7B32" w:rsidP="00735ECB"/>
        </w:tc>
        <w:tc>
          <w:tcPr>
            <w:tcW w:w="1710" w:type="dxa"/>
          </w:tcPr>
          <w:p w14:paraId="1BF584AE" w14:textId="77777777" w:rsidR="00EA7B32" w:rsidRDefault="00EA7B32" w:rsidP="00735ECB"/>
        </w:tc>
        <w:tc>
          <w:tcPr>
            <w:tcW w:w="1488" w:type="dxa"/>
          </w:tcPr>
          <w:p w14:paraId="34EFD48A" w14:textId="77777777" w:rsidR="00EA7B32" w:rsidRDefault="00EA7B32" w:rsidP="00735ECB"/>
        </w:tc>
        <w:tc>
          <w:tcPr>
            <w:tcW w:w="1620" w:type="dxa"/>
          </w:tcPr>
          <w:p w14:paraId="6FB976FD" w14:textId="77777777" w:rsidR="00EA7B32" w:rsidRDefault="00EA7B32" w:rsidP="00735ECB"/>
        </w:tc>
      </w:tr>
      <w:tr w:rsidR="00EA7B32" w14:paraId="3B0380D8" w14:textId="77777777" w:rsidTr="00735ECB">
        <w:tc>
          <w:tcPr>
            <w:tcW w:w="828" w:type="dxa"/>
          </w:tcPr>
          <w:p w14:paraId="399D7725" w14:textId="77777777" w:rsidR="00EA7B32" w:rsidRDefault="00EA7B32" w:rsidP="00735ECB"/>
        </w:tc>
        <w:tc>
          <w:tcPr>
            <w:tcW w:w="1260" w:type="dxa"/>
          </w:tcPr>
          <w:p w14:paraId="68F0866E" w14:textId="77777777" w:rsidR="00EA7B32" w:rsidRDefault="00EA7B32" w:rsidP="00735ECB"/>
        </w:tc>
        <w:tc>
          <w:tcPr>
            <w:tcW w:w="1080" w:type="dxa"/>
          </w:tcPr>
          <w:p w14:paraId="6E620871" w14:textId="77777777" w:rsidR="00EA7B32" w:rsidRDefault="00EA7B32" w:rsidP="00735ECB"/>
        </w:tc>
        <w:tc>
          <w:tcPr>
            <w:tcW w:w="1440" w:type="dxa"/>
          </w:tcPr>
          <w:p w14:paraId="41EAD920" w14:textId="77777777" w:rsidR="00EA7B32" w:rsidRDefault="00EA7B32" w:rsidP="00735ECB"/>
        </w:tc>
        <w:tc>
          <w:tcPr>
            <w:tcW w:w="1554" w:type="dxa"/>
          </w:tcPr>
          <w:p w14:paraId="6998870D" w14:textId="77777777" w:rsidR="00EA7B32" w:rsidRDefault="00EA7B32" w:rsidP="00735ECB"/>
        </w:tc>
        <w:tc>
          <w:tcPr>
            <w:tcW w:w="1710" w:type="dxa"/>
          </w:tcPr>
          <w:p w14:paraId="1B81E32E" w14:textId="77777777" w:rsidR="00EA7B32" w:rsidRDefault="00EA7B32" w:rsidP="00735ECB"/>
        </w:tc>
        <w:tc>
          <w:tcPr>
            <w:tcW w:w="1488" w:type="dxa"/>
          </w:tcPr>
          <w:p w14:paraId="60F50CF0" w14:textId="77777777" w:rsidR="00EA7B32" w:rsidRDefault="00EA7B32" w:rsidP="00735ECB"/>
        </w:tc>
        <w:tc>
          <w:tcPr>
            <w:tcW w:w="1620" w:type="dxa"/>
          </w:tcPr>
          <w:p w14:paraId="33FE39FD" w14:textId="77777777" w:rsidR="00EA7B32" w:rsidRDefault="00EA7B32" w:rsidP="00735ECB"/>
        </w:tc>
      </w:tr>
      <w:tr w:rsidR="00EA7B32" w14:paraId="177C35BC" w14:textId="77777777" w:rsidTr="00735ECB">
        <w:tc>
          <w:tcPr>
            <w:tcW w:w="828" w:type="dxa"/>
          </w:tcPr>
          <w:p w14:paraId="7BDD41CD" w14:textId="77777777" w:rsidR="00EA7B32" w:rsidRDefault="00EA7B32" w:rsidP="00735ECB"/>
        </w:tc>
        <w:tc>
          <w:tcPr>
            <w:tcW w:w="1260" w:type="dxa"/>
          </w:tcPr>
          <w:p w14:paraId="723246FC" w14:textId="77777777" w:rsidR="00EA7B32" w:rsidRDefault="00EA7B32" w:rsidP="00735ECB"/>
        </w:tc>
        <w:tc>
          <w:tcPr>
            <w:tcW w:w="1080" w:type="dxa"/>
          </w:tcPr>
          <w:p w14:paraId="0DDA38F2" w14:textId="77777777" w:rsidR="00EA7B32" w:rsidRDefault="00EA7B32" w:rsidP="00735ECB"/>
        </w:tc>
        <w:tc>
          <w:tcPr>
            <w:tcW w:w="1440" w:type="dxa"/>
          </w:tcPr>
          <w:p w14:paraId="07C75816" w14:textId="77777777" w:rsidR="00EA7B32" w:rsidRDefault="00EA7B32" w:rsidP="00735ECB"/>
        </w:tc>
        <w:tc>
          <w:tcPr>
            <w:tcW w:w="1554" w:type="dxa"/>
          </w:tcPr>
          <w:p w14:paraId="058AF201" w14:textId="77777777" w:rsidR="00EA7B32" w:rsidRDefault="00EA7B32" w:rsidP="00735ECB"/>
        </w:tc>
        <w:tc>
          <w:tcPr>
            <w:tcW w:w="1710" w:type="dxa"/>
          </w:tcPr>
          <w:p w14:paraId="3E72B1B5" w14:textId="77777777" w:rsidR="00EA7B32" w:rsidRDefault="00EA7B32" w:rsidP="00735ECB"/>
        </w:tc>
        <w:tc>
          <w:tcPr>
            <w:tcW w:w="1488" w:type="dxa"/>
          </w:tcPr>
          <w:p w14:paraId="51184013" w14:textId="77777777" w:rsidR="00EA7B32" w:rsidRDefault="00EA7B32" w:rsidP="00735ECB"/>
        </w:tc>
        <w:tc>
          <w:tcPr>
            <w:tcW w:w="1620" w:type="dxa"/>
          </w:tcPr>
          <w:p w14:paraId="2A5EF225" w14:textId="77777777" w:rsidR="00EA7B32" w:rsidRDefault="00EA7B32" w:rsidP="00735ECB"/>
        </w:tc>
      </w:tr>
      <w:tr w:rsidR="00EA7B32" w14:paraId="20631B91" w14:textId="77777777" w:rsidTr="00735ECB">
        <w:tc>
          <w:tcPr>
            <w:tcW w:w="6162" w:type="dxa"/>
            <w:gridSpan w:val="5"/>
            <w:tcBorders>
              <w:bottom w:val="single" w:sz="4" w:space="0" w:color="000000"/>
            </w:tcBorders>
            <w:shd w:val="clear" w:color="auto" w:fill="8EAADB" w:themeFill="accent5" w:themeFillTint="99"/>
          </w:tcPr>
          <w:p w14:paraId="13261AEE" w14:textId="77777777" w:rsidR="00EA7B32" w:rsidRPr="001B5783" w:rsidRDefault="00EA7B32" w:rsidP="00735ECB">
            <w:pPr>
              <w:rPr>
                <w:rFonts w:ascii="Arial Narrow" w:hAnsi="Arial Narrow"/>
              </w:rPr>
            </w:pPr>
            <w:r w:rsidRPr="001B5783">
              <w:rPr>
                <w:rFonts w:ascii="Arial Narrow" w:hAnsi="Arial Narrow"/>
                <w:b/>
              </w:rPr>
              <w:t>Total</w:t>
            </w:r>
          </w:p>
        </w:tc>
        <w:tc>
          <w:tcPr>
            <w:tcW w:w="1710" w:type="dxa"/>
            <w:tcBorders>
              <w:bottom w:val="single" w:sz="4" w:space="0" w:color="000000"/>
            </w:tcBorders>
            <w:shd w:val="clear" w:color="auto" w:fill="8EAADB" w:themeFill="accent5" w:themeFillTint="99"/>
          </w:tcPr>
          <w:p w14:paraId="37E3E7B1" w14:textId="77777777" w:rsidR="00EA7B32" w:rsidRDefault="00EA7B32" w:rsidP="00735ECB"/>
        </w:tc>
        <w:tc>
          <w:tcPr>
            <w:tcW w:w="1488" w:type="dxa"/>
            <w:tcBorders>
              <w:bottom w:val="single" w:sz="4" w:space="0" w:color="000000"/>
            </w:tcBorders>
            <w:shd w:val="clear" w:color="auto" w:fill="8EAADB" w:themeFill="accent5" w:themeFillTint="99"/>
          </w:tcPr>
          <w:p w14:paraId="3D3C32DD" w14:textId="77777777" w:rsidR="00EA7B32" w:rsidRDefault="00EA7B32" w:rsidP="00735ECB"/>
        </w:tc>
        <w:tc>
          <w:tcPr>
            <w:tcW w:w="1620" w:type="dxa"/>
            <w:tcBorders>
              <w:bottom w:val="single" w:sz="4" w:space="0" w:color="000000"/>
            </w:tcBorders>
            <w:shd w:val="clear" w:color="auto" w:fill="8EAADB" w:themeFill="accent5" w:themeFillTint="99"/>
          </w:tcPr>
          <w:p w14:paraId="49781FA7" w14:textId="77777777" w:rsidR="00EA7B32" w:rsidRDefault="00EA7B32" w:rsidP="00735ECB"/>
        </w:tc>
      </w:tr>
      <w:bookmarkEnd w:id="46"/>
    </w:tbl>
    <w:p w14:paraId="2EAAAF91" w14:textId="1D2D16A3" w:rsidR="00916B0A" w:rsidRDefault="00916B0A" w:rsidP="00347D2E"/>
    <w:p w14:paraId="65CA3697" w14:textId="42980626" w:rsidR="00FB425E" w:rsidRDefault="00FB425E" w:rsidP="00347D2E"/>
    <w:p w14:paraId="5D30B572" w14:textId="19E657CB" w:rsidR="00FB425E" w:rsidRDefault="00FB425E" w:rsidP="00347D2E"/>
    <w:p w14:paraId="34C2D13A" w14:textId="77777777" w:rsidR="00FB425E" w:rsidRPr="00FB425E" w:rsidRDefault="00FB425E" w:rsidP="00347D2E">
      <w:pPr>
        <w:sectPr w:rsidR="00FB425E" w:rsidRPr="00FB425E" w:rsidSect="004F1FD5">
          <w:headerReference w:type="default" r:id="rId21"/>
          <w:pgSz w:w="12240" w:h="15840"/>
          <w:pgMar w:top="477" w:right="990" w:bottom="360" w:left="1170" w:header="576" w:footer="864" w:gutter="0"/>
          <w:cols w:space="720"/>
          <w:docGrid w:linePitch="326"/>
        </w:sectPr>
      </w:pPr>
    </w:p>
    <w:p w14:paraId="5BB0BC77" w14:textId="77777777" w:rsidR="0042373C" w:rsidRPr="00DA4225" w:rsidRDefault="002D7DE5" w:rsidP="00640375">
      <w:pPr>
        <w:pStyle w:val="Heading1"/>
      </w:pPr>
      <w:bookmarkStart w:id="51" w:name="_Toc479671364"/>
      <w:bookmarkStart w:id="52" w:name="_Toc68780120"/>
      <w:r w:rsidRPr="00DA4225">
        <w:lastRenderedPageBreak/>
        <w:t>Glossary</w:t>
      </w:r>
      <w:bookmarkEnd w:id="51"/>
      <w:bookmarkEnd w:id="52"/>
    </w:p>
    <w:p w14:paraId="263B178B" w14:textId="77777777" w:rsidR="0042373C" w:rsidRPr="002E1D4D" w:rsidRDefault="0042373C">
      <w:pPr>
        <w:pStyle w:val="Body"/>
        <w:ind w:firstLine="0"/>
        <w:rPr>
          <w:rFonts w:eastAsia="Helvetica" w:cs="Helvetica"/>
          <w:b/>
          <w:bCs/>
          <w:sz w:val="22"/>
        </w:rPr>
      </w:pPr>
    </w:p>
    <w:p w14:paraId="53F2A736" w14:textId="66862B83" w:rsidR="00404A06" w:rsidRPr="00F05942" w:rsidRDefault="00404A06" w:rsidP="00F05942">
      <w:pPr>
        <w:pStyle w:val="Heading2"/>
      </w:pPr>
      <w:bookmarkStart w:id="53" w:name="_Toc68780121"/>
      <w:r w:rsidRPr="00F05942">
        <w:t>Arts Education</w:t>
      </w:r>
      <w:r w:rsidRPr="00F05942">
        <w:rPr>
          <w:u w:color="1F497D"/>
        </w:rPr>
        <w:t xml:space="preserve"> </w:t>
      </w:r>
      <w:r w:rsidRPr="00F05942">
        <w:t>Standards</w:t>
      </w:r>
      <w:bookmarkEnd w:id="53"/>
    </w:p>
    <w:p w14:paraId="23B032BF" w14:textId="77777777" w:rsidR="00404A06" w:rsidRPr="002E1D4D" w:rsidRDefault="00404A06">
      <w:pPr>
        <w:pStyle w:val="Body"/>
        <w:ind w:firstLine="0"/>
        <w:rPr>
          <w:b/>
          <w:bCs/>
          <w:sz w:val="14"/>
          <w:szCs w:val="16"/>
        </w:rPr>
      </w:pPr>
    </w:p>
    <w:p w14:paraId="44030211" w14:textId="77777777" w:rsidR="0042373C" w:rsidRPr="002E1D4D" w:rsidRDefault="00E04ACA">
      <w:pPr>
        <w:pStyle w:val="Body"/>
        <w:ind w:firstLine="0"/>
        <w:rPr>
          <w:rFonts w:eastAsia="Helvetica" w:cs="Helvetica"/>
          <w:b/>
          <w:bCs/>
          <w:color w:val="1F497D"/>
          <w:sz w:val="22"/>
          <w:u w:color="1F497D"/>
        </w:rPr>
      </w:pPr>
      <w:r w:rsidRPr="002E1D4D">
        <w:rPr>
          <w:b/>
          <w:bCs/>
          <w:sz w:val="22"/>
        </w:rPr>
        <w:t>Arts Education</w:t>
      </w:r>
      <w:r w:rsidRPr="002E1D4D">
        <w:rPr>
          <w:b/>
          <w:bCs/>
          <w:color w:val="1F497D"/>
          <w:sz w:val="22"/>
          <w:u w:color="1F497D"/>
        </w:rPr>
        <w:t xml:space="preserve"> </w:t>
      </w:r>
      <w:r w:rsidRPr="002E1D4D">
        <w:rPr>
          <w:b/>
          <w:bCs/>
          <w:sz w:val="22"/>
          <w:lang w:val="en-US"/>
        </w:rPr>
        <w:t xml:space="preserve">Standards Allow for More Than Mere </w:t>
      </w:r>
      <w:proofErr w:type="spellStart"/>
      <w:r w:rsidRPr="002E1D4D">
        <w:rPr>
          <w:b/>
          <w:bCs/>
          <w:sz w:val="22"/>
        </w:rPr>
        <w:t>Exposure</w:t>
      </w:r>
      <w:proofErr w:type="spellEnd"/>
      <w:r w:rsidR="00941805" w:rsidRPr="002E1D4D">
        <w:rPr>
          <w:b/>
          <w:bCs/>
          <w:sz w:val="22"/>
        </w:rPr>
        <w:t xml:space="preserve"> to the Arts</w:t>
      </w:r>
    </w:p>
    <w:p w14:paraId="42732675" w14:textId="5E55BE78" w:rsidR="0042373C" w:rsidRPr="002E1D4D" w:rsidRDefault="00E04ACA">
      <w:pPr>
        <w:pStyle w:val="Body"/>
        <w:ind w:firstLine="0"/>
        <w:rPr>
          <w:sz w:val="22"/>
        </w:rPr>
      </w:pPr>
      <w:r w:rsidRPr="002E1D4D">
        <w:rPr>
          <w:sz w:val="22"/>
          <w:lang w:val="en-US"/>
        </w:rPr>
        <w:t xml:space="preserve">The existence of a </w:t>
      </w:r>
      <w:r w:rsidR="00941805" w:rsidRPr="002E1D4D">
        <w:rPr>
          <w:sz w:val="22"/>
          <w:lang w:val="en-US"/>
        </w:rPr>
        <w:t>s</w:t>
      </w:r>
      <w:r w:rsidRPr="002E1D4D">
        <w:rPr>
          <w:sz w:val="22"/>
          <w:lang w:val="en-US"/>
        </w:rPr>
        <w:t xml:space="preserve">tandards document in the arts </w:t>
      </w:r>
      <w:r w:rsidR="00941805" w:rsidRPr="002E1D4D">
        <w:rPr>
          <w:sz w:val="22"/>
          <w:lang w:val="en-US"/>
        </w:rPr>
        <w:t xml:space="preserve">indicates </w:t>
      </w:r>
      <w:r w:rsidRPr="002E1D4D">
        <w:rPr>
          <w:sz w:val="22"/>
          <w:lang w:val="en-US"/>
        </w:rPr>
        <w:t>that students at all grade levels will be actively engaged in comprehensive, sequential programs of arts education that include creating, performing, and producing</w:t>
      </w:r>
      <w:r w:rsidR="00941805" w:rsidRPr="002E1D4D">
        <w:rPr>
          <w:sz w:val="22"/>
          <w:lang w:val="en-US"/>
        </w:rPr>
        <w:t>—</w:t>
      </w:r>
      <w:r w:rsidRPr="002E1D4D">
        <w:rPr>
          <w:sz w:val="22"/>
          <w:lang w:val="en-US"/>
        </w:rPr>
        <w:t>as well as study</w:t>
      </w:r>
      <w:r w:rsidR="00941805" w:rsidRPr="002E1D4D">
        <w:rPr>
          <w:sz w:val="22"/>
          <w:lang w:val="en-US"/>
        </w:rPr>
        <w:t>ing</w:t>
      </w:r>
      <w:r w:rsidRPr="002E1D4D">
        <w:rPr>
          <w:sz w:val="22"/>
          <w:lang w:val="en-US"/>
        </w:rPr>
        <w:t>, analy</w:t>
      </w:r>
      <w:r w:rsidR="00941805" w:rsidRPr="002E1D4D">
        <w:rPr>
          <w:sz w:val="22"/>
          <w:lang w:val="en-US"/>
        </w:rPr>
        <w:t>zing</w:t>
      </w:r>
      <w:r w:rsidRPr="002E1D4D">
        <w:rPr>
          <w:sz w:val="22"/>
          <w:lang w:val="en-US"/>
        </w:rPr>
        <w:t>, and reflecti</w:t>
      </w:r>
      <w:r w:rsidR="00941805" w:rsidRPr="002E1D4D">
        <w:rPr>
          <w:sz w:val="22"/>
          <w:lang w:val="en-US"/>
        </w:rPr>
        <w:t>ng</w:t>
      </w:r>
      <w:r w:rsidRPr="002E1D4D">
        <w:rPr>
          <w:sz w:val="22"/>
          <w:lang w:val="en-US"/>
        </w:rPr>
        <w:t>.</w:t>
      </w:r>
      <w:r w:rsidR="0061352B" w:rsidRPr="002E1D4D">
        <w:rPr>
          <w:sz w:val="22"/>
          <w:lang w:val="en-US"/>
        </w:rPr>
        <w:t xml:space="preserve"> </w:t>
      </w:r>
      <w:r w:rsidRPr="002E1D4D">
        <w:rPr>
          <w:sz w:val="22"/>
          <w:lang w:val="en-US"/>
        </w:rPr>
        <w:t xml:space="preserve">This </w:t>
      </w:r>
      <w:r w:rsidR="0061352B" w:rsidRPr="002E1D4D">
        <w:rPr>
          <w:sz w:val="22"/>
          <w:lang w:val="en-US"/>
        </w:rPr>
        <w:t xml:space="preserve">expectation </w:t>
      </w:r>
      <w:r w:rsidRPr="002E1D4D">
        <w:rPr>
          <w:sz w:val="22"/>
          <w:lang w:val="en-US"/>
        </w:rPr>
        <w:t>implies that these programs provide consistent, timely instruction in the arts by any combination of highly qualified</w:t>
      </w:r>
      <w:r w:rsidRPr="002E1D4D">
        <w:rPr>
          <w:sz w:val="22"/>
        </w:rPr>
        <w:t xml:space="preserve"> </w:t>
      </w:r>
      <w:r w:rsidRPr="002E1D4D">
        <w:rPr>
          <w:sz w:val="22"/>
          <w:lang w:val="en-US"/>
        </w:rPr>
        <w:t>arts specialists, visiting artists, artists-in-residence, performance groups, trained volunteers</w:t>
      </w:r>
      <w:r w:rsidR="0061352B" w:rsidRPr="002E1D4D">
        <w:rPr>
          <w:sz w:val="22"/>
          <w:lang w:val="en-US"/>
        </w:rPr>
        <w:t>,</w:t>
      </w:r>
      <w:r w:rsidRPr="002E1D4D">
        <w:rPr>
          <w:sz w:val="22"/>
          <w:lang w:val="en-US"/>
        </w:rPr>
        <w:t xml:space="preserve"> and/or a variety of local arts-related resources. It also implies that these entities work in collaborative partnerships, with instructional goa</w:t>
      </w:r>
      <w:r w:rsidR="008731D3">
        <w:rPr>
          <w:sz w:val="22"/>
          <w:lang w:val="en-US"/>
        </w:rPr>
        <w:t>ls to expand and deepen student</w:t>
      </w:r>
      <w:r w:rsidR="00C55028">
        <w:rPr>
          <w:sz w:val="22"/>
          <w:lang w:val="en-US"/>
        </w:rPr>
        <w:t>’s</w:t>
      </w:r>
      <w:r w:rsidR="00941805" w:rsidRPr="002E1D4D">
        <w:rPr>
          <w:sz w:val="22"/>
        </w:rPr>
        <w:t xml:space="preserve"> </w:t>
      </w:r>
      <w:proofErr w:type="spellStart"/>
      <w:r w:rsidRPr="002E1D4D">
        <w:rPr>
          <w:sz w:val="22"/>
        </w:rPr>
        <w:t>competenc</w:t>
      </w:r>
      <w:r w:rsidR="00557792" w:rsidRPr="002E1D4D">
        <w:rPr>
          <w:sz w:val="22"/>
        </w:rPr>
        <w:t>i</w:t>
      </w:r>
      <w:r w:rsidRPr="002E1D4D">
        <w:rPr>
          <w:sz w:val="22"/>
        </w:rPr>
        <w:t>e</w:t>
      </w:r>
      <w:r w:rsidR="00941805" w:rsidRPr="002E1D4D">
        <w:rPr>
          <w:sz w:val="22"/>
        </w:rPr>
        <w:t>s</w:t>
      </w:r>
      <w:proofErr w:type="spellEnd"/>
      <w:r w:rsidR="00557792" w:rsidRPr="002E1D4D">
        <w:rPr>
          <w:sz w:val="22"/>
        </w:rPr>
        <w:t>,</w:t>
      </w:r>
      <w:r w:rsidRPr="002E1D4D">
        <w:rPr>
          <w:sz w:val="22"/>
        </w:rPr>
        <w:t> </w:t>
      </w:r>
      <w:r w:rsidRPr="002E1D4D">
        <w:rPr>
          <w:sz w:val="22"/>
          <w:lang w:val="en-US"/>
        </w:rPr>
        <w:t xml:space="preserve">which are informed and guided by the </w:t>
      </w:r>
      <w:r w:rsidR="00941805" w:rsidRPr="002E1D4D">
        <w:rPr>
          <w:sz w:val="22"/>
          <w:lang w:val="en-US"/>
        </w:rPr>
        <w:t>s</w:t>
      </w:r>
      <w:r w:rsidRPr="002E1D4D">
        <w:rPr>
          <w:sz w:val="22"/>
          <w:lang w:val="en-US"/>
        </w:rPr>
        <w:t>tandards.</w:t>
      </w:r>
    </w:p>
    <w:p w14:paraId="56974000" w14:textId="77777777" w:rsidR="00437AC5" w:rsidRPr="002E1D4D" w:rsidRDefault="00E04ACA" w:rsidP="00E6623F">
      <w:pPr>
        <w:pStyle w:val="Body"/>
        <w:ind w:firstLine="0"/>
        <w:jc w:val="right"/>
        <w:rPr>
          <w:sz w:val="22"/>
          <w:lang w:val="en-US"/>
        </w:rPr>
      </w:pPr>
      <w:r w:rsidRPr="002E1D4D">
        <w:rPr>
          <w:sz w:val="22"/>
          <w:lang w:val="en-US"/>
        </w:rPr>
        <w:t>—The National Arts Standards</w:t>
      </w:r>
    </w:p>
    <w:p w14:paraId="79C91609" w14:textId="77777777" w:rsidR="00404A06" w:rsidRPr="002E1D4D" w:rsidRDefault="00404A06" w:rsidP="00CC292A">
      <w:pPr>
        <w:pStyle w:val="Heading2"/>
        <w:rPr>
          <w:rFonts w:cs="Segoe UI"/>
          <w:color w:val="000000"/>
          <w:sz w:val="24"/>
          <w:szCs w:val="24"/>
          <w:u w:val="none"/>
          <w:lang w:val="en"/>
        </w:rPr>
      </w:pPr>
      <w:bookmarkStart w:id="54" w:name="_Toc479671365"/>
    </w:p>
    <w:p w14:paraId="037F369E" w14:textId="3531AC04" w:rsidR="00CC292A" w:rsidRPr="00A31595" w:rsidRDefault="00CC292A" w:rsidP="00A31595">
      <w:pPr>
        <w:pStyle w:val="Heading2"/>
      </w:pPr>
      <w:bookmarkStart w:id="55" w:name="_Toc68780122"/>
      <w:r w:rsidRPr="00A31595">
        <w:t xml:space="preserve">ESEA Reauthorization </w:t>
      </w:r>
      <w:r w:rsidR="00A82C3F" w:rsidRPr="00A31595">
        <w:t>~ E</w:t>
      </w:r>
      <w:r w:rsidRPr="00A31595">
        <w:t>very Student Succeeds Act (ESSA)</w:t>
      </w:r>
      <w:bookmarkEnd w:id="54"/>
      <w:bookmarkEnd w:id="55"/>
    </w:p>
    <w:p w14:paraId="59336C0D" w14:textId="77777777" w:rsidR="00404A06" w:rsidRPr="002E1D4D" w:rsidRDefault="00404A06" w:rsidP="00C8690D">
      <w:pPr>
        <w:rPr>
          <w:sz w:val="14"/>
          <w:szCs w:val="16"/>
          <w:lang w:val="en"/>
        </w:rPr>
      </w:pPr>
    </w:p>
    <w:p w14:paraId="5BE77B81" w14:textId="79C821A0" w:rsidR="00007AB9" w:rsidRPr="002E1D4D" w:rsidRDefault="00A82C3F" w:rsidP="00C8690D">
      <w:pPr>
        <w:pStyle w:val="smallfont"/>
        <w:spacing w:before="0" w:beforeAutospacing="0" w:after="0" w:afterAutospacing="0" w:line="240" w:lineRule="auto"/>
        <w:rPr>
          <w:rFonts w:ascii="Arial Narrow" w:hAnsi="Arial Narrow"/>
          <w:sz w:val="22"/>
          <w:szCs w:val="24"/>
        </w:rPr>
      </w:pPr>
      <w:r w:rsidRPr="002E1D4D">
        <w:rPr>
          <w:rFonts w:ascii="Arial Narrow" w:hAnsi="Arial Narrow"/>
          <w:sz w:val="22"/>
          <w:szCs w:val="24"/>
        </w:rPr>
        <w:t xml:space="preserve">The New Mexico Public Education Department (PED) has been at the forefront of pursuing a student-centered reform agenda, knowing that each year is an opportunity to give our students the chance to succeed. </w:t>
      </w:r>
    </w:p>
    <w:p w14:paraId="782CDF9F" w14:textId="77777777" w:rsidR="001D134A" w:rsidRPr="002E1D4D" w:rsidRDefault="001D134A" w:rsidP="00C8690D">
      <w:pPr>
        <w:pStyle w:val="smallfont"/>
        <w:spacing w:before="0" w:beforeAutospacing="0" w:after="0" w:afterAutospacing="0" w:line="240" w:lineRule="auto"/>
        <w:rPr>
          <w:rFonts w:ascii="Arial Narrow" w:hAnsi="Arial Narrow" w:cs="Segoe UI"/>
          <w:color w:val="000000"/>
          <w:sz w:val="10"/>
          <w:szCs w:val="12"/>
          <w:lang w:val="en"/>
        </w:rPr>
      </w:pPr>
    </w:p>
    <w:p w14:paraId="4EBB67B2" w14:textId="78B9A3C4" w:rsidR="00C10AD9" w:rsidRPr="002E1D4D" w:rsidRDefault="00007AB9" w:rsidP="00C8690D">
      <w:pPr>
        <w:pStyle w:val="smallfont"/>
        <w:spacing w:before="0" w:beforeAutospacing="0" w:after="0" w:afterAutospacing="0" w:line="240" w:lineRule="auto"/>
        <w:rPr>
          <w:rFonts w:ascii="Arial Narrow" w:hAnsi="Arial Narrow"/>
          <w:sz w:val="22"/>
          <w:szCs w:val="24"/>
        </w:rPr>
      </w:pPr>
      <w:r w:rsidRPr="002E1D4D">
        <w:rPr>
          <w:rFonts w:ascii="Arial Narrow" w:hAnsi="Arial Narrow"/>
          <w:sz w:val="22"/>
          <w:szCs w:val="24"/>
        </w:rPr>
        <w:t>New Mexico’s state plan under ESSA builds on the momentum of recent student success while meeting updated federal requirements. The plan includes a continued commitment to robust college</w:t>
      </w:r>
      <w:r w:rsidR="00C75B89" w:rsidRPr="002E1D4D">
        <w:rPr>
          <w:rFonts w:ascii="Arial Narrow" w:hAnsi="Arial Narrow"/>
          <w:sz w:val="22"/>
          <w:szCs w:val="24"/>
        </w:rPr>
        <w:t>-</w:t>
      </w:r>
      <w:r w:rsidRPr="002E1D4D">
        <w:rPr>
          <w:rFonts w:ascii="Arial Narrow" w:hAnsi="Arial Narrow"/>
          <w:sz w:val="22"/>
          <w:szCs w:val="24"/>
        </w:rPr>
        <w:t xml:space="preserve"> and career</w:t>
      </w:r>
      <w:r w:rsidR="00C75B89" w:rsidRPr="002E1D4D">
        <w:rPr>
          <w:rFonts w:ascii="Arial Narrow" w:hAnsi="Arial Narrow"/>
          <w:sz w:val="22"/>
          <w:szCs w:val="24"/>
        </w:rPr>
        <w:t>-</w:t>
      </w:r>
      <w:r w:rsidRPr="002E1D4D">
        <w:rPr>
          <w:rFonts w:ascii="Arial Narrow" w:hAnsi="Arial Narrow"/>
          <w:sz w:val="22"/>
          <w:szCs w:val="24"/>
        </w:rPr>
        <w:t>ready standards and</w:t>
      </w:r>
      <w:r w:rsidR="0043220E" w:rsidRPr="002E1D4D">
        <w:rPr>
          <w:rFonts w:ascii="Arial Narrow" w:hAnsi="Arial Narrow"/>
          <w:sz w:val="22"/>
          <w:szCs w:val="24"/>
        </w:rPr>
        <w:t xml:space="preserve"> assessments, meaningful </w:t>
      </w:r>
      <w:r w:rsidRPr="002E1D4D">
        <w:rPr>
          <w:rFonts w:ascii="Arial Narrow" w:hAnsi="Arial Narrow"/>
          <w:sz w:val="22"/>
          <w:szCs w:val="24"/>
        </w:rPr>
        <w:t xml:space="preserve">accountability, a commitment to ensure that all students are served by excellent educators, and </w:t>
      </w:r>
      <w:r w:rsidR="00103A0F" w:rsidRPr="002E1D4D">
        <w:rPr>
          <w:rFonts w:ascii="Arial Narrow" w:hAnsi="Arial Narrow"/>
          <w:sz w:val="22"/>
          <w:szCs w:val="24"/>
        </w:rPr>
        <w:t xml:space="preserve">collaborative </w:t>
      </w:r>
      <w:r w:rsidRPr="002E1D4D">
        <w:rPr>
          <w:rFonts w:ascii="Arial Narrow" w:hAnsi="Arial Narrow"/>
          <w:sz w:val="22"/>
          <w:szCs w:val="24"/>
        </w:rPr>
        <w:t xml:space="preserve">strategies for turning around the state’s struggling schools. The plan also articulates New Mexico’s methodology for setting </w:t>
      </w:r>
      <w:r w:rsidR="00103A0F" w:rsidRPr="002E1D4D">
        <w:rPr>
          <w:rFonts w:ascii="Arial Narrow" w:hAnsi="Arial Narrow"/>
          <w:sz w:val="22"/>
          <w:szCs w:val="24"/>
        </w:rPr>
        <w:t xml:space="preserve">creative and collaborative </w:t>
      </w:r>
      <w:r w:rsidRPr="002E1D4D">
        <w:rPr>
          <w:rFonts w:ascii="Arial Narrow" w:hAnsi="Arial Narrow"/>
          <w:sz w:val="22"/>
          <w:szCs w:val="24"/>
        </w:rPr>
        <w:t xml:space="preserve">goals to strategically utilize funding to best meet the needs of our students. </w:t>
      </w:r>
    </w:p>
    <w:p w14:paraId="6D7CF17D" w14:textId="77777777" w:rsidR="001D134A" w:rsidRPr="002E1D4D" w:rsidRDefault="001D134A" w:rsidP="00C8690D">
      <w:pPr>
        <w:pStyle w:val="smallfont"/>
        <w:spacing w:before="0" w:beforeAutospacing="0" w:after="0" w:afterAutospacing="0" w:line="240" w:lineRule="auto"/>
        <w:rPr>
          <w:rFonts w:ascii="Arial Narrow" w:hAnsi="Arial Narrow" w:cs="Segoe UI"/>
          <w:color w:val="000000"/>
          <w:sz w:val="10"/>
          <w:szCs w:val="12"/>
          <w:lang w:val="en"/>
        </w:rPr>
      </w:pPr>
    </w:p>
    <w:p w14:paraId="5E20F5EB" w14:textId="0E0F4B17" w:rsidR="00CC292A" w:rsidRPr="002E1D4D" w:rsidRDefault="0043220E" w:rsidP="00ED213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Segoe UI"/>
          <w:color w:val="000000"/>
          <w:sz w:val="22"/>
          <w:bdr w:val="none" w:sz="0" w:space="0" w:color="auto"/>
          <w:lang w:val="en"/>
        </w:rPr>
      </w:pPr>
      <w:r w:rsidRPr="002E1D4D">
        <w:rPr>
          <w:rFonts w:ascii="Arial Narrow" w:eastAsia="Times New Roman" w:hAnsi="Arial Narrow" w:cs="Segoe UI"/>
          <w:sz w:val="22"/>
          <w:bdr w:val="none" w:sz="0" w:space="0" w:color="auto"/>
          <w:lang w:val="en"/>
        </w:rPr>
        <w:t>P</w:t>
      </w:r>
      <w:r w:rsidR="00CC292A" w:rsidRPr="002E1D4D">
        <w:rPr>
          <w:rFonts w:ascii="Arial Narrow" w:eastAsia="Times New Roman" w:hAnsi="Arial Narrow" w:cs="Segoe UI"/>
          <w:color w:val="000000"/>
          <w:sz w:val="22"/>
          <w:bdr w:val="none" w:sz="0" w:space="0" w:color="auto"/>
          <w:lang w:val="en"/>
        </w:rPr>
        <w:t xml:space="preserve">rograms </w:t>
      </w:r>
      <w:r w:rsidR="00404A06" w:rsidRPr="002E1D4D">
        <w:rPr>
          <w:rFonts w:ascii="Arial Narrow" w:eastAsia="Times New Roman" w:hAnsi="Arial Narrow" w:cs="Segoe UI"/>
          <w:color w:val="000000"/>
          <w:sz w:val="22"/>
          <w:bdr w:val="none" w:sz="0" w:space="0" w:color="auto"/>
          <w:lang w:val="en"/>
        </w:rPr>
        <w:t xml:space="preserve">that have been </w:t>
      </w:r>
      <w:r w:rsidR="00CC292A" w:rsidRPr="002E1D4D">
        <w:rPr>
          <w:rFonts w:ascii="Arial Narrow" w:eastAsia="Times New Roman" w:hAnsi="Arial Narrow" w:cs="Segoe UI"/>
          <w:color w:val="000000"/>
          <w:sz w:val="22"/>
          <w:bdr w:val="none" w:sz="0" w:space="0" w:color="auto"/>
          <w:lang w:val="en"/>
        </w:rPr>
        <w:t>supported by the</w:t>
      </w:r>
      <w:r w:rsidR="00C75B89" w:rsidRPr="002E1D4D">
        <w:rPr>
          <w:rFonts w:ascii="Arial Narrow" w:eastAsia="Times New Roman" w:hAnsi="Arial Narrow" w:cs="Segoe UI"/>
          <w:color w:val="000000"/>
          <w:sz w:val="22"/>
          <w:bdr w:val="none" w:sz="0" w:space="0" w:color="auto"/>
          <w:lang w:val="en"/>
        </w:rPr>
        <w:t xml:space="preserve"> </w:t>
      </w:r>
      <w:r w:rsidR="00103A0F" w:rsidRPr="002E1D4D">
        <w:rPr>
          <w:rFonts w:ascii="Arial Narrow" w:eastAsia="Times New Roman" w:hAnsi="Arial Narrow" w:cs="Segoe UI"/>
          <w:color w:val="000000"/>
          <w:sz w:val="22"/>
          <w:bdr w:val="none" w:sz="0" w:space="0" w:color="auto"/>
          <w:lang w:val="en"/>
        </w:rPr>
        <w:t>A</w:t>
      </w:r>
      <w:r w:rsidR="00CC292A" w:rsidRPr="002E1D4D">
        <w:rPr>
          <w:rFonts w:ascii="Arial Narrow" w:eastAsia="Times New Roman" w:hAnsi="Arial Narrow" w:cs="Segoe UI"/>
          <w:color w:val="000000"/>
          <w:sz w:val="22"/>
          <w:bdr w:val="none" w:sz="0" w:space="0" w:color="auto"/>
          <w:lang w:val="en"/>
        </w:rPr>
        <w:t xml:space="preserve">rts in Education fund </w:t>
      </w:r>
      <w:r w:rsidR="0073089A" w:rsidRPr="002E1D4D">
        <w:rPr>
          <w:rFonts w:ascii="Arial Narrow" w:eastAsia="Times New Roman" w:hAnsi="Arial Narrow" w:cs="Segoe UI"/>
          <w:color w:val="000000"/>
          <w:sz w:val="22"/>
          <w:bdr w:val="none" w:sz="0" w:space="0" w:color="auto"/>
          <w:lang w:val="en"/>
        </w:rPr>
        <w:t xml:space="preserve">have been </w:t>
      </w:r>
      <w:r w:rsidRPr="002E1D4D">
        <w:rPr>
          <w:rFonts w:ascii="Arial Narrow" w:eastAsia="Times New Roman" w:hAnsi="Arial Narrow" w:cs="Segoe UI"/>
          <w:color w:val="000000"/>
          <w:sz w:val="22"/>
          <w:bdr w:val="none" w:sz="0" w:space="0" w:color="auto"/>
          <w:lang w:val="en"/>
        </w:rPr>
        <w:t>such as</w:t>
      </w:r>
      <w:r w:rsidR="0073089A" w:rsidRPr="002E1D4D">
        <w:rPr>
          <w:rFonts w:ascii="Arial Narrow" w:eastAsia="Times New Roman" w:hAnsi="Arial Narrow" w:cs="Segoe UI"/>
          <w:color w:val="000000"/>
          <w:sz w:val="22"/>
          <w:bdr w:val="none" w:sz="0" w:space="0" w:color="auto"/>
          <w:lang w:val="en"/>
        </w:rPr>
        <w:t xml:space="preserve"> </w:t>
      </w:r>
      <w:r w:rsidRPr="002E1D4D">
        <w:rPr>
          <w:rFonts w:ascii="Arial Narrow" w:eastAsia="Times New Roman" w:hAnsi="Arial Narrow" w:cs="Segoe UI"/>
          <w:i/>
          <w:color w:val="000000"/>
          <w:sz w:val="22"/>
          <w:bdr w:val="none" w:sz="0" w:space="0" w:color="auto"/>
          <w:lang w:val="en"/>
        </w:rPr>
        <w:t>Assistance for Arts Education</w:t>
      </w:r>
      <w:r w:rsidR="00CC292A" w:rsidRPr="002E1D4D">
        <w:rPr>
          <w:rFonts w:ascii="Arial Narrow" w:eastAsia="Times New Roman" w:hAnsi="Arial Narrow" w:cs="Segoe UI"/>
          <w:color w:val="000000"/>
          <w:sz w:val="22"/>
          <w:bdr w:val="none" w:sz="0" w:space="0" w:color="auto"/>
          <w:lang w:val="en"/>
        </w:rPr>
        <w:t xml:space="preserve"> fund</w:t>
      </w:r>
      <w:r w:rsidR="00B85DB3">
        <w:rPr>
          <w:rFonts w:ascii="Arial Narrow" w:eastAsia="Times New Roman" w:hAnsi="Arial Narrow" w:cs="Segoe UI"/>
          <w:color w:val="000000"/>
          <w:sz w:val="22"/>
          <w:bdr w:val="none" w:sz="0" w:space="0" w:color="auto"/>
          <w:lang w:val="en"/>
        </w:rPr>
        <w:t>, the National Endowment for the Arts/Arts in Education, and Innovative Approaches to Literacy</w:t>
      </w:r>
      <w:r w:rsidR="00CC292A" w:rsidRPr="002E1D4D">
        <w:rPr>
          <w:rFonts w:ascii="Arial Narrow" w:eastAsia="Times New Roman" w:hAnsi="Arial Narrow" w:cs="Segoe UI"/>
          <w:color w:val="000000"/>
          <w:sz w:val="22"/>
          <w:bdr w:val="none" w:sz="0" w:space="0" w:color="auto"/>
          <w:lang w:val="en"/>
        </w:rPr>
        <w:t xml:space="preserve">. </w:t>
      </w:r>
    </w:p>
    <w:p w14:paraId="280E798E" w14:textId="6C02074C" w:rsidR="00437AC5" w:rsidRPr="002E1D4D" w:rsidRDefault="00CC292A" w:rsidP="00ED213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sz w:val="22"/>
          <w:bdr w:val="none" w:sz="0" w:space="0" w:color="auto"/>
          <w:lang w:val="en"/>
        </w:rPr>
      </w:pPr>
      <w:r w:rsidRPr="002E1D4D">
        <w:rPr>
          <w:rFonts w:ascii="Arial Narrow" w:eastAsia="Times New Roman" w:hAnsi="Arial Narrow" w:cs="Segoe UI"/>
          <w:color w:val="000000"/>
          <w:sz w:val="22"/>
          <w:bdr w:val="none" w:sz="0" w:space="0" w:color="auto"/>
          <w:lang w:val="en"/>
        </w:rPr>
        <w:t xml:space="preserve">Arts and </w:t>
      </w:r>
      <w:r w:rsidR="00103A0F" w:rsidRPr="002E1D4D">
        <w:rPr>
          <w:rFonts w:ascii="Arial Narrow" w:eastAsia="Times New Roman" w:hAnsi="Arial Narrow" w:cs="Segoe UI"/>
          <w:color w:val="000000"/>
          <w:sz w:val="22"/>
          <w:bdr w:val="none" w:sz="0" w:space="0" w:color="auto"/>
          <w:lang w:val="en"/>
        </w:rPr>
        <w:t>M</w:t>
      </w:r>
      <w:r w:rsidRPr="002E1D4D">
        <w:rPr>
          <w:rFonts w:ascii="Arial Narrow" w:eastAsia="Times New Roman" w:hAnsi="Arial Narrow" w:cs="Segoe UI"/>
          <w:color w:val="000000"/>
          <w:sz w:val="22"/>
          <w:bdr w:val="none" w:sz="0" w:space="0" w:color="auto"/>
          <w:lang w:val="en"/>
        </w:rPr>
        <w:t>usic education are specified as eligible uses for new, state-administered “Student Support and Academic Enrichment Grants</w:t>
      </w:r>
      <w:r w:rsidR="00C10AD9" w:rsidRPr="002E1D4D">
        <w:rPr>
          <w:rFonts w:ascii="Arial Narrow" w:eastAsia="Times New Roman" w:hAnsi="Arial Narrow" w:cs="Segoe UI"/>
          <w:color w:val="000000"/>
          <w:sz w:val="22"/>
          <w:bdr w:val="none" w:sz="0" w:space="0" w:color="auto"/>
          <w:lang w:val="en"/>
        </w:rPr>
        <w:t>,</w:t>
      </w:r>
      <w:r w:rsidRPr="002E1D4D">
        <w:rPr>
          <w:rFonts w:ascii="Arial Narrow" w:eastAsia="Times New Roman" w:hAnsi="Arial Narrow" w:cs="Segoe UI"/>
          <w:color w:val="000000"/>
          <w:sz w:val="22"/>
          <w:bdr w:val="none" w:sz="0" w:space="0" w:color="auto"/>
          <w:lang w:val="en"/>
        </w:rPr>
        <w:t>” including support for the arts in STEM</w:t>
      </w:r>
      <w:r w:rsidR="00AE5085">
        <w:rPr>
          <w:rFonts w:ascii="Arial Narrow" w:eastAsia="Times New Roman" w:hAnsi="Arial Narrow" w:cs="Segoe UI"/>
          <w:color w:val="000000"/>
          <w:sz w:val="22"/>
          <w:bdr w:val="none" w:sz="0" w:space="0" w:color="auto"/>
          <w:lang w:val="en"/>
        </w:rPr>
        <w:t>/STEAM</w:t>
      </w:r>
      <w:r w:rsidRPr="002E1D4D">
        <w:rPr>
          <w:rFonts w:ascii="Arial Narrow" w:eastAsia="Times New Roman" w:hAnsi="Arial Narrow" w:cs="Segoe UI"/>
          <w:color w:val="000000"/>
          <w:sz w:val="22"/>
          <w:bdr w:val="none" w:sz="0" w:space="0" w:color="auto"/>
          <w:lang w:val="en"/>
        </w:rPr>
        <w:t xml:space="preserve"> education. </w:t>
      </w:r>
    </w:p>
    <w:p w14:paraId="193F16CD" w14:textId="07A0ECE8" w:rsidR="001D134A" w:rsidRPr="002E1D4D" w:rsidRDefault="006F60DC" w:rsidP="00ED213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Narrow" w:eastAsia="Times New Roman" w:hAnsi="Arial Narrow" w:cs="Segoe UI"/>
          <w:color w:val="000000"/>
          <w:sz w:val="2"/>
          <w:szCs w:val="4"/>
          <w:bdr w:val="none" w:sz="0" w:space="0" w:color="auto"/>
          <w:lang w:val="en"/>
        </w:rPr>
      </w:pPr>
      <w:r w:rsidRPr="002E1D4D">
        <w:rPr>
          <w:rFonts w:ascii="Arial Narrow" w:eastAsia="Times New Roman" w:hAnsi="Arial Narrow" w:cs="Segoe UI"/>
          <w:color w:val="000000"/>
          <w:sz w:val="22"/>
          <w:bdr w:val="none" w:sz="0" w:space="0" w:color="auto"/>
          <w:lang w:val="en"/>
        </w:rPr>
        <w:t>21</w:t>
      </w:r>
      <w:r w:rsidRPr="002E1D4D">
        <w:rPr>
          <w:rFonts w:ascii="Arial Narrow" w:eastAsia="Times New Roman" w:hAnsi="Arial Narrow" w:cs="Segoe UI"/>
          <w:color w:val="000000"/>
          <w:sz w:val="22"/>
          <w:bdr w:val="none" w:sz="0" w:space="0" w:color="auto"/>
          <w:vertAlign w:val="superscript"/>
          <w:lang w:val="en"/>
        </w:rPr>
        <w:t>st</w:t>
      </w:r>
      <w:r w:rsidRPr="002E1D4D">
        <w:rPr>
          <w:rFonts w:ascii="Arial Narrow" w:eastAsia="Times New Roman" w:hAnsi="Arial Narrow" w:cs="Segoe UI"/>
          <w:color w:val="000000"/>
          <w:sz w:val="22"/>
          <w:bdr w:val="none" w:sz="0" w:space="0" w:color="auto"/>
          <w:lang w:val="en"/>
        </w:rPr>
        <w:t xml:space="preserve"> Century </w:t>
      </w:r>
      <w:r w:rsidR="00404A06" w:rsidRPr="002E1D4D">
        <w:rPr>
          <w:rFonts w:ascii="Arial Narrow" w:eastAsia="Times New Roman" w:hAnsi="Arial Narrow" w:cs="Segoe UI"/>
          <w:color w:val="000000"/>
          <w:sz w:val="22"/>
          <w:bdr w:val="none" w:sz="0" w:space="0" w:color="auto"/>
          <w:lang w:val="en"/>
        </w:rPr>
        <w:t>C</w:t>
      </w:r>
      <w:r w:rsidRPr="002E1D4D">
        <w:rPr>
          <w:rFonts w:ascii="Arial Narrow" w:eastAsia="Times New Roman" w:hAnsi="Arial Narrow" w:cs="Segoe UI"/>
          <w:color w:val="000000"/>
          <w:sz w:val="22"/>
          <w:bdr w:val="none" w:sz="0" w:space="0" w:color="auto"/>
          <w:lang w:val="en"/>
        </w:rPr>
        <w:t>ommunity Learning Center funding is maintained, and art</w:t>
      </w:r>
      <w:r w:rsidR="00AE5085">
        <w:rPr>
          <w:rFonts w:ascii="Arial Narrow" w:eastAsia="Times New Roman" w:hAnsi="Arial Narrow" w:cs="Segoe UI"/>
          <w:color w:val="000000"/>
          <w:sz w:val="22"/>
          <w:bdr w:val="none" w:sz="0" w:space="0" w:color="auto"/>
          <w:lang w:val="en"/>
        </w:rPr>
        <w:t>, dance, music and theatre</w:t>
      </w:r>
      <w:r w:rsidRPr="002E1D4D">
        <w:rPr>
          <w:rFonts w:ascii="Arial Narrow" w:eastAsia="Times New Roman" w:hAnsi="Arial Narrow" w:cs="Segoe UI"/>
          <w:color w:val="000000"/>
          <w:sz w:val="22"/>
          <w:bdr w:val="none" w:sz="0" w:space="0" w:color="auto"/>
          <w:lang w:val="en"/>
        </w:rPr>
        <w:t xml:space="preserve"> education are specified as eligible for support under </w:t>
      </w:r>
      <w:r w:rsidRPr="002E1D4D">
        <w:rPr>
          <w:rFonts w:ascii="Arial Narrow" w:eastAsia="Times New Roman" w:hAnsi="Arial Narrow" w:cs="Segoe UI"/>
          <w:i/>
          <w:color w:val="000000"/>
          <w:sz w:val="22"/>
          <w:bdr w:val="none" w:sz="0" w:space="0" w:color="auto"/>
          <w:lang w:val="en"/>
        </w:rPr>
        <w:t>expanded learning time</w:t>
      </w:r>
      <w:r w:rsidRPr="002E1D4D">
        <w:rPr>
          <w:rFonts w:ascii="Arial Narrow" w:eastAsia="Times New Roman" w:hAnsi="Arial Narrow" w:cs="Segoe UI"/>
          <w:color w:val="000000"/>
          <w:sz w:val="22"/>
          <w:bdr w:val="none" w:sz="0" w:space="0" w:color="auto"/>
          <w:lang w:val="en"/>
        </w:rPr>
        <w:t xml:space="preserve"> provisions.</w:t>
      </w:r>
    </w:p>
    <w:p w14:paraId="51AF36AB" w14:textId="4BE664F9" w:rsidR="00404A06" w:rsidRPr="002E1D4D" w:rsidRDefault="00404A06" w:rsidP="00A31595">
      <w:pPr>
        <w:pStyle w:val="Heading2"/>
      </w:pPr>
      <w:bookmarkStart w:id="56" w:name="_Toc68780123"/>
      <w:r w:rsidRPr="002E1D4D">
        <w:t>Funding Formula</w:t>
      </w:r>
      <w:bookmarkEnd w:id="56"/>
    </w:p>
    <w:p w14:paraId="6204AF20" w14:textId="77777777" w:rsidR="00404A06" w:rsidRPr="002E1D4D" w:rsidRDefault="00404A06" w:rsidP="00C8690D">
      <w:pPr>
        <w:pStyle w:val="Body"/>
        <w:ind w:firstLine="0"/>
        <w:rPr>
          <w:b/>
          <w:bCs/>
          <w:sz w:val="14"/>
          <w:szCs w:val="16"/>
        </w:rPr>
      </w:pPr>
    </w:p>
    <w:p w14:paraId="24788AEB" w14:textId="474422B5" w:rsidR="00404A06" w:rsidRPr="002E1D4D" w:rsidRDefault="00AE5085" w:rsidP="00C8690D">
      <w:pPr>
        <w:pStyle w:val="PlainText"/>
        <w:spacing w:after="120"/>
        <w:ind w:left="720"/>
        <w:rPr>
          <w:rFonts w:ascii="Arial Narrow" w:eastAsia="Arial Narrow" w:hAnsi="Arial Narrow" w:cs="Arial Narrow"/>
          <w:b/>
          <w:szCs w:val="24"/>
        </w:rPr>
      </w:pPr>
      <w:r>
        <w:rPr>
          <w:rFonts w:ascii="Arial Narrow" w:hAnsi="Arial Narrow"/>
          <w:b/>
          <w:szCs w:val="24"/>
        </w:rPr>
        <w:t>The FAEA formula for 2020</w:t>
      </w:r>
      <w:r w:rsidR="00A2766E" w:rsidRPr="002E1D4D">
        <w:rPr>
          <w:rFonts w:ascii="Arial Narrow" w:hAnsi="Arial Narrow"/>
          <w:b/>
          <w:szCs w:val="24"/>
        </w:rPr>
        <w:t>–202</w:t>
      </w:r>
      <w:r>
        <w:rPr>
          <w:rFonts w:ascii="Arial Narrow" w:hAnsi="Arial Narrow"/>
          <w:b/>
          <w:szCs w:val="24"/>
        </w:rPr>
        <w:t>1</w:t>
      </w:r>
      <w:r w:rsidR="00A2766E" w:rsidRPr="002E1D4D">
        <w:rPr>
          <w:rFonts w:ascii="Arial Narrow" w:hAnsi="Arial Narrow"/>
          <w:b/>
          <w:szCs w:val="24"/>
        </w:rPr>
        <w:t xml:space="preserve"> </w:t>
      </w:r>
      <w:r w:rsidR="00404A06" w:rsidRPr="002E1D4D">
        <w:rPr>
          <w:rFonts w:ascii="Arial Narrow" w:hAnsi="Arial Narrow"/>
          <w:b/>
          <w:szCs w:val="24"/>
        </w:rPr>
        <w:t xml:space="preserve">is calculated in the following manner: </w:t>
      </w:r>
    </w:p>
    <w:p w14:paraId="3F76231A" w14:textId="33BB4676" w:rsidR="00404A06" w:rsidRPr="001029E1" w:rsidRDefault="00404A06" w:rsidP="00ED2130">
      <w:pPr>
        <w:pStyle w:val="PlainText"/>
        <w:numPr>
          <w:ilvl w:val="2"/>
          <w:numId w:val="27"/>
        </w:numPr>
        <w:spacing w:before="40" w:after="40"/>
        <w:ind w:left="990"/>
        <w:rPr>
          <w:rFonts w:ascii="Arial Narrow" w:eastAsia="Arial Narrow" w:hAnsi="Arial Narrow" w:cs="Arial Narrow"/>
          <w:szCs w:val="24"/>
        </w:rPr>
      </w:pPr>
      <w:r w:rsidRPr="002E1D4D">
        <w:rPr>
          <w:rFonts w:ascii="Arial Narrow" w:hAnsi="Arial Narrow"/>
          <w:szCs w:val="24"/>
        </w:rPr>
        <w:t>Find the 80/120 student count</w:t>
      </w:r>
      <w:r w:rsidR="001D134A" w:rsidRPr="002E1D4D">
        <w:rPr>
          <w:rFonts w:ascii="Arial Narrow" w:hAnsi="Arial Narrow"/>
          <w:szCs w:val="24"/>
        </w:rPr>
        <w:t xml:space="preserve"> f</w:t>
      </w:r>
      <w:r w:rsidRPr="002E1D4D">
        <w:rPr>
          <w:rFonts w:ascii="Arial Narrow" w:hAnsi="Arial Narrow"/>
          <w:szCs w:val="24"/>
        </w:rPr>
        <w:t>r</w:t>
      </w:r>
      <w:r w:rsidR="001D134A" w:rsidRPr="002E1D4D">
        <w:rPr>
          <w:rFonts w:ascii="Arial Narrow" w:hAnsi="Arial Narrow"/>
          <w:szCs w:val="24"/>
        </w:rPr>
        <w:t>om</w:t>
      </w:r>
      <w:r w:rsidRPr="002E1D4D">
        <w:rPr>
          <w:rFonts w:ascii="Arial Narrow" w:hAnsi="Arial Narrow"/>
          <w:szCs w:val="24"/>
        </w:rPr>
        <w:t xml:space="preserve"> the previous SY</w:t>
      </w:r>
      <w:r w:rsidR="001029E1">
        <w:rPr>
          <w:rFonts w:ascii="Arial Narrow" w:hAnsi="Arial Narrow"/>
          <w:szCs w:val="24"/>
        </w:rPr>
        <w:t>, unless this is a NEW application</w:t>
      </w:r>
    </w:p>
    <w:p w14:paraId="17D04542" w14:textId="77777777" w:rsidR="001029E1" w:rsidRPr="002E1D4D" w:rsidRDefault="001029E1" w:rsidP="00B85DB3">
      <w:pPr>
        <w:pStyle w:val="PlainText"/>
        <w:spacing w:before="40" w:after="40"/>
        <w:ind w:left="990"/>
        <w:rPr>
          <w:rFonts w:ascii="Arial Narrow" w:eastAsia="Arial Narrow" w:hAnsi="Arial Narrow" w:cs="Arial Narrow"/>
          <w:szCs w:val="24"/>
        </w:rPr>
      </w:pPr>
    </w:p>
    <w:p w14:paraId="1398B1C8" w14:textId="77777777" w:rsidR="00404A06" w:rsidRPr="002E1D4D" w:rsidRDefault="00404A06" w:rsidP="00404A06">
      <w:pPr>
        <w:pStyle w:val="PlainText"/>
        <w:spacing w:before="40" w:after="40"/>
        <w:ind w:left="720"/>
        <w:rPr>
          <w:rFonts w:ascii="Arial Narrow" w:eastAsia="Arial Narrow" w:hAnsi="Arial Narrow" w:cs="Arial Narrow"/>
          <w:b/>
          <w:szCs w:val="24"/>
        </w:rPr>
      </w:pPr>
      <w:r w:rsidRPr="002E1D4D">
        <w:rPr>
          <w:rFonts w:ascii="Arial Narrow" w:hAnsi="Arial Narrow"/>
          <w:b/>
          <w:szCs w:val="24"/>
        </w:rPr>
        <w:t>Project directors calculate the amount they will receive as follows:</w:t>
      </w:r>
    </w:p>
    <w:p w14:paraId="63E9100F" w14:textId="3F9E1530" w:rsidR="00404A06" w:rsidRPr="002E1D4D" w:rsidRDefault="00404A06" w:rsidP="00C8690D">
      <w:pPr>
        <w:pStyle w:val="PlainText"/>
        <w:spacing w:before="80" w:after="40"/>
        <w:ind w:left="990" w:hanging="360"/>
        <w:rPr>
          <w:rFonts w:ascii="Arial Narrow" w:eastAsia="Arial Narrow" w:hAnsi="Arial Narrow" w:cs="Arial Narrow"/>
          <w:szCs w:val="24"/>
        </w:rPr>
      </w:pPr>
      <w:r w:rsidRPr="002E1D4D">
        <w:rPr>
          <w:rFonts w:ascii="Arial Narrow" w:hAnsi="Arial Narrow"/>
          <w:szCs w:val="24"/>
        </w:rPr>
        <w:t xml:space="preserve">1) </w:t>
      </w:r>
      <w:r w:rsidR="001D134A" w:rsidRPr="002E1D4D">
        <w:rPr>
          <w:rFonts w:ascii="Arial Narrow" w:hAnsi="Arial Narrow"/>
          <w:szCs w:val="24"/>
        </w:rPr>
        <w:t xml:space="preserve">  </w:t>
      </w:r>
      <w:r w:rsidRPr="002E1D4D">
        <w:rPr>
          <w:rFonts w:ascii="Arial Narrow" w:hAnsi="Arial Narrow"/>
          <w:szCs w:val="24"/>
        </w:rPr>
        <w:t>STARS average is the average of the 80</w:t>
      </w:r>
      <w:r w:rsidRPr="002E1D4D">
        <w:rPr>
          <w:rFonts w:ascii="Arial Narrow" w:hAnsi="Arial Narrow"/>
          <w:szCs w:val="24"/>
          <w:vertAlign w:val="superscript"/>
        </w:rPr>
        <w:t>th</w:t>
      </w:r>
      <w:r w:rsidRPr="002E1D4D">
        <w:rPr>
          <w:rFonts w:ascii="Arial Narrow" w:hAnsi="Arial Narrow"/>
          <w:szCs w:val="24"/>
        </w:rPr>
        <w:t xml:space="preserve"> and 120</w:t>
      </w:r>
      <w:r w:rsidRPr="002E1D4D">
        <w:rPr>
          <w:rFonts w:ascii="Arial Narrow" w:hAnsi="Arial Narrow"/>
          <w:szCs w:val="24"/>
          <w:vertAlign w:val="superscript"/>
        </w:rPr>
        <w:t>th</w:t>
      </w:r>
      <w:r w:rsidRPr="002E1D4D">
        <w:rPr>
          <w:rFonts w:ascii="Arial Narrow" w:hAnsi="Arial Narrow"/>
          <w:szCs w:val="24"/>
        </w:rPr>
        <w:t xml:space="preserve"> day counts from SY 20</w:t>
      </w:r>
      <w:r w:rsidR="00B74B9E">
        <w:rPr>
          <w:rFonts w:ascii="Arial Narrow" w:hAnsi="Arial Narrow"/>
          <w:szCs w:val="24"/>
        </w:rPr>
        <w:t>20</w:t>
      </w:r>
      <w:r w:rsidRPr="002E1D4D">
        <w:rPr>
          <w:rFonts w:ascii="Arial Narrow" w:hAnsi="Arial Narrow"/>
          <w:szCs w:val="24"/>
        </w:rPr>
        <w:t>–20</w:t>
      </w:r>
      <w:r w:rsidR="001434BC">
        <w:rPr>
          <w:rFonts w:ascii="Arial Narrow" w:hAnsi="Arial Narrow"/>
          <w:szCs w:val="24"/>
        </w:rPr>
        <w:t>2</w:t>
      </w:r>
      <w:r w:rsidR="00B74B9E">
        <w:rPr>
          <w:rFonts w:ascii="Arial Narrow" w:hAnsi="Arial Narrow"/>
          <w:szCs w:val="24"/>
        </w:rPr>
        <w:t>1</w:t>
      </w:r>
    </w:p>
    <w:p w14:paraId="7F19F772" w14:textId="54A60F04" w:rsidR="00404A06" w:rsidRPr="002E1D4D" w:rsidRDefault="00404A06" w:rsidP="00C8690D">
      <w:pPr>
        <w:pStyle w:val="PlainText"/>
        <w:spacing w:before="40" w:after="40"/>
        <w:ind w:left="720" w:hanging="90"/>
        <w:rPr>
          <w:rFonts w:ascii="Arial Narrow" w:eastAsia="Arial Narrow" w:hAnsi="Arial Narrow" w:cs="Arial Narrow"/>
          <w:szCs w:val="24"/>
        </w:rPr>
      </w:pPr>
      <w:r w:rsidRPr="002E1D4D">
        <w:rPr>
          <w:rFonts w:ascii="Arial Narrow" w:hAnsi="Arial Narrow"/>
          <w:szCs w:val="24"/>
        </w:rPr>
        <w:t xml:space="preserve">2) </w:t>
      </w:r>
      <w:r w:rsidR="001D134A" w:rsidRPr="002E1D4D">
        <w:rPr>
          <w:rFonts w:ascii="Arial Narrow" w:hAnsi="Arial Narrow"/>
          <w:szCs w:val="24"/>
        </w:rPr>
        <w:t xml:space="preserve">  </w:t>
      </w:r>
      <w:r w:rsidRPr="002E1D4D">
        <w:rPr>
          <w:rFonts w:ascii="Arial Narrow" w:hAnsi="Arial Narrow"/>
          <w:szCs w:val="24"/>
        </w:rPr>
        <w:t>FAEA MEM is 1.0</w:t>
      </w:r>
    </w:p>
    <w:p w14:paraId="2C9A8763" w14:textId="4C74D1E6" w:rsidR="00404A06" w:rsidRPr="002E1D4D" w:rsidRDefault="00404A06" w:rsidP="001D134A">
      <w:pPr>
        <w:pStyle w:val="PlainText"/>
        <w:spacing w:before="40" w:after="40"/>
        <w:ind w:left="720" w:hanging="90"/>
        <w:rPr>
          <w:rFonts w:ascii="Arial Narrow" w:eastAsia="Arial Narrow" w:hAnsi="Arial Narrow" w:cs="Arial Narrow"/>
          <w:szCs w:val="24"/>
        </w:rPr>
      </w:pPr>
      <w:r w:rsidRPr="002E1D4D">
        <w:rPr>
          <w:rFonts w:ascii="Arial Narrow" w:hAnsi="Arial Narrow"/>
          <w:szCs w:val="24"/>
        </w:rPr>
        <w:t xml:space="preserve">3) </w:t>
      </w:r>
      <w:r w:rsidR="001D134A" w:rsidRPr="002E1D4D">
        <w:rPr>
          <w:rFonts w:ascii="Arial Narrow" w:hAnsi="Arial Narrow"/>
          <w:szCs w:val="24"/>
        </w:rPr>
        <w:t xml:space="preserve">  </w:t>
      </w:r>
      <w:r w:rsidRPr="002E1D4D">
        <w:rPr>
          <w:rFonts w:ascii="Arial Narrow" w:hAnsi="Arial Narrow"/>
          <w:szCs w:val="24"/>
        </w:rPr>
        <w:t>0.0500 is the multiplier from FAEA statute</w:t>
      </w:r>
      <w:r w:rsidR="001D134A" w:rsidRPr="002E1D4D">
        <w:rPr>
          <w:rFonts w:ascii="Arial Narrow" w:hAnsi="Arial Narrow"/>
          <w:noProof/>
          <w:szCs w:val="24"/>
        </w:rPr>
        <mc:AlternateContent>
          <mc:Choice Requires="wps">
            <w:drawing>
              <wp:anchor distT="0" distB="0" distL="114300" distR="114300" simplePos="0" relativeHeight="251671552" behindDoc="0" locked="0" layoutInCell="1" allowOverlap="1" wp14:anchorId="3F48B03D" wp14:editId="34FC16F3">
                <wp:simplePos x="0" y="0"/>
                <wp:positionH relativeFrom="column">
                  <wp:posOffset>3070860</wp:posOffset>
                </wp:positionH>
                <wp:positionV relativeFrom="paragraph">
                  <wp:posOffset>82550</wp:posOffset>
                </wp:positionV>
                <wp:extent cx="3067050" cy="266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solidFill>
                          <a:schemeClr val="accent4">
                            <a:lumMod val="20000"/>
                            <a:lumOff val="80000"/>
                          </a:schemeClr>
                        </a:solidFill>
                        <a:ln w="9525">
                          <a:solidFill>
                            <a:schemeClr val="accent4">
                              <a:lumMod val="60000"/>
                              <a:lumOff val="40000"/>
                            </a:schemeClr>
                          </a:solidFill>
                          <a:miter lim="800000"/>
                          <a:headEnd/>
                          <a:tailEnd/>
                        </a:ln>
                      </wps:spPr>
                      <wps:txbx>
                        <w:txbxContent>
                          <w:p w14:paraId="7C7E0F7C" w14:textId="286CD69F" w:rsidR="007B0D36" w:rsidRPr="00585979" w:rsidRDefault="007B0D36" w:rsidP="00404A06">
                            <w:pPr>
                              <w:rPr>
                                <w:rFonts w:ascii="Arial Narrow" w:hAnsi="Arial Narrow"/>
                                <w:b/>
                              </w:rPr>
                            </w:pPr>
                            <w:r>
                              <w:rPr>
                                <w:rFonts w:ascii="Arial Narrow" w:hAnsi="Arial Narrow"/>
                                <w:b/>
                              </w:rPr>
                              <w:t>21–22</w:t>
                            </w:r>
                            <w:r w:rsidRPr="00585979">
                              <w:rPr>
                                <w:rFonts w:ascii="Arial Narrow" w:hAnsi="Arial Narrow"/>
                                <w:b/>
                              </w:rPr>
                              <w:t>—$</w:t>
                            </w:r>
                            <w:r>
                              <w:rPr>
                                <w:rFonts w:ascii="Arial Narrow" w:hAnsi="Arial Narrow"/>
                                <w:b/>
                              </w:rPr>
                              <w:t>4,770.70</w:t>
                            </w:r>
                            <w:r w:rsidRPr="00585979">
                              <w:rPr>
                                <w:rFonts w:ascii="Arial Narrow" w:hAnsi="Arial Narrow"/>
                                <w:b/>
                              </w:rPr>
                              <w:t xml:space="preserve">     11000 operational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B03D" id="_x0000_s1029" type="#_x0000_t202" style="position:absolute;left:0;text-align:left;margin-left:241.8pt;margin-top:6.5pt;width:24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" fillcolor="#fff2cc [663]" strokecolor="#ffd966 [1943]">
                <v:textbox>
                  <w:txbxContent>
                    <w:p w14:paraId="7C7E0F7C" w14:textId="286CD69F" w:rsidR="007B0D36" w:rsidRPr="00585979" w:rsidRDefault="007B0D36" w:rsidP="00404A06">
                      <w:pPr>
                        <w:rPr>
                          <w:rFonts w:ascii="Arial Narrow" w:hAnsi="Arial Narrow"/>
                          <w:b/>
                        </w:rPr>
                      </w:pPr>
                      <w:r>
                        <w:rPr>
                          <w:rFonts w:ascii="Arial Narrow" w:hAnsi="Arial Narrow"/>
                          <w:b/>
                        </w:rPr>
                        <w:t>21–22</w:t>
                      </w:r>
                      <w:r w:rsidRPr="00585979">
                        <w:rPr>
                          <w:rFonts w:ascii="Arial Narrow" w:hAnsi="Arial Narrow"/>
                          <w:b/>
                        </w:rPr>
                        <w:t>—$</w:t>
                      </w:r>
                      <w:r>
                        <w:rPr>
                          <w:rFonts w:ascii="Arial Narrow" w:hAnsi="Arial Narrow"/>
                          <w:b/>
                        </w:rPr>
                        <w:t>4,770.70</w:t>
                      </w:r>
                      <w:r w:rsidRPr="00585979">
                        <w:rPr>
                          <w:rFonts w:ascii="Arial Narrow" w:hAnsi="Arial Narrow"/>
                          <w:b/>
                        </w:rPr>
                        <w:t xml:space="preserve">     11000 operational fund</w:t>
                      </w:r>
                    </w:p>
                  </w:txbxContent>
                </v:textbox>
              </v:shape>
            </w:pict>
          </mc:Fallback>
        </mc:AlternateContent>
      </w:r>
    </w:p>
    <w:p w14:paraId="624AD13D" w14:textId="336F3E92" w:rsidR="00404A06" w:rsidRPr="002E1D4D" w:rsidRDefault="00C26C6A" w:rsidP="00C8690D">
      <w:pPr>
        <w:pStyle w:val="PlainText"/>
        <w:spacing w:before="40" w:after="40"/>
        <w:ind w:left="720" w:hanging="90"/>
        <w:rPr>
          <w:rFonts w:ascii="Arial Narrow" w:hAnsi="Arial Narrow"/>
          <w:b/>
          <w:bCs/>
          <w:szCs w:val="24"/>
        </w:rPr>
      </w:pPr>
      <w:r>
        <w:rPr>
          <w:rFonts w:ascii="Arial Narrow" w:hAnsi="Arial Narrow"/>
          <w:szCs w:val="24"/>
        </w:rPr>
        <w:t>4</w:t>
      </w:r>
      <w:r w:rsidR="00404A06" w:rsidRPr="002E1D4D">
        <w:rPr>
          <w:rFonts w:ascii="Arial Narrow" w:hAnsi="Arial Narrow"/>
          <w:szCs w:val="24"/>
        </w:rPr>
        <w:t xml:space="preserve">) </w:t>
      </w:r>
      <w:r w:rsidR="001D134A" w:rsidRPr="002E1D4D">
        <w:rPr>
          <w:rFonts w:ascii="Arial Narrow" w:hAnsi="Arial Narrow"/>
          <w:szCs w:val="24"/>
        </w:rPr>
        <w:t xml:space="preserve">  </w:t>
      </w:r>
      <w:r w:rsidR="00404A06" w:rsidRPr="002E1D4D">
        <w:rPr>
          <w:rFonts w:ascii="Arial Narrow" w:hAnsi="Arial Narrow"/>
          <w:bCs/>
          <w:szCs w:val="24"/>
        </w:rPr>
        <w:t>Unit value—operational—</w:t>
      </w:r>
    </w:p>
    <w:p w14:paraId="2BFDA6BB" w14:textId="77777777" w:rsidR="001029E1" w:rsidRDefault="001029E1" w:rsidP="00C8690D">
      <w:pPr>
        <w:pStyle w:val="Body"/>
        <w:ind w:firstLine="0"/>
        <w:rPr>
          <w:bCs/>
          <w:sz w:val="22"/>
        </w:rPr>
      </w:pPr>
    </w:p>
    <w:p w14:paraId="6B8B3C4D" w14:textId="57BF62D0" w:rsidR="00404A06" w:rsidRPr="002E1D4D" w:rsidRDefault="00404A06" w:rsidP="00C8690D">
      <w:pPr>
        <w:pStyle w:val="Body"/>
        <w:ind w:firstLine="0"/>
        <w:rPr>
          <w:rFonts w:eastAsia="Helvetica" w:cs="Helvetica"/>
          <w:b/>
          <w:bCs/>
          <w:szCs w:val="28"/>
        </w:rPr>
      </w:pPr>
      <w:r w:rsidRPr="002E1D4D">
        <w:rPr>
          <w:bCs/>
          <w:sz w:val="22"/>
        </w:rPr>
        <w:t xml:space="preserve">The </w:t>
      </w:r>
      <w:proofErr w:type="spellStart"/>
      <w:r w:rsidRPr="002E1D4D">
        <w:rPr>
          <w:bCs/>
          <w:sz w:val="22"/>
        </w:rPr>
        <w:t>amount</w:t>
      </w:r>
      <w:proofErr w:type="spellEnd"/>
      <w:r w:rsidRPr="002E1D4D">
        <w:rPr>
          <w:bCs/>
          <w:sz w:val="22"/>
        </w:rPr>
        <w:t xml:space="preserve"> per </w:t>
      </w:r>
      <w:proofErr w:type="spellStart"/>
      <w:r w:rsidRPr="002E1D4D">
        <w:rPr>
          <w:bCs/>
          <w:sz w:val="22"/>
        </w:rPr>
        <w:t>student</w:t>
      </w:r>
      <w:proofErr w:type="spellEnd"/>
      <w:r w:rsidRPr="002E1D4D">
        <w:rPr>
          <w:bCs/>
          <w:sz w:val="22"/>
        </w:rPr>
        <w:t xml:space="preserve"> </w:t>
      </w:r>
      <w:proofErr w:type="spellStart"/>
      <w:r w:rsidR="005727D6" w:rsidRPr="002E1D4D">
        <w:rPr>
          <w:bCs/>
          <w:sz w:val="22"/>
        </w:rPr>
        <w:t>funding</w:t>
      </w:r>
      <w:proofErr w:type="spellEnd"/>
      <w:r w:rsidR="005727D6" w:rsidRPr="002E1D4D">
        <w:rPr>
          <w:bCs/>
          <w:sz w:val="22"/>
        </w:rPr>
        <w:t xml:space="preserve"> </w:t>
      </w:r>
      <w:proofErr w:type="spellStart"/>
      <w:r w:rsidRPr="002E1D4D">
        <w:rPr>
          <w:bCs/>
          <w:sz w:val="22"/>
        </w:rPr>
        <w:t>is</w:t>
      </w:r>
      <w:proofErr w:type="spellEnd"/>
      <w:r w:rsidRPr="002E1D4D">
        <w:rPr>
          <w:bCs/>
          <w:sz w:val="22"/>
        </w:rPr>
        <w:t xml:space="preserve"> </w:t>
      </w:r>
      <w:proofErr w:type="spellStart"/>
      <w:r w:rsidRPr="002E1D4D">
        <w:rPr>
          <w:bCs/>
          <w:sz w:val="22"/>
        </w:rPr>
        <w:t>derived</w:t>
      </w:r>
      <w:proofErr w:type="spellEnd"/>
      <w:r w:rsidRPr="002E1D4D">
        <w:rPr>
          <w:bCs/>
          <w:sz w:val="22"/>
        </w:rPr>
        <w:t xml:space="preserve"> </w:t>
      </w:r>
      <w:proofErr w:type="spellStart"/>
      <w:r w:rsidRPr="002E1D4D">
        <w:rPr>
          <w:bCs/>
          <w:sz w:val="22"/>
        </w:rPr>
        <w:t>from</w:t>
      </w:r>
      <w:proofErr w:type="spellEnd"/>
      <w:r w:rsidRPr="002E1D4D">
        <w:rPr>
          <w:bCs/>
          <w:sz w:val="22"/>
        </w:rPr>
        <w:t xml:space="preserve"> </w:t>
      </w:r>
      <w:r w:rsidR="0043220E" w:rsidRPr="002E1D4D">
        <w:rPr>
          <w:bCs/>
          <w:sz w:val="22"/>
        </w:rPr>
        <w:t xml:space="preserve">the </w:t>
      </w:r>
      <w:proofErr w:type="spellStart"/>
      <w:r w:rsidRPr="002E1D4D">
        <w:rPr>
          <w:bCs/>
          <w:sz w:val="22"/>
        </w:rPr>
        <w:t>available</w:t>
      </w:r>
      <w:proofErr w:type="spellEnd"/>
      <w:r w:rsidRPr="002E1D4D">
        <w:rPr>
          <w:bCs/>
          <w:sz w:val="22"/>
        </w:rPr>
        <w:t xml:space="preserve"> Public School Support—State </w:t>
      </w:r>
      <w:proofErr w:type="spellStart"/>
      <w:r w:rsidRPr="002E1D4D">
        <w:rPr>
          <w:bCs/>
          <w:sz w:val="22"/>
        </w:rPr>
        <w:t>Equalization</w:t>
      </w:r>
      <w:proofErr w:type="spellEnd"/>
      <w:r w:rsidRPr="002E1D4D">
        <w:rPr>
          <w:bCs/>
          <w:sz w:val="22"/>
        </w:rPr>
        <w:t xml:space="preserve"> </w:t>
      </w:r>
      <w:proofErr w:type="spellStart"/>
      <w:r w:rsidRPr="002E1D4D">
        <w:rPr>
          <w:bCs/>
          <w:sz w:val="22"/>
        </w:rPr>
        <w:t>Guarantee</w:t>
      </w:r>
      <w:proofErr w:type="spellEnd"/>
      <w:r w:rsidRPr="002E1D4D">
        <w:rPr>
          <w:bCs/>
          <w:sz w:val="22"/>
        </w:rPr>
        <w:t xml:space="preserve"> </w:t>
      </w:r>
      <w:proofErr w:type="spellStart"/>
      <w:r w:rsidRPr="002E1D4D">
        <w:rPr>
          <w:bCs/>
          <w:sz w:val="22"/>
        </w:rPr>
        <w:t>funding</w:t>
      </w:r>
      <w:proofErr w:type="spellEnd"/>
      <w:r w:rsidRPr="002E1D4D">
        <w:rPr>
          <w:bCs/>
          <w:sz w:val="22"/>
        </w:rPr>
        <w:t xml:space="preserve"> formula.</w:t>
      </w:r>
    </w:p>
    <w:p w14:paraId="7A0CA15D" w14:textId="77777777" w:rsidR="006F60DC" w:rsidRDefault="006F60DC" w:rsidP="00737CE3">
      <w:pPr>
        <w:pStyle w:val="Body"/>
        <w:spacing w:after="60"/>
        <w:ind w:firstLine="0"/>
        <w:rPr>
          <w:b/>
          <w:bCs/>
          <w:lang w:val="nl-NL"/>
        </w:rPr>
      </w:pPr>
    </w:p>
    <w:p w14:paraId="57E218B1" w14:textId="77777777" w:rsidR="0042373C" w:rsidRPr="00F05942" w:rsidRDefault="00E04ACA" w:rsidP="00737CE3">
      <w:pPr>
        <w:pStyle w:val="Body"/>
        <w:spacing w:after="60"/>
        <w:ind w:firstLine="0"/>
        <w:rPr>
          <w:rFonts w:eastAsia="Helvetica" w:cs="Helvetica"/>
          <w:b/>
          <w:bCs/>
          <w:color w:val="auto"/>
        </w:rPr>
      </w:pPr>
      <w:r w:rsidRPr="00F05942">
        <w:rPr>
          <w:b/>
          <w:bCs/>
          <w:color w:val="auto"/>
          <w:lang w:val="nl-NL"/>
        </w:rPr>
        <w:t>New Mexico Arts Standards</w:t>
      </w:r>
    </w:p>
    <w:p w14:paraId="17DA35D0" w14:textId="57635498" w:rsidR="0042373C" w:rsidRPr="002E1D4D" w:rsidRDefault="00E04ACA">
      <w:pPr>
        <w:pStyle w:val="Body"/>
        <w:ind w:firstLine="0"/>
        <w:rPr>
          <w:sz w:val="22"/>
          <w:szCs w:val="22"/>
        </w:rPr>
      </w:pPr>
      <w:r w:rsidRPr="002E1D4D">
        <w:rPr>
          <w:sz w:val="22"/>
          <w:szCs w:val="22"/>
          <w:lang w:val="en-US"/>
        </w:rPr>
        <w:t>At the state level, the New Mexico Co</w:t>
      </w:r>
      <w:r w:rsidR="007F539B" w:rsidRPr="002E1D4D">
        <w:rPr>
          <w:sz w:val="22"/>
          <w:szCs w:val="22"/>
          <w:lang w:val="en-US"/>
        </w:rPr>
        <w:t>re Arts</w:t>
      </w:r>
      <w:r w:rsidRPr="002E1D4D">
        <w:rPr>
          <w:sz w:val="22"/>
          <w:szCs w:val="22"/>
          <w:lang w:val="en-US"/>
        </w:rPr>
        <w:t xml:space="preserve"> Standards are mandated for students in grades K</w:t>
      </w:r>
      <w:r w:rsidR="005A4C95" w:rsidRPr="002E1D4D">
        <w:rPr>
          <w:sz w:val="22"/>
          <w:szCs w:val="22"/>
        </w:rPr>
        <w:t>–8</w:t>
      </w:r>
      <w:r w:rsidR="00C75B89" w:rsidRPr="002E1D4D">
        <w:rPr>
          <w:sz w:val="22"/>
          <w:szCs w:val="22"/>
        </w:rPr>
        <w:t xml:space="preserve"> and</w:t>
      </w:r>
      <w:r w:rsidRPr="002E1D4D">
        <w:rPr>
          <w:sz w:val="22"/>
          <w:szCs w:val="22"/>
          <w:lang w:val="en-US"/>
        </w:rPr>
        <w:t xml:space="preserve"> </w:t>
      </w:r>
      <w:r w:rsidR="00D72517" w:rsidRPr="002E1D4D">
        <w:rPr>
          <w:sz w:val="22"/>
          <w:szCs w:val="22"/>
          <w:lang w:val="en-US"/>
        </w:rPr>
        <w:t>guide arts course</w:t>
      </w:r>
      <w:r w:rsidR="00C75B89" w:rsidRPr="002E1D4D">
        <w:rPr>
          <w:sz w:val="22"/>
          <w:szCs w:val="22"/>
          <w:lang w:val="en-US"/>
        </w:rPr>
        <w:t xml:space="preserve"> development</w:t>
      </w:r>
      <w:r w:rsidR="00D72517" w:rsidRPr="002E1D4D">
        <w:rPr>
          <w:sz w:val="22"/>
          <w:szCs w:val="22"/>
          <w:lang w:val="en-US"/>
        </w:rPr>
        <w:t xml:space="preserve"> </w:t>
      </w:r>
      <w:r w:rsidRPr="002E1D4D">
        <w:rPr>
          <w:sz w:val="22"/>
          <w:szCs w:val="22"/>
          <w:lang w:val="en-US"/>
        </w:rPr>
        <w:t>for participating students in grades 9</w:t>
      </w:r>
      <w:r w:rsidRPr="002E1D4D">
        <w:rPr>
          <w:sz w:val="22"/>
          <w:szCs w:val="22"/>
        </w:rPr>
        <w:t>–</w:t>
      </w:r>
      <w:r w:rsidRPr="002E1D4D">
        <w:rPr>
          <w:sz w:val="22"/>
          <w:szCs w:val="22"/>
          <w:lang w:val="en-US"/>
        </w:rPr>
        <w:t>12</w:t>
      </w:r>
      <w:r w:rsidR="00D72517" w:rsidRPr="002E1D4D">
        <w:rPr>
          <w:sz w:val="22"/>
          <w:szCs w:val="22"/>
          <w:lang w:val="en-US"/>
        </w:rPr>
        <w:t>. These high</w:t>
      </w:r>
      <w:r w:rsidR="00103A0F" w:rsidRPr="002E1D4D">
        <w:rPr>
          <w:sz w:val="22"/>
          <w:szCs w:val="22"/>
          <w:lang w:val="en-US"/>
        </w:rPr>
        <w:t xml:space="preserve"> school courses either meet the</w:t>
      </w:r>
      <w:r w:rsidRPr="002E1D4D">
        <w:rPr>
          <w:sz w:val="22"/>
          <w:szCs w:val="22"/>
          <w:lang w:val="en-US"/>
        </w:rPr>
        <w:t xml:space="preserve"> fine arts or practical arts graduation requirement</w:t>
      </w:r>
      <w:r w:rsidR="00D72517" w:rsidRPr="002E1D4D">
        <w:rPr>
          <w:sz w:val="22"/>
          <w:szCs w:val="22"/>
          <w:lang w:val="en-US"/>
        </w:rPr>
        <w:t>—</w:t>
      </w:r>
      <w:r w:rsidRPr="002E1D4D">
        <w:rPr>
          <w:sz w:val="22"/>
          <w:szCs w:val="22"/>
          <w:lang w:val="en-US"/>
        </w:rPr>
        <w:t>as adopted by local school districts</w:t>
      </w:r>
      <w:r w:rsidR="00D72517" w:rsidRPr="002E1D4D">
        <w:rPr>
          <w:sz w:val="22"/>
          <w:szCs w:val="22"/>
          <w:lang w:val="en-US"/>
        </w:rPr>
        <w:t xml:space="preserve">—or can be taken as </w:t>
      </w:r>
      <w:r w:rsidR="00AE5085">
        <w:rPr>
          <w:sz w:val="22"/>
          <w:szCs w:val="22"/>
          <w:lang w:val="en-US"/>
        </w:rPr>
        <w:t xml:space="preserve">required </w:t>
      </w:r>
      <w:r w:rsidR="00D72517" w:rsidRPr="002E1D4D">
        <w:rPr>
          <w:sz w:val="22"/>
          <w:szCs w:val="22"/>
          <w:lang w:val="en-US"/>
        </w:rPr>
        <w:t>electives</w:t>
      </w:r>
      <w:r w:rsidRPr="002E1D4D">
        <w:rPr>
          <w:sz w:val="22"/>
          <w:szCs w:val="22"/>
          <w:lang w:val="en-US"/>
        </w:rPr>
        <w:t>.</w:t>
      </w:r>
      <w:r w:rsidRPr="002E1D4D">
        <w:rPr>
          <w:sz w:val="22"/>
          <w:szCs w:val="22"/>
        </w:rPr>
        <w:t xml:space="preserve"> </w:t>
      </w:r>
      <w:r w:rsidR="007610E7" w:rsidRPr="002E1D4D">
        <w:rPr>
          <w:sz w:val="22"/>
          <w:szCs w:val="22"/>
        </w:rPr>
        <w:t xml:space="preserve">The </w:t>
      </w:r>
      <w:r w:rsidRPr="002E1D4D">
        <w:rPr>
          <w:iCs/>
          <w:sz w:val="22"/>
          <w:szCs w:val="22"/>
          <w:lang w:val="en-US"/>
        </w:rPr>
        <w:t>Arts</w:t>
      </w:r>
      <w:r w:rsidR="007610E7" w:rsidRPr="002E1D4D">
        <w:rPr>
          <w:iCs/>
          <w:sz w:val="22"/>
          <w:szCs w:val="22"/>
          <w:lang w:val="en-US"/>
        </w:rPr>
        <w:t xml:space="preserve"> are included in Advanced Placement (AP), Dual Credit, </w:t>
      </w:r>
      <w:r w:rsidR="00AE5085">
        <w:rPr>
          <w:iCs/>
          <w:sz w:val="22"/>
          <w:szCs w:val="22"/>
          <w:lang w:val="en-US"/>
        </w:rPr>
        <w:t xml:space="preserve">Media </w:t>
      </w:r>
      <w:r w:rsidR="007610E7" w:rsidRPr="002E1D4D">
        <w:rPr>
          <w:iCs/>
          <w:sz w:val="22"/>
          <w:szCs w:val="22"/>
          <w:lang w:val="en-US"/>
        </w:rPr>
        <w:t xml:space="preserve">Arts, </w:t>
      </w:r>
      <w:r w:rsidR="00AE5085">
        <w:rPr>
          <w:iCs/>
          <w:sz w:val="22"/>
          <w:szCs w:val="22"/>
          <w:lang w:val="en-US"/>
        </w:rPr>
        <w:t xml:space="preserve">Arts, </w:t>
      </w:r>
      <w:r w:rsidR="007610E7" w:rsidRPr="002E1D4D">
        <w:rPr>
          <w:iCs/>
          <w:sz w:val="22"/>
          <w:szCs w:val="22"/>
          <w:lang w:val="en-US"/>
        </w:rPr>
        <w:t xml:space="preserve">Audio/Video, Technology and Communications, and local operational and administrative funding decisions. </w:t>
      </w:r>
    </w:p>
    <w:p w14:paraId="294F3B8A" w14:textId="77777777" w:rsidR="0042373C" w:rsidRPr="002E1D4D" w:rsidRDefault="0042373C">
      <w:pPr>
        <w:pStyle w:val="Body"/>
        <w:rPr>
          <w:sz w:val="22"/>
          <w:szCs w:val="22"/>
        </w:rPr>
      </w:pPr>
    </w:p>
    <w:p w14:paraId="18B12270" w14:textId="77777777" w:rsidR="00AE5085" w:rsidRDefault="00AE5085" w:rsidP="00E6623F">
      <w:pPr>
        <w:pStyle w:val="Body"/>
        <w:spacing w:after="120"/>
        <w:ind w:firstLine="0"/>
        <w:rPr>
          <w:iCs/>
          <w:sz w:val="22"/>
          <w:szCs w:val="22"/>
          <w:lang w:val="en-US"/>
        </w:rPr>
      </w:pPr>
    </w:p>
    <w:p w14:paraId="5FABE1D7" w14:textId="59E6DFB6" w:rsidR="0042373C" w:rsidRPr="002E1D4D" w:rsidRDefault="00E04ACA" w:rsidP="00E6623F">
      <w:pPr>
        <w:pStyle w:val="Body"/>
        <w:spacing w:after="120"/>
        <w:ind w:firstLine="0"/>
        <w:rPr>
          <w:rFonts w:eastAsia="Helvetica" w:cs="Helvetica"/>
          <w:iCs/>
          <w:sz w:val="22"/>
          <w:szCs w:val="22"/>
        </w:rPr>
      </w:pPr>
      <w:r w:rsidRPr="002E1D4D">
        <w:rPr>
          <w:iCs/>
          <w:sz w:val="22"/>
          <w:szCs w:val="22"/>
          <w:lang w:val="en-US"/>
        </w:rPr>
        <w:t>Literature and research</w:t>
      </w:r>
      <w:r w:rsidR="00D72517" w:rsidRPr="002E1D4D">
        <w:rPr>
          <w:iCs/>
          <w:sz w:val="22"/>
          <w:szCs w:val="22"/>
          <w:lang w:val="en-US"/>
        </w:rPr>
        <w:t>,</w:t>
      </w:r>
      <w:r w:rsidRPr="002E1D4D">
        <w:rPr>
          <w:iCs/>
          <w:sz w:val="22"/>
          <w:szCs w:val="22"/>
          <w:lang w:val="en-US"/>
        </w:rPr>
        <w:t xml:space="preserve"> published by a multitude of individuals and organizations</w:t>
      </w:r>
      <w:r w:rsidR="00D72517" w:rsidRPr="002E1D4D">
        <w:rPr>
          <w:iCs/>
          <w:sz w:val="22"/>
          <w:szCs w:val="22"/>
          <w:lang w:val="en-US"/>
        </w:rPr>
        <w:t>,</w:t>
      </w:r>
      <w:r w:rsidRPr="002E1D4D">
        <w:rPr>
          <w:iCs/>
          <w:sz w:val="22"/>
          <w:szCs w:val="22"/>
          <w:lang w:val="en-US"/>
        </w:rPr>
        <w:t xml:space="preserve"> all conclude that the arts are a hallmark of </w:t>
      </w:r>
      <w:r w:rsidR="00C149C5">
        <w:rPr>
          <w:iCs/>
          <w:sz w:val="22"/>
          <w:szCs w:val="22"/>
          <w:lang w:val="en-US"/>
        </w:rPr>
        <w:t xml:space="preserve">learning and </w:t>
      </w:r>
      <w:r w:rsidRPr="002E1D4D">
        <w:rPr>
          <w:iCs/>
          <w:sz w:val="22"/>
          <w:szCs w:val="22"/>
          <w:lang w:val="en-US"/>
        </w:rPr>
        <w:t>excellence in any school district.</w:t>
      </w:r>
      <w:r w:rsidR="005A4C95" w:rsidRPr="002E1D4D">
        <w:rPr>
          <w:iCs/>
          <w:sz w:val="22"/>
          <w:szCs w:val="22"/>
        </w:rPr>
        <w:t xml:space="preserve"> </w:t>
      </w:r>
      <w:r w:rsidRPr="002E1D4D">
        <w:rPr>
          <w:iCs/>
          <w:sz w:val="22"/>
          <w:szCs w:val="22"/>
          <w:lang w:val="en-US"/>
        </w:rPr>
        <w:t>Nationwide</w:t>
      </w:r>
      <w:r w:rsidR="00FE454E" w:rsidRPr="002E1D4D">
        <w:rPr>
          <w:iCs/>
          <w:sz w:val="22"/>
          <w:szCs w:val="22"/>
          <w:lang w:val="en-US"/>
        </w:rPr>
        <w:t>,</w:t>
      </w:r>
      <w:r w:rsidRPr="002E1D4D">
        <w:rPr>
          <w:iCs/>
          <w:sz w:val="22"/>
          <w:szCs w:val="22"/>
          <w:lang w:val="en-US"/>
        </w:rPr>
        <w:t xml:space="preserve"> there is a direct correlation between high</w:t>
      </w:r>
      <w:r w:rsidR="00FE454E" w:rsidRPr="002E1D4D">
        <w:rPr>
          <w:iCs/>
          <w:sz w:val="22"/>
          <w:szCs w:val="22"/>
          <w:lang w:val="en-US"/>
        </w:rPr>
        <w:t>-</w:t>
      </w:r>
      <w:r w:rsidRPr="002E1D4D">
        <w:rPr>
          <w:iCs/>
          <w:sz w:val="22"/>
          <w:szCs w:val="22"/>
          <w:lang w:val="en-US"/>
        </w:rPr>
        <w:t>performing schools and comprehensive, instructionally sound programs in visual and performing arts. What are the unique benefits of an education in the arts</w:t>
      </w:r>
      <w:r w:rsidR="00D72517" w:rsidRPr="002E1D4D">
        <w:rPr>
          <w:iCs/>
          <w:sz w:val="22"/>
          <w:szCs w:val="22"/>
          <w:lang w:val="en-US"/>
        </w:rPr>
        <w:t>,</w:t>
      </w:r>
      <w:r w:rsidRPr="002E1D4D">
        <w:rPr>
          <w:iCs/>
          <w:sz w:val="22"/>
          <w:szCs w:val="22"/>
          <w:lang w:val="en-US"/>
        </w:rPr>
        <w:t xml:space="preserve"> and why do the arts deserve an equal role in the education offered to our students?</w:t>
      </w:r>
    </w:p>
    <w:p w14:paraId="6003E499" w14:textId="16E6036D" w:rsidR="0042373C" w:rsidRPr="002E1D4D" w:rsidRDefault="00E04ACA" w:rsidP="00ED2130">
      <w:pPr>
        <w:pStyle w:val="ListParagraph"/>
        <w:numPr>
          <w:ilvl w:val="0"/>
          <w:numId w:val="7"/>
        </w:numPr>
        <w:rPr>
          <w:sz w:val="22"/>
          <w:szCs w:val="22"/>
        </w:rPr>
      </w:pPr>
      <w:r w:rsidRPr="002E1D4D">
        <w:rPr>
          <w:sz w:val="22"/>
          <w:szCs w:val="22"/>
        </w:rPr>
        <w:t xml:space="preserve">The arts provide a set of tools for making critical choices as well as for creating, communicating, </w:t>
      </w:r>
      <w:r w:rsidR="007F539B" w:rsidRPr="002E1D4D">
        <w:rPr>
          <w:sz w:val="22"/>
          <w:szCs w:val="22"/>
        </w:rPr>
        <w:t xml:space="preserve">collaborating, </w:t>
      </w:r>
      <w:r w:rsidRPr="002E1D4D">
        <w:rPr>
          <w:sz w:val="22"/>
          <w:szCs w:val="22"/>
        </w:rPr>
        <w:t>and</w:t>
      </w:r>
      <w:r w:rsidR="00FE454E" w:rsidRPr="002E1D4D">
        <w:rPr>
          <w:sz w:val="22"/>
          <w:szCs w:val="22"/>
        </w:rPr>
        <w:t xml:space="preserve"> </w:t>
      </w:r>
      <w:r w:rsidRPr="002E1D4D">
        <w:rPr>
          <w:sz w:val="22"/>
          <w:szCs w:val="22"/>
        </w:rPr>
        <w:t>understanding</w:t>
      </w:r>
      <w:r w:rsidR="00FE454E" w:rsidRPr="002E1D4D">
        <w:rPr>
          <w:sz w:val="22"/>
          <w:szCs w:val="22"/>
        </w:rPr>
        <w:t xml:space="preserve"> </w:t>
      </w:r>
      <w:r w:rsidRPr="002E1D4D">
        <w:rPr>
          <w:sz w:val="22"/>
          <w:szCs w:val="22"/>
        </w:rPr>
        <w:t>others</w:t>
      </w:r>
      <w:r w:rsidR="00FE454E" w:rsidRPr="002E1D4D">
        <w:rPr>
          <w:sz w:val="22"/>
          <w:szCs w:val="22"/>
        </w:rPr>
        <w:t>’</w:t>
      </w:r>
      <w:r w:rsidRPr="002E1D4D">
        <w:rPr>
          <w:sz w:val="22"/>
          <w:szCs w:val="22"/>
        </w:rPr>
        <w:t xml:space="preserve"> ideas</w:t>
      </w:r>
      <w:r w:rsidR="003D642B" w:rsidRPr="002E1D4D">
        <w:rPr>
          <w:sz w:val="22"/>
          <w:szCs w:val="22"/>
        </w:rPr>
        <w:t>.</w:t>
      </w:r>
    </w:p>
    <w:p w14:paraId="1065A637" w14:textId="111E2FE3" w:rsidR="0042373C" w:rsidRPr="002E1D4D" w:rsidRDefault="00E04ACA" w:rsidP="00ED2130">
      <w:pPr>
        <w:pStyle w:val="ListParagraph"/>
        <w:numPr>
          <w:ilvl w:val="0"/>
          <w:numId w:val="7"/>
        </w:numPr>
        <w:rPr>
          <w:sz w:val="22"/>
          <w:szCs w:val="22"/>
        </w:rPr>
      </w:pPr>
      <w:r w:rsidRPr="002E1D4D">
        <w:rPr>
          <w:sz w:val="22"/>
          <w:szCs w:val="22"/>
        </w:rPr>
        <w:t>Education in the arts affects the quality of learning in all content areas and to the overall learning environment</w:t>
      </w:r>
      <w:r w:rsidR="003D642B" w:rsidRPr="002E1D4D">
        <w:rPr>
          <w:sz w:val="22"/>
          <w:szCs w:val="22"/>
        </w:rPr>
        <w:t>.</w:t>
      </w:r>
    </w:p>
    <w:p w14:paraId="26A63D49" w14:textId="4E1FCF49" w:rsidR="0042373C" w:rsidRPr="002E1D4D" w:rsidRDefault="00E04ACA" w:rsidP="00ED2130">
      <w:pPr>
        <w:pStyle w:val="ListParagraph"/>
        <w:numPr>
          <w:ilvl w:val="0"/>
          <w:numId w:val="7"/>
        </w:numPr>
        <w:rPr>
          <w:sz w:val="22"/>
          <w:szCs w:val="22"/>
        </w:rPr>
      </w:pPr>
      <w:r w:rsidRPr="002E1D4D">
        <w:rPr>
          <w:sz w:val="22"/>
          <w:szCs w:val="22"/>
        </w:rPr>
        <w:t>The arts provide a context for learning those skills and personal qualities identified as essential for success in the workplace</w:t>
      </w:r>
      <w:r w:rsidR="003D642B" w:rsidRPr="002E1D4D">
        <w:rPr>
          <w:sz w:val="22"/>
          <w:szCs w:val="22"/>
        </w:rPr>
        <w:t>.</w:t>
      </w:r>
    </w:p>
    <w:p w14:paraId="5289E0ED" w14:textId="356009B9" w:rsidR="0042373C" w:rsidRPr="002E1D4D" w:rsidRDefault="00E04ACA" w:rsidP="00ED2130">
      <w:pPr>
        <w:pStyle w:val="ListParagraph"/>
        <w:numPr>
          <w:ilvl w:val="0"/>
          <w:numId w:val="7"/>
        </w:numPr>
        <w:rPr>
          <w:sz w:val="22"/>
          <w:szCs w:val="22"/>
        </w:rPr>
      </w:pPr>
      <w:r w:rsidRPr="002E1D4D">
        <w:rPr>
          <w:sz w:val="22"/>
          <w:szCs w:val="22"/>
        </w:rPr>
        <w:t>Education in the arts provides students with opportunities to use divergent modes of thinking and explore the notion that problems may have multiple solutions</w:t>
      </w:r>
      <w:r w:rsidR="003D642B" w:rsidRPr="002E1D4D">
        <w:rPr>
          <w:sz w:val="22"/>
          <w:szCs w:val="22"/>
        </w:rPr>
        <w:t>.</w:t>
      </w:r>
    </w:p>
    <w:p w14:paraId="0E86C1E9" w14:textId="0345A612" w:rsidR="0042373C" w:rsidRPr="002E1D4D" w:rsidRDefault="00E04ACA" w:rsidP="00ED2130">
      <w:pPr>
        <w:pStyle w:val="ListParagraph"/>
        <w:numPr>
          <w:ilvl w:val="0"/>
          <w:numId w:val="7"/>
        </w:numPr>
        <w:rPr>
          <w:sz w:val="22"/>
          <w:szCs w:val="22"/>
        </w:rPr>
      </w:pPr>
      <w:r w:rsidRPr="002E1D4D">
        <w:rPr>
          <w:sz w:val="22"/>
          <w:szCs w:val="22"/>
        </w:rPr>
        <w:t>The arts appeal to</w:t>
      </w:r>
      <w:r w:rsidR="00FE454E" w:rsidRPr="002E1D4D">
        <w:rPr>
          <w:sz w:val="22"/>
          <w:szCs w:val="22"/>
        </w:rPr>
        <w:t>,</w:t>
      </w:r>
      <w:r w:rsidRPr="002E1D4D">
        <w:rPr>
          <w:sz w:val="22"/>
          <w:szCs w:val="22"/>
        </w:rPr>
        <w:t xml:space="preserve"> and </w:t>
      </w:r>
      <w:r w:rsidR="00FE454E" w:rsidRPr="002E1D4D">
        <w:rPr>
          <w:sz w:val="22"/>
          <w:szCs w:val="22"/>
        </w:rPr>
        <w:t xml:space="preserve">hold </w:t>
      </w:r>
      <w:r w:rsidRPr="002E1D4D">
        <w:rPr>
          <w:sz w:val="22"/>
          <w:szCs w:val="22"/>
        </w:rPr>
        <w:t>benefits for</w:t>
      </w:r>
      <w:r w:rsidR="00FE454E" w:rsidRPr="002E1D4D">
        <w:rPr>
          <w:sz w:val="22"/>
          <w:szCs w:val="22"/>
        </w:rPr>
        <w:t>,</w:t>
      </w:r>
      <w:r w:rsidRPr="002E1D4D">
        <w:rPr>
          <w:sz w:val="22"/>
          <w:szCs w:val="22"/>
        </w:rPr>
        <w:t xml:space="preserve"> all students, regardless of their level of </w:t>
      </w:r>
      <w:r w:rsidR="00F66F37" w:rsidRPr="002E1D4D">
        <w:rPr>
          <w:sz w:val="22"/>
          <w:szCs w:val="22"/>
        </w:rPr>
        <w:t>cognitive ability</w:t>
      </w:r>
      <w:r w:rsidR="003D642B" w:rsidRPr="002E1D4D">
        <w:rPr>
          <w:sz w:val="22"/>
          <w:szCs w:val="22"/>
        </w:rPr>
        <w:t>.</w:t>
      </w:r>
    </w:p>
    <w:p w14:paraId="62C9CB01" w14:textId="77777777" w:rsidR="0042373C" w:rsidRPr="002E1D4D" w:rsidRDefault="00E04ACA" w:rsidP="00ED2130">
      <w:pPr>
        <w:pStyle w:val="ListParagraph"/>
        <w:numPr>
          <w:ilvl w:val="0"/>
          <w:numId w:val="7"/>
        </w:numPr>
        <w:rPr>
          <w:sz w:val="22"/>
          <w:szCs w:val="22"/>
        </w:rPr>
      </w:pPr>
      <w:r w:rsidRPr="002E1D4D">
        <w:rPr>
          <w:sz w:val="22"/>
          <w:szCs w:val="22"/>
        </w:rPr>
        <w:t>The arts have the unique capacity to engage students intellectual</w:t>
      </w:r>
      <w:r w:rsidR="000E30F6" w:rsidRPr="002E1D4D">
        <w:rPr>
          <w:sz w:val="22"/>
          <w:szCs w:val="22"/>
        </w:rPr>
        <w:t>ly, emotionally, and physically</w:t>
      </w:r>
      <w:r w:rsidR="008232B2" w:rsidRPr="002E1D4D">
        <w:rPr>
          <w:sz w:val="22"/>
          <w:szCs w:val="22"/>
        </w:rPr>
        <w:t>.</w:t>
      </w:r>
    </w:p>
    <w:p w14:paraId="727DCA84" w14:textId="77777777" w:rsidR="00437AC5" w:rsidRPr="002E1D4D" w:rsidRDefault="00437AC5">
      <w:pPr>
        <w:pStyle w:val="Body"/>
        <w:ind w:firstLine="0"/>
        <w:rPr>
          <w:sz w:val="22"/>
          <w:szCs w:val="22"/>
          <w:lang w:val="en-US"/>
        </w:rPr>
      </w:pPr>
    </w:p>
    <w:p w14:paraId="5ECF0C08" w14:textId="77777777" w:rsidR="003E14C9" w:rsidRPr="002E1D4D" w:rsidRDefault="00E04ACA">
      <w:pPr>
        <w:pStyle w:val="Body"/>
        <w:ind w:firstLine="0"/>
        <w:rPr>
          <w:sz w:val="22"/>
          <w:szCs w:val="22"/>
          <w:lang w:val="en-US"/>
        </w:rPr>
      </w:pPr>
      <w:r w:rsidRPr="002E1D4D">
        <w:rPr>
          <w:sz w:val="22"/>
          <w:szCs w:val="22"/>
          <w:lang w:val="en-US"/>
        </w:rPr>
        <w:t>A comprehensive curriculum that includes the arts at all levels greatly enhances the credibility and attractiveness of the public educa</w:t>
      </w:r>
      <w:r w:rsidR="005A0F0E" w:rsidRPr="002E1D4D">
        <w:rPr>
          <w:sz w:val="22"/>
          <w:szCs w:val="22"/>
          <w:lang w:val="en-US"/>
        </w:rPr>
        <w:t>tion system as communities comp</w:t>
      </w:r>
      <w:r w:rsidRPr="002E1D4D">
        <w:rPr>
          <w:sz w:val="22"/>
          <w:szCs w:val="22"/>
          <w:lang w:val="en-US"/>
        </w:rPr>
        <w:t xml:space="preserve">ete to recruit business and industry that can have a significant economic impact. </w:t>
      </w:r>
    </w:p>
    <w:p w14:paraId="480D8644" w14:textId="0586299F" w:rsidR="0042373C" w:rsidRDefault="007F539B" w:rsidP="007F539B">
      <w:pPr>
        <w:pStyle w:val="Body"/>
        <w:ind w:firstLine="0"/>
        <w:rPr>
          <w:sz w:val="22"/>
          <w:szCs w:val="22"/>
          <w:lang w:val="en-US"/>
        </w:rPr>
      </w:pPr>
      <w:r w:rsidRPr="002E1D4D">
        <w:rPr>
          <w:sz w:val="22"/>
          <w:szCs w:val="22"/>
          <w:lang w:val="en-US"/>
        </w:rPr>
        <w:t xml:space="preserve">                                                                                              </w:t>
      </w:r>
      <w:r w:rsidR="00E04ACA" w:rsidRPr="002E1D4D">
        <w:rPr>
          <w:sz w:val="22"/>
          <w:szCs w:val="22"/>
          <w:lang w:val="en-US"/>
        </w:rPr>
        <w:t xml:space="preserve">—The </w:t>
      </w:r>
      <w:r w:rsidRPr="002E1D4D">
        <w:rPr>
          <w:sz w:val="22"/>
          <w:szCs w:val="22"/>
          <w:lang w:val="en-US"/>
        </w:rPr>
        <w:t xml:space="preserve">National and </w:t>
      </w:r>
      <w:r w:rsidR="00E04ACA" w:rsidRPr="002E1D4D">
        <w:rPr>
          <w:sz w:val="22"/>
          <w:szCs w:val="22"/>
          <w:lang w:val="en-US"/>
        </w:rPr>
        <w:t xml:space="preserve">New Mexico </w:t>
      </w:r>
      <w:r w:rsidRPr="002E1D4D">
        <w:rPr>
          <w:sz w:val="22"/>
          <w:szCs w:val="22"/>
          <w:lang w:val="en-US"/>
        </w:rPr>
        <w:t xml:space="preserve">Core </w:t>
      </w:r>
      <w:r w:rsidR="00E04ACA" w:rsidRPr="002E1D4D">
        <w:rPr>
          <w:sz w:val="22"/>
          <w:szCs w:val="22"/>
          <w:lang w:val="en-US"/>
        </w:rPr>
        <w:t>Arts Standards</w:t>
      </w:r>
    </w:p>
    <w:p w14:paraId="09212223" w14:textId="77777777" w:rsidR="00C149C5" w:rsidRPr="002E1D4D" w:rsidRDefault="00C149C5" w:rsidP="007F539B">
      <w:pPr>
        <w:pStyle w:val="Body"/>
        <w:ind w:firstLine="0"/>
        <w:rPr>
          <w:sz w:val="22"/>
          <w:szCs w:val="22"/>
        </w:rPr>
      </w:pPr>
    </w:p>
    <w:p w14:paraId="6AE6217A" w14:textId="756B15AF" w:rsidR="008A7836" w:rsidRPr="002E1D4D" w:rsidRDefault="007B0D36" w:rsidP="0027040F">
      <w:pPr>
        <w:pStyle w:val="Body"/>
        <w:ind w:firstLine="0"/>
        <w:rPr>
          <w:color w:val="2E74B5" w:themeColor="accent1" w:themeShade="BF"/>
          <w:sz w:val="22"/>
          <w:szCs w:val="22"/>
          <w:u w:val="single" w:color="1F4E79" w:themeColor="accent1" w:themeShade="80"/>
          <w:lang w:val="en-US"/>
        </w:rPr>
      </w:pPr>
      <w:hyperlink r:id="rId22" w:history="1">
        <w:r w:rsidR="005A4C95" w:rsidRPr="002E1D4D">
          <w:rPr>
            <w:rStyle w:val="Hyperlink"/>
            <w:color w:val="2E74B5" w:themeColor="accent1" w:themeShade="BF"/>
            <w:sz w:val="22"/>
            <w:szCs w:val="22"/>
            <w:u w:color="1F4E79" w:themeColor="accent1" w:themeShade="80"/>
            <w:lang w:val="en-US"/>
          </w:rPr>
          <w:t xml:space="preserve">NM </w:t>
        </w:r>
        <w:r w:rsidR="009A55AC" w:rsidRPr="002E1D4D">
          <w:rPr>
            <w:rStyle w:val="Hyperlink"/>
            <w:color w:val="2E74B5" w:themeColor="accent1" w:themeShade="BF"/>
            <w:sz w:val="22"/>
            <w:szCs w:val="22"/>
            <w:u w:color="1F4E79" w:themeColor="accent1" w:themeShade="80"/>
            <w:lang w:val="en-US"/>
          </w:rPr>
          <w:t xml:space="preserve">Core </w:t>
        </w:r>
        <w:r w:rsidR="00E04ACA" w:rsidRPr="002E1D4D">
          <w:rPr>
            <w:rStyle w:val="Hyperlink"/>
            <w:color w:val="2E74B5" w:themeColor="accent1" w:themeShade="BF"/>
            <w:sz w:val="22"/>
            <w:szCs w:val="22"/>
            <w:u w:color="1F4E79" w:themeColor="accent1" w:themeShade="80"/>
            <w:lang w:val="en-US"/>
          </w:rPr>
          <w:t>Arts Standards</w:t>
        </w:r>
      </w:hyperlink>
    </w:p>
    <w:p w14:paraId="6890C6C2" w14:textId="1DC62A83" w:rsidR="0042373C" w:rsidRPr="002E1D4D" w:rsidRDefault="007B0D36">
      <w:pPr>
        <w:pStyle w:val="Body"/>
        <w:ind w:firstLine="0"/>
        <w:rPr>
          <w:sz w:val="22"/>
          <w:szCs w:val="22"/>
        </w:rPr>
      </w:pPr>
      <w:hyperlink r:id="rId23" w:history="1">
        <w:r w:rsidR="005A4C95" w:rsidRPr="002E1D4D">
          <w:rPr>
            <w:rStyle w:val="Hyperlink"/>
            <w:color w:val="2E74B5" w:themeColor="accent1" w:themeShade="BF"/>
            <w:sz w:val="22"/>
            <w:szCs w:val="22"/>
            <w:u w:color="1F4E79" w:themeColor="accent1" w:themeShade="80"/>
            <w:lang w:val="de-DE"/>
          </w:rPr>
          <w:t xml:space="preserve">National </w:t>
        </w:r>
        <w:r w:rsidR="00E04ACA" w:rsidRPr="002E1D4D">
          <w:rPr>
            <w:rStyle w:val="Hyperlink"/>
            <w:color w:val="2E74B5" w:themeColor="accent1" w:themeShade="BF"/>
            <w:sz w:val="22"/>
            <w:szCs w:val="22"/>
            <w:u w:color="1F4E79" w:themeColor="accent1" w:themeShade="80"/>
            <w:lang w:val="de-DE"/>
          </w:rPr>
          <w:t>A</w:t>
        </w:r>
        <w:r w:rsidR="00385016" w:rsidRPr="002E1D4D">
          <w:rPr>
            <w:rStyle w:val="Hyperlink"/>
            <w:color w:val="2E74B5" w:themeColor="accent1" w:themeShade="BF"/>
            <w:sz w:val="22"/>
            <w:szCs w:val="22"/>
            <w:u w:color="1F4E79" w:themeColor="accent1" w:themeShade="80"/>
            <w:lang w:val="de-DE"/>
          </w:rPr>
          <w:t>rts Standard</w:t>
        </w:r>
      </w:hyperlink>
      <w:r w:rsidR="00943212">
        <w:rPr>
          <w:rStyle w:val="Hyperlink"/>
          <w:color w:val="2E74B5" w:themeColor="accent1" w:themeShade="BF"/>
          <w:sz w:val="22"/>
          <w:szCs w:val="22"/>
          <w:u w:color="1F4E79" w:themeColor="accent1" w:themeShade="80"/>
          <w:lang w:val="de-DE"/>
        </w:rPr>
        <w:t>s</w:t>
      </w:r>
      <w:r w:rsidR="00385016" w:rsidRPr="002E1D4D">
        <w:rPr>
          <w:sz w:val="22"/>
          <w:szCs w:val="22"/>
          <w:lang w:val="de-DE"/>
        </w:rPr>
        <w:t xml:space="preserve"> </w:t>
      </w:r>
    </w:p>
    <w:p w14:paraId="1525EF39" w14:textId="77777777" w:rsidR="00255FCF" w:rsidRPr="002E1D4D" w:rsidRDefault="00255FCF" w:rsidP="00AB3EDC">
      <w:pPr>
        <w:pStyle w:val="PlainText"/>
        <w:ind w:left="-189"/>
        <w:rPr>
          <w:rFonts w:ascii="Arial Narrow" w:hAnsi="Arial Narrow"/>
          <w:b/>
          <w:bCs/>
        </w:rPr>
      </w:pPr>
    </w:p>
    <w:p w14:paraId="57274419" w14:textId="77777777" w:rsidR="00C149C5" w:rsidRDefault="00C149C5" w:rsidP="00737CE3">
      <w:pPr>
        <w:pStyle w:val="PlainText"/>
        <w:spacing w:after="60"/>
        <w:ind w:left="-187"/>
        <w:rPr>
          <w:rFonts w:ascii="Arial Narrow" w:hAnsi="Arial Narrow"/>
          <w:b/>
          <w:bCs/>
          <w:sz w:val="24"/>
        </w:rPr>
      </w:pPr>
    </w:p>
    <w:p w14:paraId="44AA74CF" w14:textId="2FF26E09" w:rsidR="003D642B" w:rsidRPr="002E1D4D" w:rsidRDefault="00E04ACA" w:rsidP="00737CE3">
      <w:pPr>
        <w:pStyle w:val="PlainText"/>
        <w:spacing w:after="60"/>
        <w:ind w:left="-187"/>
        <w:rPr>
          <w:rFonts w:ascii="Arial Narrow" w:hAnsi="Arial Narrow"/>
          <w:b/>
          <w:sz w:val="24"/>
        </w:rPr>
      </w:pPr>
      <w:r w:rsidRPr="002E1D4D">
        <w:rPr>
          <w:rFonts w:ascii="Arial Narrow" w:hAnsi="Arial Narrow"/>
          <w:b/>
          <w:bCs/>
          <w:sz w:val="24"/>
        </w:rPr>
        <w:t>SEG</w:t>
      </w:r>
      <w:r w:rsidR="00375A80" w:rsidRPr="002E1D4D">
        <w:rPr>
          <w:rFonts w:ascii="Arial Narrow" w:hAnsi="Arial Narrow"/>
          <w:b/>
          <w:bCs/>
          <w:sz w:val="24"/>
        </w:rPr>
        <w:t>—</w:t>
      </w:r>
      <w:r w:rsidR="00375A80" w:rsidRPr="002E1D4D">
        <w:rPr>
          <w:rFonts w:ascii="Arial Narrow" w:hAnsi="Arial Narrow"/>
          <w:b/>
          <w:sz w:val="24"/>
        </w:rPr>
        <w:t xml:space="preserve"> State Equalization Guarantee Distribution</w:t>
      </w:r>
    </w:p>
    <w:p w14:paraId="02742DD5" w14:textId="77777777" w:rsidR="008A7836" w:rsidRPr="002E1D4D" w:rsidRDefault="008A7836" w:rsidP="00737CE3">
      <w:pPr>
        <w:pStyle w:val="PlainText"/>
        <w:spacing w:after="60"/>
        <w:ind w:left="-187"/>
        <w:rPr>
          <w:rFonts w:ascii="Arial Narrow" w:eastAsia="Helvetica" w:hAnsi="Arial Narrow" w:cs="Helvetica"/>
          <w:b/>
          <w:bCs/>
        </w:rPr>
      </w:pPr>
    </w:p>
    <w:p w14:paraId="08E72AF8" w14:textId="01D65DDB" w:rsidR="000A2DA7" w:rsidRPr="002E1D4D" w:rsidRDefault="000A2DA7"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sz w:val="22"/>
          <w:szCs w:val="22"/>
        </w:rPr>
      </w:pPr>
      <w:r w:rsidRPr="002E1D4D">
        <w:rPr>
          <w:rFonts w:ascii="Arial Narrow" w:hAnsi="Arial Narrow"/>
          <w:sz w:val="22"/>
          <w:szCs w:val="22"/>
        </w:rPr>
        <w:t>Nearly all state-level school district</w:t>
      </w:r>
      <w:r w:rsidR="003D642B" w:rsidRPr="002E1D4D">
        <w:rPr>
          <w:rFonts w:ascii="Arial Narrow" w:hAnsi="Arial Narrow"/>
          <w:sz w:val="22"/>
          <w:szCs w:val="22"/>
        </w:rPr>
        <w:t>s’</w:t>
      </w:r>
      <w:r w:rsidRPr="002E1D4D">
        <w:rPr>
          <w:rFonts w:ascii="Arial Narrow" w:hAnsi="Arial Narrow"/>
          <w:sz w:val="22"/>
          <w:szCs w:val="22"/>
        </w:rPr>
        <w:t xml:space="preserve"> operational funds are distributed through the Public</w:t>
      </w:r>
      <w:r w:rsidR="002E1D4D">
        <w:rPr>
          <w:rFonts w:ascii="Arial Narrow" w:hAnsi="Arial Narrow"/>
          <w:sz w:val="22"/>
          <w:szCs w:val="22"/>
        </w:rPr>
        <w:t xml:space="preserve"> </w:t>
      </w:r>
      <w:r w:rsidRPr="002E1D4D">
        <w:rPr>
          <w:rFonts w:ascii="Arial Narrow" w:hAnsi="Arial Narrow"/>
          <w:sz w:val="22"/>
          <w:szCs w:val="22"/>
        </w:rPr>
        <w:t xml:space="preserve">School Fund. Only one significant state appropriation is not distributed through the Public School Fund, the Free Textbook appropriation. [22-15-9 NMSA 1978]. </w:t>
      </w:r>
      <w:r w:rsidR="007F539B" w:rsidRPr="002E1D4D">
        <w:rPr>
          <w:rFonts w:ascii="Arial Narrow" w:hAnsi="Arial Narrow"/>
          <w:sz w:val="22"/>
          <w:szCs w:val="22"/>
        </w:rPr>
        <w:t xml:space="preserve">These funds </w:t>
      </w:r>
      <w:r w:rsidR="00C149C5">
        <w:rPr>
          <w:rFonts w:ascii="Arial Narrow" w:hAnsi="Arial Narrow"/>
          <w:sz w:val="22"/>
          <w:szCs w:val="22"/>
        </w:rPr>
        <w:t xml:space="preserve">are </w:t>
      </w:r>
      <w:r w:rsidR="007F539B" w:rsidRPr="002E1D4D">
        <w:rPr>
          <w:rFonts w:ascii="Arial Narrow" w:hAnsi="Arial Narrow"/>
          <w:sz w:val="22"/>
          <w:szCs w:val="22"/>
        </w:rPr>
        <w:t xml:space="preserve">available for </w:t>
      </w:r>
      <w:r w:rsidR="003D642B" w:rsidRPr="002E1D4D">
        <w:rPr>
          <w:rFonts w:ascii="Arial Narrow" w:hAnsi="Arial Narrow"/>
          <w:sz w:val="22"/>
          <w:szCs w:val="22"/>
        </w:rPr>
        <w:t>t</w:t>
      </w:r>
      <w:r w:rsidR="007F539B" w:rsidRPr="002E1D4D">
        <w:rPr>
          <w:rFonts w:ascii="Arial Narrow" w:hAnsi="Arial Narrow"/>
          <w:sz w:val="22"/>
          <w:szCs w:val="22"/>
        </w:rPr>
        <w:t>he Arts from 201</w:t>
      </w:r>
      <w:r w:rsidR="00103A0F" w:rsidRPr="002E1D4D">
        <w:rPr>
          <w:rFonts w:ascii="Arial Narrow" w:hAnsi="Arial Narrow"/>
          <w:sz w:val="22"/>
          <w:szCs w:val="22"/>
        </w:rPr>
        <w:t>9</w:t>
      </w:r>
      <w:r w:rsidR="003D642B" w:rsidRPr="002E1D4D">
        <w:rPr>
          <w:rFonts w:ascii="Arial Narrow" w:hAnsi="Arial Narrow" w:cs="Adobe Devanagari"/>
          <w:sz w:val="22"/>
          <w:szCs w:val="22"/>
        </w:rPr>
        <w:t>–</w:t>
      </w:r>
      <w:r w:rsidR="0073089A" w:rsidRPr="002E1D4D">
        <w:rPr>
          <w:rFonts w:ascii="Arial Narrow" w:hAnsi="Arial Narrow"/>
          <w:sz w:val="22"/>
          <w:szCs w:val="22"/>
        </w:rPr>
        <w:t>2025</w:t>
      </w:r>
      <w:r w:rsidR="0043220E" w:rsidRPr="002E1D4D">
        <w:rPr>
          <w:rFonts w:ascii="Arial Narrow" w:hAnsi="Arial Narrow"/>
          <w:sz w:val="22"/>
          <w:szCs w:val="22"/>
        </w:rPr>
        <w:t xml:space="preserve"> with the current adoption</w:t>
      </w:r>
      <w:r w:rsidR="00C149C5">
        <w:rPr>
          <w:rFonts w:ascii="Arial Narrow" w:hAnsi="Arial Narrow"/>
          <w:sz w:val="22"/>
          <w:szCs w:val="22"/>
        </w:rPr>
        <w:t xml:space="preserve"> cycle</w:t>
      </w:r>
      <w:r w:rsidR="0073089A" w:rsidRPr="002E1D4D">
        <w:rPr>
          <w:rFonts w:ascii="Arial Narrow" w:hAnsi="Arial Narrow"/>
          <w:sz w:val="22"/>
          <w:szCs w:val="22"/>
        </w:rPr>
        <w:t>.</w:t>
      </w:r>
      <w:r w:rsidR="00C149C5">
        <w:rPr>
          <w:rFonts w:ascii="Arial Narrow" w:hAnsi="Arial Narrow"/>
          <w:sz w:val="22"/>
          <w:szCs w:val="22"/>
        </w:rPr>
        <w:t xml:space="preserve"> At this time, Instructional Materials are available operationally and through the SEG.</w:t>
      </w:r>
    </w:p>
    <w:p w14:paraId="27682FC1" w14:textId="77777777" w:rsidR="00375A80" w:rsidRPr="002E1D4D" w:rsidRDefault="00375A80"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sz w:val="22"/>
          <w:szCs w:val="22"/>
        </w:rPr>
      </w:pPr>
    </w:p>
    <w:p w14:paraId="62FCD9C6" w14:textId="0D6745D4" w:rsidR="000A2DA7" w:rsidRPr="002E1D4D" w:rsidRDefault="000A2DA7" w:rsidP="00737C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hAnsi="Arial Narrow"/>
          <w:sz w:val="22"/>
          <w:szCs w:val="22"/>
        </w:rPr>
      </w:pPr>
      <w:r w:rsidRPr="002E1D4D">
        <w:rPr>
          <w:rFonts w:ascii="Arial Narrow" w:hAnsi="Arial Narrow"/>
          <w:sz w:val="22"/>
          <w:szCs w:val="22"/>
        </w:rPr>
        <w:t>The Public School Fund is appropriated in the following three separate distr</w:t>
      </w:r>
      <w:r w:rsidR="00670AA0" w:rsidRPr="002E1D4D">
        <w:rPr>
          <w:rFonts w:ascii="Arial Narrow" w:hAnsi="Arial Narrow"/>
          <w:sz w:val="22"/>
          <w:szCs w:val="22"/>
        </w:rPr>
        <w:t>ibutions: the</w:t>
      </w:r>
      <w:r w:rsidR="00632975" w:rsidRPr="002E1D4D">
        <w:rPr>
          <w:rFonts w:ascii="Arial Narrow" w:hAnsi="Arial Narrow"/>
          <w:sz w:val="22"/>
          <w:szCs w:val="22"/>
        </w:rPr>
        <w:t xml:space="preserve"> </w:t>
      </w:r>
      <w:r w:rsidRPr="002E1D4D">
        <w:rPr>
          <w:rFonts w:ascii="Arial Narrow" w:hAnsi="Arial Narrow"/>
          <w:sz w:val="22"/>
          <w:szCs w:val="22"/>
        </w:rPr>
        <w:t>S</w:t>
      </w:r>
      <w:r w:rsidR="00670AA0" w:rsidRPr="002E1D4D">
        <w:rPr>
          <w:rFonts w:ascii="Arial Narrow" w:hAnsi="Arial Narrow"/>
          <w:sz w:val="22"/>
          <w:szCs w:val="22"/>
        </w:rPr>
        <w:t>EG</w:t>
      </w:r>
      <w:r w:rsidR="00375A80" w:rsidRPr="002E1D4D">
        <w:rPr>
          <w:rFonts w:ascii="Arial Narrow" w:hAnsi="Arial Narrow"/>
          <w:sz w:val="22"/>
          <w:szCs w:val="22"/>
        </w:rPr>
        <w:t>,</w:t>
      </w:r>
      <w:r w:rsidRPr="002E1D4D">
        <w:rPr>
          <w:rFonts w:ascii="Arial Narrow" w:hAnsi="Arial Narrow"/>
          <w:sz w:val="22"/>
          <w:szCs w:val="22"/>
        </w:rPr>
        <w:t xml:space="preserve"> </w:t>
      </w:r>
      <w:r w:rsidR="00375A80" w:rsidRPr="002E1D4D">
        <w:rPr>
          <w:rFonts w:ascii="Arial Narrow" w:hAnsi="Arial Narrow"/>
          <w:sz w:val="22"/>
          <w:szCs w:val="22"/>
        </w:rPr>
        <w:t>the</w:t>
      </w:r>
      <w:r w:rsidR="00632975" w:rsidRPr="002E1D4D">
        <w:rPr>
          <w:rFonts w:ascii="Arial Narrow" w:hAnsi="Arial Narrow"/>
          <w:sz w:val="22"/>
          <w:szCs w:val="22"/>
        </w:rPr>
        <w:t xml:space="preserve"> </w:t>
      </w:r>
      <w:r w:rsidRPr="002E1D4D">
        <w:rPr>
          <w:rFonts w:ascii="Arial Narrow" w:hAnsi="Arial Narrow"/>
          <w:sz w:val="22"/>
          <w:szCs w:val="22"/>
        </w:rPr>
        <w:t>Transportation Distribution</w:t>
      </w:r>
      <w:r w:rsidR="00670AA0" w:rsidRPr="002E1D4D">
        <w:rPr>
          <w:rFonts w:ascii="Arial Narrow" w:hAnsi="Arial Narrow"/>
          <w:sz w:val="22"/>
          <w:szCs w:val="22"/>
        </w:rPr>
        <w:t>,</w:t>
      </w:r>
      <w:r w:rsidRPr="002E1D4D">
        <w:rPr>
          <w:rFonts w:ascii="Arial Narrow" w:hAnsi="Arial Narrow"/>
          <w:sz w:val="22"/>
          <w:szCs w:val="22"/>
        </w:rPr>
        <w:t xml:space="preserve"> and </w:t>
      </w:r>
      <w:r w:rsidR="00375A80" w:rsidRPr="002E1D4D">
        <w:rPr>
          <w:rFonts w:ascii="Arial Narrow" w:hAnsi="Arial Narrow"/>
          <w:sz w:val="22"/>
          <w:szCs w:val="22"/>
        </w:rPr>
        <w:t xml:space="preserve">the </w:t>
      </w:r>
      <w:r w:rsidRPr="002E1D4D">
        <w:rPr>
          <w:rFonts w:ascii="Arial Narrow" w:hAnsi="Arial Narrow"/>
          <w:sz w:val="22"/>
          <w:szCs w:val="22"/>
        </w:rPr>
        <w:t>Supplemental Dis</w:t>
      </w:r>
      <w:r w:rsidR="00670AA0" w:rsidRPr="002E1D4D">
        <w:rPr>
          <w:rFonts w:ascii="Arial Narrow" w:hAnsi="Arial Narrow"/>
          <w:sz w:val="22"/>
          <w:szCs w:val="22"/>
        </w:rPr>
        <w:t>tributions.</w:t>
      </w:r>
      <w:r w:rsidRPr="002E1D4D">
        <w:rPr>
          <w:rFonts w:ascii="Arial Narrow" w:hAnsi="Arial Narrow"/>
          <w:sz w:val="22"/>
          <w:szCs w:val="22"/>
        </w:rPr>
        <w:t xml:space="preserve"> </w:t>
      </w:r>
      <w:r w:rsidR="00670AA0" w:rsidRPr="002E1D4D">
        <w:rPr>
          <w:rFonts w:ascii="Arial Narrow" w:hAnsi="Arial Narrow"/>
          <w:sz w:val="22"/>
          <w:szCs w:val="22"/>
        </w:rPr>
        <w:t>The SEG accounts for more than 90 percent of school districts’ operational revenue and is</w:t>
      </w:r>
      <w:r w:rsidR="00530504">
        <w:rPr>
          <w:rFonts w:ascii="Arial Narrow" w:hAnsi="Arial Narrow"/>
          <w:sz w:val="22"/>
          <w:szCs w:val="22"/>
        </w:rPr>
        <w:t xml:space="preserve"> </w:t>
      </w:r>
      <w:r w:rsidR="00670AA0" w:rsidRPr="002E1D4D">
        <w:rPr>
          <w:rFonts w:ascii="Arial Narrow" w:hAnsi="Arial Narrow"/>
          <w:sz w:val="22"/>
          <w:szCs w:val="22"/>
        </w:rPr>
        <w:t>based on a school finance formula created to equitably fund educati</w:t>
      </w:r>
      <w:r w:rsidR="00530504">
        <w:rPr>
          <w:rFonts w:ascii="Arial Narrow" w:hAnsi="Arial Narrow"/>
          <w:sz w:val="22"/>
          <w:szCs w:val="22"/>
        </w:rPr>
        <w:t xml:space="preserve">onal need throughout the state. </w:t>
      </w:r>
      <w:r w:rsidR="00584741" w:rsidRPr="002E1D4D">
        <w:rPr>
          <w:rFonts w:ascii="Arial Narrow" w:hAnsi="Arial Narrow"/>
          <w:sz w:val="22"/>
          <w:szCs w:val="22"/>
        </w:rPr>
        <w:t>This widely acclaimed, innovative school finance plan</w:t>
      </w:r>
      <w:r w:rsidR="00670AA0" w:rsidRPr="002E1D4D">
        <w:rPr>
          <w:rFonts w:ascii="Arial Narrow" w:hAnsi="Arial Narrow"/>
          <w:sz w:val="22"/>
          <w:szCs w:val="22"/>
        </w:rPr>
        <w:t xml:space="preserve"> was incorporated into </w:t>
      </w:r>
      <w:r w:rsidR="00584741" w:rsidRPr="002E1D4D">
        <w:rPr>
          <w:rFonts w:ascii="Arial Narrow" w:hAnsi="Arial Narrow"/>
          <w:sz w:val="22"/>
          <w:szCs w:val="22"/>
        </w:rPr>
        <w:t xml:space="preserve">law by the 1974 NM legislature’s Public School Finance Act. </w:t>
      </w:r>
    </w:p>
    <w:p w14:paraId="193B78E4" w14:textId="77777777" w:rsidR="000A2DA7" w:rsidRPr="002E1D4D" w:rsidRDefault="000A2DA7" w:rsidP="000A2DA7">
      <w:pPr>
        <w:pStyle w:val="PlainText"/>
        <w:ind w:left="-189"/>
        <w:rPr>
          <w:rFonts w:ascii="Arial Narrow" w:hAnsi="Arial Narrow"/>
        </w:rPr>
      </w:pPr>
    </w:p>
    <w:p w14:paraId="19999540" w14:textId="017F64D8" w:rsidR="0042373C" w:rsidRPr="002E1D4D" w:rsidRDefault="00A03983" w:rsidP="00375A80">
      <w:pPr>
        <w:pStyle w:val="PlainText"/>
        <w:rPr>
          <w:rFonts w:ascii="Arial Narrow" w:hAnsi="Arial Narrow"/>
        </w:rPr>
      </w:pPr>
      <w:r w:rsidRPr="002E1D4D">
        <w:rPr>
          <w:rFonts w:ascii="Arial Narrow" w:hAnsi="Arial Narrow"/>
          <w:i/>
        </w:rPr>
        <w:t xml:space="preserve">How New Mexico Schools are </w:t>
      </w:r>
      <w:proofErr w:type="gramStart"/>
      <w:r w:rsidRPr="002E1D4D">
        <w:rPr>
          <w:rFonts w:ascii="Arial Narrow" w:hAnsi="Arial Narrow"/>
          <w:i/>
        </w:rPr>
        <w:t>Funded</w:t>
      </w:r>
      <w:proofErr w:type="gramEnd"/>
      <w:r w:rsidRPr="002E1D4D">
        <w:rPr>
          <w:rFonts w:ascii="Arial Narrow" w:hAnsi="Arial Narrow"/>
        </w:rPr>
        <w:t xml:space="preserve">.  </w:t>
      </w:r>
      <w:hyperlink r:id="rId24" w:history="1">
        <w:r w:rsidR="002C747A" w:rsidRPr="002E1D4D">
          <w:rPr>
            <w:rStyle w:val="Hyperlink"/>
            <w:rFonts w:ascii="Arial Narrow" w:hAnsi="Arial Narrow"/>
          </w:rPr>
          <w:t>https://webnew.ped.state.nm.us/wp-content/uploads/2017/12/SBFAB_home_How-New-Mexico-Schools-Are-Funded-4-7-16.pdf</w:t>
        </w:r>
      </w:hyperlink>
      <w:r w:rsidR="002C747A" w:rsidRPr="002E1D4D">
        <w:rPr>
          <w:rFonts w:ascii="Arial Narrow" w:hAnsi="Arial Narrow"/>
        </w:rPr>
        <w:t xml:space="preserve"> </w:t>
      </w:r>
      <w:r w:rsidRPr="002E1D4D">
        <w:rPr>
          <w:rFonts w:ascii="Arial Narrow" w:hAnsi="Arial Narrow"/>
        </w:rPr>
        <w:t xml:space="preserve">  </w:t>
      </w:r>
    </w:p>
    <w:p w14:paraId="390F9716" w14:textId="06D6B0D3" w:rsidR="00103A0F" w:rsidRDefault="00103A0F" w:rsidP="002E1D4D">
      <w:pPr>
        <w:pStyle w:val="Body"/>
        <w:spacing w:after="60"/>
        <w:ind w:firstLine="0"/>
        <w:rPr>
          <w:b/>
          <w:bCs/>
          <w:szCs w:val="22"/>
        </w:rPr>
      </w:pPr>
    </w:p>
    <w:sectPr w:rsidR="00103A0F" w:rsidSect="004F1FD5">
      <w:headerReference w:type="default" r:id="rId25"/>
      <w:pgSz w:w="12240" w:h="15840"/>
      <w:pgMar w:top="477" w:right="990" w:bottom="36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B195" w14:textId="77777777" w:rsidR="00D61A50" w:rsidRDefault="00D61A50">
      <w:r>
        <w:separator/>
      </w:r>
    </w:p>
  </w:endnote>
  <w:endnote w:type="continuationSeparator" w:id="0">
    <w:p w14:paraId="5B42C528" w14:textId="77777777" w:rsidR="00D61A50" w:rsidRDefault="00D6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sherwoo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86CF" w14:textId="50338D62" w:rsidR="007B0D36" w:rsidRDefault="007B0D36" w:rsidP="00E6623F">
    <w:pPr>
      <w:pStyle w:val="Footer"/>
      <w:pBdr>
        <w:top w:val="thinThickSmallGap" w:sz="24" w:space="1" w:color="823B0B" w:themeColor="accent2" w:themeShade="7F"/>
      </w:pBdr>
      <w:ind w:right="333" w:firstLine="360"/>
      <w:rPr>
        <w:rFonts w:asciiTheme="majorHAnsi" w:eastAsiaTheme="majorEastAsia" w:hAnsiTheme="majorHAnsi" w:cstheme="majorBidi"/>
      </w:rPr>
    </w:pPr>
    <w:r w:rsidRPr="00E6623F">
      <w:rPr>
        <w:rFonts w:ascii="Arial Narrow" w:eastAsiaTheme="majorEastAsia" w:hAnsi="Arial Narrow" w:cstheme="majorBidi"/>
        <w:sz w:val="18"/>
      </w:rPr>
      <w:t xml:space="preserve">FAEA </w:t>
    </w:r>
    <w:proofErr w:type="spellStart"/>
    <w:r w:rsidRPr="00E6623F">
      <w:rPr>
        <w:rFonts w:ascii="Arial Narrow" w:eastAsiaTheme="majorEastAsia" w:hAnsi="Arial Narrow" w:cstheme="majorBidi"/>
        <w:sz w:val="18"/>
      </w:rPr>
      <w:t>RfA</w:t>
    </w:r>
    <w:proofErr w:type="spellEnd"/>
    <w:r>
      <w:rPr>
        <w:rFonts w:ascii="Arial Narrow" w:eastAsiaTheme="majorEastAsia" w:hAnsi="Arial Narrow" w:cstheme="majorBidi"/>
        <w:sz w:val="18"/>
      </w:rPr>
      <w:t xml:space="preserve"> SY 2021–2022</w:t>
    </w:r>
    <w:r w:rsidRPr="00E6623F">
      <w:rPr>
        <w:rFonts w:ascii="Arial Narrow" w:eastAsiaTheme="majorEastAsia" w:hAnsi="Arial Narrow" w:cstheme="majorBidi"/>
      </w:rPr>
      <w:ptab w:relativeTo="margin" w:alignment="right" w:leader="none"/>
    </w:r>
    <w:r w:rsidRPr="00E6623F">
      <w:rPr>
        <w:rFonts w:ascii="Arial Narrow" w:eastAsiaTheme="majorEastAsia" w:hAnsi="Arial Narrow" w:cstheme="majorBidi"/>
        <w:sz w:val="18"/>
      </w:rPr>
      <w:t>Page</w:t>
    </w:r>
    <w:r w:rsidRPr="00216CBD">
      <w:rPr>
        <w:rFonts w:asciiTheme="majorHAnsi" w:eastAsiaTheme="majorEastAsia" w:hAnsiTheme="majorHAnsi" w:cstheme="majorBidi"/>
        <w:sz w:val="18"/>
      </w:rPr>
      <w:t xml:space="preserve"> </w:t>
    </w:r>
    <w:r w:rsidRPr="00216CBD">
      <w:rPr>
        <w:rFonts w:asciiTheme="minorHAnsi" w:eastAsiaTheme="minorEastAsia" w:hAnsiTheme="minorHAnsi" w:cstheme="minorBidi"/>
        <w:sz w:val="18"/>
      </w:rPr>
      <w:fldChar w:fldCharType="begin"/>
    </w:r>
    <w:r w:rsidRPr="00216CBD">
      <w:rPr>
        <w:sz w:val="18"/>
      </w:rPr>
      <w:instrText xml:space="preserve"> PAGE   \* MERGEFORMAT </w:instrText>
    </w:r>
    <w:r w:rsidRPr="00216CBD">
      <w:rPr>
        <w:rFonts w:asciiTheme="minorHAnsi" w:eastAsiaTheme="minorEastAsia" w:hAnsiTheme="minorHAnsi" w:cstheme="minorBidi"/>
        <w:sz w:val="18"/>
      </w:rPr>
      <w:fldChar w:fldCharType="separate"/>
    </w:r>
    <w:r w:rsidR="00B96958" w:rsidRPr="00B96958">
      <w:rPr>
        <w:rFonts w:asciiTheme="majorHAnsi" w:eastAsiaTheme="majorEastAsia" w:hAnsiTheme="majorHAnsi" w:cstheme="majorBidi"/>
        <w:noProof/>
        <w:sz w:val="18"/>
      </w:rPr>
      <w:t>16</w:t>
    </w:r>
    <w:r w:rsidRPr="00216CBD">
      <w:rPr>
        <w:rFonts w:asciiTheme="majorHAnsi" w:eastAsiaTheme="majorEastAsia" w:hAnsiTheme="majorHAnsi" w:cstheme="majorBidi"/>
        <w:noProof/>
        <w:sz w:val="18"/>
      </w:rPr>
      <w:fldChar w:fldCharType="end"/>
    </w:r>
  </w:p>
  <w:p w14:paraId="00FAA193" w14:textId="77777777" w:rsidR="007B0D36" w:rsidRDefault="007B0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C448F" w14:textId="77777777" w:rsidR="00D61A50" w:rsidRDefault="00D61A50">
      <w:r>
        <w:separator/>
      </w:r>
    </w:p>
  </w:footnote>
  <w:footnote w:type="continuationSeparator" w:id="0">
    <w:p w14:paraId="3F59DC3E" w14:textId="77777777" w:rsidR="00D61A50" w:rsidRDefault="00D6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CDCA" w14:textId="77777777" w:rsidR="007B0D36" w:rsidRPr="00916B0A" w:rsidRDefault="007B0D36">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72" w:type="dxa"/>
      <w:tblLook w:val="04A0" w:firstRow="1" w:lastRow="0" w:firstColumn="1" w:lastColumn="0" w:noHBand="0" w:noVBand="1"/>
    </w:tblPr>
    <w:tblGrid>
      <w:gridCol w:w="4140"/>
      <w:gridCol w:w="6570"/>
    </w:tblGrid>
    <w:tr w:rsidR="007B0D36" w:rsidRPr="00594300" w14:paraId="1F0700FE" w14:textId="77777777" w:rsidTr="00397CC7">
      <w:trPr>
        <w:trHeight w:val="440"/>
      </w:trPr>
      <w:tc>
        <w:tcPr>
          <w:tcW w:w="4140" w:type="dxa"/>
          <w:shd w:val="clear" w:color="auto" w:fill="F4B083" w:themeFill="accent2" w:themeFillTint="99"/>
        </w:tcPr>
        <w:p w14:paraId="45E2090E" w14:textId="346EAB53" w:rsidR="007B0D36" w:rsidRPr="00397CC7" w:rsidRDefault="007B0D36" w:rsidP="00783D1D">
          <w:pPr>
            <w:pStyle w:val="Header"/>
            <w:jc w:val="center"/>
            <w:rPr>
              <w:sz w:val="22"/>
              <w:szCs w:val="22"/>
            </w:rPr>
          </w:pPr>
          <w:r w:rsidRPr="00397CC7">
            <w:rPr>
              <w:rFonts w:ascii="Arial Narrow" w:hAnsi="Arial Narrow"/>
              <w:b/>
              <w:smallCaps/>
              <w:sz w:val="22"/>
              <w:szCs w:val="22"/>
            </w:rPr>
            <w:t>FAEA Classroom supports Questions/</w:t>
          </w:r>
          <w:r>
            <w:rPr>
              <w:rFonts w:ascii="Arial Narrow" w:hAnsi="Arial Narrow"/>
              <w:b/>
              <w:smallCaps/>
              <w:sz w:val="22"/>
              <w:szCs w:val="22"/>
            </w:rPr>
            <w:t xml:space="preserve"> </w:t>
          </w:r>
          <w:r w:rsidRPr="00397CC7">
            <w:rPr>
              <w:rFonts w:ascii="Arial Narrow" w:hAnsi="Arial Narrow"/>
              <w:b/>
              <w:smallCaps/>
              <w:sz w:val="22"/>
              <w:szCs w:val="22"/>
            </w:rPr>
            <w:t>Instructions</w:t>
          </w:r>
        </w:p>
      </w:tc>
      <w:tc>
        <w:tcPr>
          <w:tcW w:w="6570" w:type="dxa"/>
          <w:shd w:val="clear" w:color="auto" w:fill="F4B083" w:themeFill="accent2" w:themeFillTint="99"/>
          <w:vAlign w:val="center"/>
        </w:tcPr>
        <w:p w14:paraId="0B824112" w14:textId="77777777" w:rsidR="007B0D36" w:rsidRPr="00397CC7" w:rsidRDefault="007B0D36" w:rsidP="00783D1D">
          <w:pPr>
            <w:pStyle w:val="Header"/>
            <w:jc w:val="center"/>
            <w:rPr>
              <w:rFonts w:ascii="Arial Narrow" w:hAnsi="Arial Narrow"/>
              <w:b/>
              <w:smallCaps/>
              <w:sz w:val="22"/>
              <w:szCs w:val="22"/>
            </w:rPr>
          </w:pPr>
          <w:r w:rsidRPr="00397CC7">
            <w:rPr>
              <w:rFonts w:ascii="Arial Narrow" w:hAnsi="Arial Narrow"/>
              <w:b/>
              <w:smallCaps/>
              <w:sz w:val="22"/>
              <w:szCs w:val="22"/>
            </w:rPr>
            <w:t>Responses</w:t>
          </w:r>
        </w:p>
      </w:tc>
    </w:tr>
  </w:tbl>
  <w:p w14:paraId="73CE2157" w14:textId="77777777" w:rsidR="007B0D36" w:rsidRPr="00916B0A" w:rsidRDefault="007B0D36">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ED64" w14:textId="77777777" w:rsidR="007B0D36" w:rsidRPr="00916B0A" w:rsidRDefault="007B0D36">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BA2F" w14:textId="77777777" w:rsidR="007B0D36" w:rsidRPr="00916B0A" w:rsidRDefault="007B0D3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A02"/>
    <w:multiLevelType w:val="hybridMultilevel"/>
    <w:tmpl w:val="B57E4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D7B12"/>
    <w:multiLevelType w:val="hybridMultilevel"/>
    <w:tmpl w:val="79DA2124"/>
    <w:styleLink w:val="ImportedStyle13"/>
    <w:lvl w:ilvl="0" w:tplc="C158C83C">
      <w:start w:val="1"/>
      <w:numFmt w:val="decimal"/>
      <w:lvlText w:val="%1."/>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72816A">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A0986">
      <w:start w:val="1"/>
      <w:numFmt w:val="lowerRoman"/>
      <w:lvlText w:val="%3."/>
      <w:lvlJc w:val="left"/>
      <w:pPr>
        <w:ind w:left="216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2A265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6DAFA">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BEC00E">
      <w:start w:val="1"/>
      <w:numFmt w:val="lowerRoman"/>
      <w:lvlText w:val="%6."/>
      <w:lvlJc w:val="left"/>
      <w:pPr>
        <w:ind w:left="432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0259E">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A0A3CE">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80D930">
      <w:start w:val="1"/>
      <w:numFmt w:val="lowerRoman"/>
      <w:lvlText w:val="%9."/>
      <w:lvlJc w:val="left"/>
      <w:pPr>
        <w:ind w:left="6480" w:hanging="286"/>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401FF5"/>
    <w:multiLevelType w:val="hybridMultilevel"/>
    <w:tmpl w:val="77768918"/>
    <w:lvl w:ilvl="0" w:tplc="E6C6E362">
      <w:start w:val="4"/>
      <w:numFmt w:val="decimal"/>
      <w:lvlText w:val="%1."/>
      <w:lvlJc w:val="left"/>
      <w:pPr>
        <w:ind w:left="360" w:hanging="360"/>
      </w:pPr>
      <w:rPr>
        <w:rFonts w:hAnsi="Arial Unicode MS" w:hint="default"/>
        <w:b/>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4590" w:hanging="180"/>
      </w:pPr>
    </w:lvl>
  </w:abstractNum>
  <w:abstractNum w:abstractNumId="3" w15:restartNumberingAfterBreak="0">
    <w:nsid w:val="094C6346"/>
    <w:multiLevelType w:val="hybridMultilevel"/>
    <w:tmpl w:val="97C4AC32"/>
    <w:styleLink w:val="ImportedStyle1"/>
    <w:lvl w:ilvl="0" w:tplc="97C4AC32">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AAAE2">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FC4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63C66">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283822">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C281E">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A9F28">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C018C">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FC092C">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7A654E"/>
    <w:multiLevelType w:val="hybridMultilevel"/>
    <w:tmpl w:val="81E22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0576"/>
    <w:multiLevelType w:val="hybridMultilevel"/>
    <w:tmpl w:val="4064A5C6"/>
    <w:styleLink w:val="ImportedStyle9"/>
    <w:lvl w:ilvl="0" w:tplc="0D94343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00E76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C2A21A">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ACEF2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A9A8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F25680">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3042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B082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FC567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37D2C"/>
    <w:multiLevelType w:val="hybridMultilevel"/>
    <w:tmpl w:val="DBDACA6C"/>
    <w:lvl w:ilvl="0" w:tplc="8CA2C714">
      <w:start w:val="3"/>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7060"/>
    <w:multiLevelType w:val="hybridMultilevel"/>
    <w:tmpl w:val="8340D1A4"/>
    <w:lvl w:ilvl="0" w:tplc="0B08A2D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63826"/>
    <w:multiLevelType w:val="hybridMultilevel"/>
    <w:tmpl w:val="AAAE5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01488"/>
    <w:multiLevelType w:val="hybridMultilevel"/>
    <w:tmpl w:val="7716FB7A"/>
    <w:lvl w:ilvl="0" w:tplc="A684C2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C075B"/>
    <w:multiLevelType w:val="hybridMultilevel"/>
    <w:tmpl w:val="D780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E6C02"/>
    <w:multiLevelType w:val="hybridMultilevel"/>
    <w:tmpl w:val="3CF263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03A0500"/>
    <w:multiLevelType w:val="hybridMultilevel"/>
    <w:tmpl w:val="F2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D3A45"/>
    <w:multiLevelType w:val="hybridMultilevel"/>
    <w:tmpl w:val="C5B2DE0C"/>
    <w:numStyleLink w:val="ImportedStyle12"/>
  </w:abstractNum>
  <w:abstractNum w:abstractNumId="14" w15:restartNumberingAfterBreak="0">
    <w:nsid w:val="20CB42A1"/>
    <w:multiLevelType w:val="hybridMultilevel"/>
    <w:tmpl w:val="008A11E6"/>
    <w:lvl w:ilvl="0" w:tplc="E2D6B716">
      <w:start w:val="1"/>
      <w:numFmt w:val="lowerLetter"/>
      <w:lvlText w:val="%1."/>
      <w:lvlJc w:val="left"/>
      <w:pPr>
        <w:ind w:left="1090" w:hanging="360"/>
      </w:pPr>
      <w:rPr>
        <w:rFonts w:hAnsi="Arial Unicode MS" w:hint="default"/>
        <w:b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5" w15:restartNumberingAfterBreak="0">
    <w:nsid w:val="22927E2A"/>
    <w:multiLevelType w:val="hybridMultilevel"/>
    <w:tmpl w:val="A0A2E694"/>
    <w:lvl w:ilvl="0" w:tplc="C956A10A">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307F9"/>
    <w:multiLevelType w:val="hybridMultilevel"/>
    <w:tmpl w:val="FE7C620A"/>
    <w:lvl w:ilvl="0" w:tplc="F99A09F4">
      <w:start w:val="1"/>
      <w:numFmt w:val="lowerLetter"/>
      <w:lvlText w:val="%1)"/>
      <w:lvlJc w:val="left"/>
      <w:pPr>
        <w:ind w:left="720" w:hanging="360"/>
      </w:pPr>
      <w:rPr>
        <w:rFonts w:ascii="Arial Narrow" w:hAnsi="Arial Narrow"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361B7"/>
    <w:multiLevelType w:val="hybridMultilevel"/>
    <w:tmpl w:val="F43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4640E"/>
    <w:multiLevelType w:val="hybridMultilevel"/>
    <w:tmpl w:val="98185B84"/>
    <w:styleLink w:val="ImportedStyle3"/>
    <w:lvl w:ilvl="0" w:tplc="35A20F40">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43116">
      <w:start w:val="1"/>
      <w:numFmt w:val="bullet"/>
      <w:lvlText w:val="o"/>
      <w:lvlJc w:val="left"/>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8ADDE">
      <w:start w:val="1"/>
      <w:numFmt w:val="bullet"/>
      <w:lvlText w:val="▪"/>
      <w:lvlJc w:val="left"/>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863E4">
      <w:start w:val="1"/>
      <w:numFmt w:val="bullet"/>
      <w:lvlText w:val="•"/>
      <w:lvlJc w:val="left"/>
      <w:pPr>
        <w:tabs>
          <w:tab w:val="left" w:pos="1"/>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F46374">
      <w:start w:val="1"/>
      <w:numFmt w:val="bullet"/>
      <w:lvlText w:val="o"/>
      <w:lvlJc w:val="left"/>
      <w:pPr>
        <w:tabs>
          <w:tab w:val="left" w:pos="1"/>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984BCA">
      <w:start w:val="1"/>
      <w:numFmt w:val="bullet"/>
      <w:lvlText w:val="▪"/>
      <w:lvlJc w:val="left"/>
      <w:pPr>
        <w:tabs>
          <w:tab w:val="left" w:pos="1"/>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01A04">
      <w:start w:val="1"/>
      <w:numFmt w:val="bullet"/>
      <w:lvlText w:val="•"/>
      <w:lvlJc w:val="left"/>
      <w:pPr>
        <w:tabs>
          <w:tab w:val="left" w:pos="1"/>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02A0D2">
      <w:start w:val="1"/>
      <w:numFmt w:val="bullet"/>
      <w:lvlText w:val="o"/>
      <w:lvlJc w:val="left"/>
      <w:pPr>
        <w:tabs>
          <w:tab w:val="left" w:pos="1"/>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E4BEE">
      <w:start w:val="1"/>
      <w:numFmt w:val="bullet"/>
      <w:lvlText w:val="▪"/>
      <w:lvlJc w:val="left"/>
      <w:pPr>
        <w:tabs>
          <w:tab w:val="left" w:pos="1"/>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A554415"/>
    <w:multiLevelType w:val="hybridMultilevel"/>
    <w:tmpl w:val="46C8D9CE"/>
    <w:lvl w:ilvl="0" w:tplc="E8CA0EE4">
      <w:start w:val="1"/>
      <w:numFmt w:val="bullet"/>
      <w:lvlText w:val=""/>
      <w:lvlJc w:val="left"/>
      <w:pPr>
        <w:ind w:left="720"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818A2"/>
    <w:multiLevelType w:val="hybridMultilevel"/>
    <w:tmpl w:val="8A9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4D71B6"/>
    <w:multiLevelType w:val="multilevel"/>
    <w:tmpl w:val="2464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4F4435"/>
    <w:multiLevelType w:val="hybridMultilevel"/>
    <w:tmpl w:val="E3361B22"/>
    <w:lvl w:ilvl="0" w:tplc="4960757E">
      <w:start w:val="1"/>
      <w:numFmt w:val="lowerLetter"/>
      <w:lvlText w:val="%1."/>
      <w:lvlJc w:val="left"/>
      <w:pPr>
        <w:ind w:left="1080" w:hanging="360"/>
      </w:pPr>
      <w:rPr>
        <w:rFonts w:hAnsi="Arial Unicode MS"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F441B0"/>
    <w:multiLevelType w:val="hybridMultilevel"/>
    <w:tmpl w:val="89D2C6A4"/>
    <w:lvl w:ilvl="0" w:tplc="E8CA0EE4">
      <w:start w:val="1"/>
      <w:numFmt w:val="bullet"/>
      <w:lvlText w:val=""/>
      <w:lvlJc w:val="left"/>
      <w:pPr>
        <w:ind w:left="361" w:hanging="360"/>
      </w:pPr>
      <w:rPr>
        <w:rFonts w:ascii="Wingdings 2" w:eastAsia="Symbol" w:hAnsi="Wingdings 2" w:cs="Symbol" w:hint="default"/>
        <w:b w:val="0"/>
        <w:bCs w:val="0"/>
        <w:i w:val="0"/>
        <w:iCs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4" w15:restartNumberingAfterBreak="0">
    <w:nsid w:val="391F1B03"/>
    <w:multiLevelType w:val="hybridMultilevel"/>
    <w:tmpl w:val="98185B84"/>
    <w:numStyleLink w:val="ImportedStyle3"/>
  </w:abstractNum>
  <w:abstractNum w:abstractNumId="25" w15:restartNumberingAfterBreak="0">
    <w:nsid w:val="39844D6D"/>
    <w:multiLevelType w:val="hybridMultilevel"/>
    <w:tmpl w:val="1C8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77F80"/>
    <w:multiLevelType w:val="hybridMultilevel"/>
    <w:tmpl w:val="BA06EF76"/>
    <w:lvl w:ilvl="0" w:tplc="46A21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C45D1"/>
    <w:multiLevelType w:val="hybridMultilevel"/>
    <w:tmpl w:val="D402E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A7235"/>
    <w:multiLevelType w:val="hybridMultilevel"/>
    <w:tmpl w:val="458EA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717F4"/>
    <w:multiLevelType w:val="hybridMultilevel"/>
    <w:tmpl w:val="B9605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C4B08"/>
    <w:multiLevelType w:val="hybridMultilevel"/>
    <w:tmpl w:val="B896FA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35586C"/>
    <w:multiLevelType w:val="hybridMultilevel"/>
    <w:tmpl w:val="C5B2DE0C"/>
    <w:styleLink w:val="ImportedStyle12"/>
    <w:lvl w:ilvl="0" w:tplc="17B284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EEF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EA6D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4257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65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2B2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E0C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F4F4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EADE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2B215E"/>
    <w:multiLevelType w:val="hybridMultilevel"/>
    <w:tmpl w:val="79DA2124"/>
    <w:numStyleLink w:val="ImportedStyle13"/>
  </w:abstractNum>
  <w:abstractNum w:abstractNumId="33" w15:restartNumberingAfterBreak="0">
    <w:nsid w:val="62B03C02"/>
    <w:multiLevelType w:val="hybridMultilevel"/>
    <w:tmpl w:val="5816C188"/>
    <w:lvl w:ilvl="0" w:tplc="F99A09F4">
      <w:start w:val="1"/>
      <w:numFmt w:val="lowerLetter"/>
      <w:lvlText w:val="%1)"/>
      <w:lvlJc w:val="left"/>
      <w:pPr>
        <w:ind w:left="720" w:hanging="360"/>
      </w:pPr>
      <w:rPr>
        <w:rFonts w:ascii="Arial Narrow" w:hAnsi="Arial Narrow" w:hint="default"/>
        <w:b/>
        <w:i w:val="0"/>
        <w:sz w:val="20"/>
      </w:rPr>
    </w:lvl>
    <w:lvl w:ilvl="1" w:tplc="24A8ABBC">
      <w:start w:val="1"/>
      <w:numFmt w:val="decimal"/>
      <w:lvlText w:val="%2."/>
      <w:lvlJc w:val="left"/>
      <w:pPr>
        <w:ind w:left="1440" w:hanging="360"/>
      </w:pPr>
      <w:rPr>
        <w:rFonts w:hint="default"/>
        <w:b/>
        <w:i w:val="0"/>
      </w:rPr>
    </w:lvl>
    <w:lvl w:ilvl="2" w:tplc="76867E0C">
      <w:start w:val="1"/>
      <w:numFmt w:val="decimal"/>
      <w:lvlText w:val="%3)"/>
      <w:lvlJc w:val="left"/>
      <w:pPr>
        <w:ind w:left="2340" w:hanging="360"/>
      </w:pPr>
      <w:rPr>
        <w:rFonts w:eastAsia="Calibri" w:cs="Calibri" w:hint="default"/>
      </w:rPr>
    </w:lvl>
    <w:lvl w:ilvl="3" w:tplc="619C07C6">
      <w:start w:val="2"/>
      <w:numFmt w:val="lowerLetter"/>
      <w:lvlText w:val="%4."/>
      <w:lvlJc w:val="left"/>
      <w:pPr>
        <w:ind w:left="2880" w:hanging="360"/>
      </w:pPr>
      <w:rPr>
        <w:rFonts w:hint="default"/>
        <w:b w:val="0"/>
        <w:sz w:val="22"/>
      </w:rPr>
    </w:lvl>
    <w:lvl w:ilvl="4" w:tplc="34D8C356">
      <w:start w:val="6"/>
      <w:numFmt w:val="decimal"/>
      <w:lvlText w:val="%5"/>
      <w:lvlJc w:val="left"/>
      <w:pPr>
        <w:ind w:left="3600" w:hanging="360"/>
      </w:pPr>
      <w:rPr>
        <w:rFonts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9473C"/>
    <w:multiLevelType w:val="hybridMultilevel"/>
    <w:tmpl w:val="2588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BE1F8E"/>
    <w:multiLevelType w:val="hybridMultilevel"/>
    <w:tmpl w:val="C0A62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8A08C6"/>
    <w:multiLevelType w:val="hybridMultilevel"/>
    <w:tmpl w:val="97C4AC32"/>
    <w:numStyleLink w:val="ImportedStyle1"/>
  </w:abstractNum>
  <w:abstractNum w:abstractNumId="37" w15:restartNumberingAfterBreak="0">
    <w:nsid w:val="7B6D55CC"/>
    <w:multiLevelType w:val="hybridMultilevel"/>
    <w:tmpl w:val="8858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FD5CA5"/>
    <w:multiLevelType w:val="hybridMultilevel"/>
    <w:tmpl w:val="DAF80198"/>
    <w:styleLink w:val="ImportedStyle2"/>
    <w:lvl w:ilvl="0" w:tplc="823A642E">
      <w:start w:val="1"/>
      <w:numFmt w:val="bullet"/>
      <w:lvlText w:val="•"/>
      <w:lvlJc w:val="left"/>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26901E">
      <w:start w:val="1"/>
      <w:numFmt w:val="bullet"/>
      <w:lvlText w:val="o"/>
      <w:lvlJc w:val="left"/>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622CC">
      <w:start w:val="1"/>
      <w:numFmt w:val="bullet"/>
      <w:lvlText w:val="▪"/>
      <w:lvlJc w:val="left"/>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8860"/>
          <w:tab w:val="left" w:pos="886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CCE340">
      <w:start w:val="1"/>
      <w:numFmt w:val="bullet"/>
      <w:lvlText w:val="•"/>
      <w:lvlJc w:val="left"/>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8860"/>
          <w:tab w:val="left" w:pos="886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7C876A">
      <w:start w:val="1"/>
      <w:numFmt w:val="bullet"/>
      <w:lvlText w:val="o"/>
      <w:lvlJc w:val="left"/>
      <w:pPr>
        <w:tabs>
          <w:tab w:val="left" w:pos="1"/>
          <w:tab w:val="left" w:pos="720"/>
          <w:tab w:val="left" w:pos="1440"/>
          <w:tab w:val="left" w:pos="2160"/>
          <w:tab w:val="left" w:pos="2880"/>
          <w:tab w:val="left" w:pos="4320"/>
          <w:tab w:val="left" w:pos="5040"/>
          <w:tab w:val="left" w:pos="5760"/>
          <w:tab w:val="left" w:pos="6480"/>
          <w:tab w:val="left" w:pos="7200"/>
          <w:tab w:val="left" w:pos="7920"/>
          <w:tab w:val="left" w:pos="8640"/>
          <w:tab w:val="left" w:pos="8860"/>
          <w:tab w:val="left" w:pos="886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00AFA">
      <w:start w:val="1"/>
      <w:numFmt w:val="bullet"/>
      <w:lvlText w:val="▪"/>
      <w:lvlJc w:val="left"/>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8860"/>
          <w:tab w:val="left" w:pos="886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E4D174">
      <w:start w:val="1"/>
      <w:numFmt w:val="bullet"/>
      <w:lvlText w:val="•"/>
      <w:lvlJc w:val="left"/>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8860"/>
          <w:tab w:val="left" w:pos="886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08D00">
      <w:start w:val="1"/>
      <w:numFmt w:val="bullet"/>
      <w:lvlText w:val="o"/>
      <w:lvlJc w:val="left"/>
      <w:pPr>
        <w:tabs>
          <w:tab w:val="left" w:pos="1"/>
          <w:tab w:val="left" w:pos="720"/>
          <w:tab w:val="left" w:pos="1440"/>
          <w:tab w:val="left" w:pos="2160"/>
          <w:tab w:val="left" w:pos="2880"/>
          <w:tab w:val="left" w:pos="3600"/>
          <w:tab w:val="left" w:pos="4320"/>
          <w:tab w:val="left" w:pos="5040"/>
          <w:tab w:val="left" w:pos="6480"/>
          <w:tab w:val="left" w:pos="7200"/>
          <w:tab w:val="left" w:pos="7920"/>
          <w:tab w:val="left" w:pos="8640"/>
          <w:tab w:val="left" w:pos="8860"/>
          <w:tab w:val="left" w:pos="886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2EABA">
      <w:start w:val="1"/>
      <w:numFmt w:val="bullet"/>
      <w:lvlText w:val="▪"/>
      <w:lvlJc w:val="left"/>
      <w:pPr>
        <w:tabs>
          <w:tab w:val="left" w:pos="1"/>
          <w:tab w:val="left" w:pos="720"/>
          <w:tab w:val="left" w:pos="1440"/>
          <w:tab w:val="left" w:pos="2160"/>
          <w:tab w:val="left" w:pos="2880"/>
          <w:tab w:val="left" w:pos="3600"/>
          <w:tab w:val="left" w:pos="4320"/>
          <w:tab w:val="left" w:pos="5040"/>
          <w:tab w:val="left" w:pos="5760"/>
          <w:tab w:val="left" w:pos="7200"/>
          <w:tab w:val="left" w:pos="7920"/>
          <w:tab w:val="left" w:pos="8640"/>
          <w:tab w:val="left" w:pos="8860"/>
          <w:tab w:val="left" w:pos="886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E9020D3"/>
    <w:multiLevelType w:val="hybridMultilevel"/>
    <w:tmpl w:val="FE7EEDB2"/>
    <w:lvl w:ilvl="0" w:tplc="5EF41012">
      <w:start w:val="1"/>
      <w:numFmt w:val="lowerRoman"/>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8"/>
  </w:num>
  <w:num w:numId="3">
    <w:abstractNumId w:val="18"/>
  </w:num>
  <w:num w:numId="4">
    <w:abstractNumId w:val="24"/>
  </w:num>
  <w:num w:numId="5">
    <w:abstractNumId w:val="5"/>
  </w:num>
  <w:num w:numId="6">
    <w:abstractNumId w:val="31"/>
  </w:num>
  <w:num w:numId="7">
    <w:abstractNumId w:val="13"/>
  </w:num>
  <w:num w:numId="8">
    <w:abstractNumId w:val="1"/>
  </w:num>
  <w:num w:numId="9">
    <w:abstractNumId w:val="32"/>
    <w:lvlOverride w:ilvl="0">
      <w:lvl w:ilvl="0" w:tplc="0E681092">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0">
    <w:abstractNumId w:val="16"/>
  </w:num>
  <w:num w:numId="11">
    <w:abstractNumId w:val="33"/>
  </w:num>
  <w:num w:numId="12">
    <w:abstractNumId w:val="15"/>
  </w:num>
  <w:num w:numId="13">
    <w:abstractNumId w:val="22"/>
  </w:num>
  <w:num w:numId="14">
    <w:abstractNumId w:val="21"/>
  </w:num>
  <w:num w:numId="15">
    <w:abstractNumId w:val="2"/>
  </w:num>
  <w:num w:numId="16">
    <w:abstractNumId w:val="27"/>
  </w:num>
  <w:num w:numId="17">
    <w:abstractNumId w:val="30"/>
  </w:num>
  <w:num w:numId="18">
    <w:abstractNumId w:val="11"/>
  </w:num>
  <w:num w:numId="19">
    <w:abstractNumId w:val="28"/>
  </w:num>
  <w:num w:numId="20">
    <w:abstractNumId w:val="14"/>
  </w:num>
  <w:num w:numId="21">
    <w:abstractNumId w:val="7"/>
  </w:num>
  <w:num w:numId="22">
    <w:abstractNumId w:val="19"/>
  </w:num>
  <w:num w:numId="23">
    <w:abstractNumId w:val="23"/>
  </w:num>
  <w:num w:numId="24">
    <w:abstractNumId w:val="26"/>
  </w:num>
  <w:num w:numId="25">
    <w:abstractNumId w:val="25"/>
  </w:num>
  <w:num w:numId="26">
    <w:abstractNumId w:val="29"/>
  </w:num>
  <w:num w:numId="27">
    <w:abstractNumId w:val="9"/>
  </w:num>
  <w:num w:numId="28">
    <w:abstractNumId w:val="8"/>
  </w:num>
  <w:num w:numId="29">
    <w:abstractNumId w:val="6"/>
  </w:num>
  <w:num w:numId="30">
    <w:abstractNumId w:val="34"/>
  </w:num>
  <w:num w:numId="31">
    <w:abstractNumId w:val="12"/>
  </w:num>
  <w:num w:numId="32">
    <w:abstractNumId w:val="37"/>
  </w:num>
  <w:num w:numId="33">
    <w:abstractNumId w:val="4"/>
  </w:num>
  <w:num w:numId="34">
    <w:abstractNumId w:val="39"/>
  </w:num>
  <w:num w:numId="35">
    <w:abstractNumId w:val="20"/>
  </w:num>
  <w:num w:numId="36">
    <w:abstractNumId w:val="36"/>
  </w:num>
  <w:num w:numId="37">
    <w:abstractNumId w:val="1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0"/>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a-DK"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3C"/>
    <w:rsid w:val="00000890"/>
    <w:rsid w:val="000015CD"/>
    <w:rsid w:val="0000197B"/>
    <w:rsid w:val="000020E5"/>
    <w:rsid w:val="00005206"/>
    <w:rsid w:val="0000619B"/>
    <w:rsid w:val="00007AB9"/>
    <w:rsid w:val="000104F1"/>
    <w:rsid w:val="000113DC"/>
    <w:rsid w:val="00013E2A"/>
    <w:rsid w:val="000168A9"/>
    <w:rsid w:val="000169A5"/>
    <w:rsid w:val="00016C61"/>
    <w:rsid w:val="000202CD"/>
    <w:rsid w:val="00020935"/>
    <w:rsid w:val="00022043"/>
    <w:rsid w:val="00022472"/>
    <w:rsid w:val="000267D2"/>
    <w:rsid w:val="000323F3"/>
    <w:rsid w:val="00032FCC"/>
    <w:rsid w:val="00034D7B"/>
    <w:rsid w:val="00034DF7"/>
    <w:rsid w:val="00041726"/>
    <w:rsid w:val="000430C4"/>
    <w:rsid w:val="00043C00"/>
    <w:rsid w:val="00044D41"/>
    <w:rsid w:val="000451D2"/>
    <w:rsid w:val="000474C1"/>
    <w:rsid w:val="00050E52"/>
    <w:rsid w:val="00050FFC"/>
    <w:rsid w:val="00051A81"/>
    <w:rsid w:val="000530B4"/>
    <w:rsid w:val="00053239"/>
    <w:rsid w:val="00053909"/>
    <w:rsid w:val="0005438B"/>
    <w:rsid w:val="00056B15"/>
    <w:rsid w:val="00057EDF"/>
    <w:rsid w:val="00060F97"/>
    <w:rsid w:val="000628A1"/>
    <w:rsid w:val="0006479E"/>
    <w:rsid w:val="00065902"/>
    <w:rsid w:val="000663C1"/>
    <w:rsid w:val="00066A24"/>
    <w:rsid w:val="000713EC"/>
    <w:rsid w:val="00071472"/>
    <w:rsid w:val="00072174"/>
    <w:rsid w:val="00072DF8"/>
    <w:rsid w:val="00072EE0"/>
    <w:rsid w:val="00073C7D"/>
    <w:rsid w:val="00080178"/>
    <w:rsid w:val="00082940"/>
    <w:rsid w:val="000833D4"/>
    <w:rsid w:val="00083695"/>
    <w:rsid w:val="000844C6"/>
    <w:rsid w:val="00086A09"/>
    <w:rsid w:val="00090028"/>
    <w:rsid w:val="0009572C"/>
    <w:rsid w:val="00095DE0"/>
    <w:rsid w:val="00097B8D"/>
    <w:rsid w:val="000A0EA3"/>
    <w:rsid w:val="000A205F"/>
    <w:rsid w:val="000A2DA7"/>
    <w:rsid w:val="000A7B7B"/>
    <w:rsid w:val="000B10C4"/>
    <w:rsid w:val="000B13FA"/>
    <w:rsid w:val="000C244B"/>
    <w:rsid w:val="000C30DF"/>
    <w:rsid w:val="000C6B71"/>
    <w:rsid w:val="000D08F7"/>
    <w:rsid w:val="000D0B69"/>
    <w:rsid w:val="000D13BC"/>
    <w:rsid w:val="000D1AC3"/>
    <w:rsid w:val="000D2ABF"/>
    <w:rsid w:val="000D37AF"/>
    <w:rsid w:val="000D3E6C"/>
    <w:rsid w:val="000D4168"/>
    <w:rsid w:val="000D43A1"/>
    <w:rsid w:val="000D46F9"/>
    <w:rsid w:val="000D5704"/>
    <w:rsid w:val="000D5F3D"/>
    <w:rsid w:val="000D69EE"/>
    <w:rsid w:val="000D71FC"/>
    <w:rsid w:val="000D7E72"/>
    <w:rsid w:val="000E0D6D"/>
    <w:rsid w:val="000E1228"/>
    <w:rsid w:val="000E16CD"/>
    <w:rsid w:val="000E1FF9"/>
    <w:rsid w:val="000E30F6"/>
    <w:rsid w:val="000E32FE"/>
    <w:rsid w:val="000E4171"/>
    <w:rsid w:val="000E444E"/>
    <w:rsid w:val="000E4598"/>
    <w:rsid w:val="000E5AA2"/>
    <w:rsid w:val="000E6078"/>
    <w:rsid w:val="000F09CC"/>
    <w:rsid w:val="000F235D"/>
    <w:rsid w:val="000F3DBA"/>
    <w:rsid w:val="000F44C6"/>
    <w:rsid w:val="000F4A56"/>
    <w:rsid w:val="000F5E3D"/>
    <w:rsid w:val="00101779"/>
    <w:rsid w:val="001028EB"/>
    <w:rsid w:val="001029E1"/>
    <w:rsid w:val="00102B44"/>
    <w:rsid w:val="00103A0F"/>
    <w:rsid w:val="0010402A"/>
    <w:rsid w:val="00111823"/>
    <w:rsid w:val="001147F1"/>
    <w:rsid w:val="0011484F"/>
    <w:rsid w:val="0011520A"/>
    <w:rsid w:val="0011657B"/>
    <w:rsid w:val="00116ACB"/>
    <w:rsid w:val="0012023D"/>
    <w:rsid w:val="001202B7"/>
    <w:rsid w:val="001211DB"/>
    <w:rsid w:val="00121CF4"/>
    <w:rsid w:val="001234C7"/>
    <w:rsid w:val="0012581B"/>
    <w:rsid w:val="00131CAE"/>
    <w:rsid w:val="0013288A"/>
    <w:rsid w:val="00132F11"/>
    <w:rsid w:val="00133985"/>
    <w:rsid w:val="001343F7"/>
    <w:rsid w:val="00136F8B"/>
    <w:rsid w:val="001406A1"/>
    <w:rsid w:val="001434BC"/>
    <w:rsid w:val="001436DE"/>
    <w:rsid w:val="00147864"/>
    <w:rsid w:val="00147BF9"/>
    <w:rsid w:val="00151C80"/>
    <w:rsid w:val="00156ED8"/>
    <w:rsid w:val="00157444"/>
    <w:rsid w:val="00160699"/>
    <w:rsid w:val="001610CB"/>
    <w:rsid w:val="0016262C"/>
    <w:rsid w:val="00162D63"/>
    <w:rsid w:val="00170973"/>
    <w:rsid w:val="00170C7D"/>
    <w:rsid w:val="00171B52"/>
    <w:rsid w:val="001722F0"/>
    <w:rsid w:val="00172B21"/>
    <w:rsid w:val="00176FD3"/>
    <w:rsid w:val="001806C0"/>
    <w:rsid w:val="00181612"/>
    <w:rsid w:val="00182310"/>
    <w:rsid w:val="00185BD4"/>
    <w:rsid w:val="001867E9"/>
    <w:rsid w:val="00187545"/>
    <w:rsid w:val="00190B58"/>
    <w:rsid w:val="001916AD"/>
    <w:rsid w:val="0019226E"/>
    <w:rsid w:val="00194210"/>
    <w:rsid w:val="0019608C"/>
    <w:rsid w:val="00197F90"/>
    <w:rsid w:val="001A088D"/>
    <w:rsid w:val="001A1589"/>
    <w:rsid w:val="001A5097"/>
    <w:rsid w:val="001A674A"/>
    <w:rsid w:val="001B0E0A"/>
    <w:rsid w:val="001B2A60"/>
    <w:rsid w:val="001B3255"/>
    <w:rsid w:val="001B3392"/>
    <w:rsid w:val="001B5579"/>
    <w:rsid w:val="001B5783"/>
    <w:rsid w:val="001B5AC1"/>
    <w:rsid w:val="001B6FD8"/>
    <w:rsid w:val="001C17AC"/>
    <w:rsid w:val="001C325D"/>
    <w:rsid w:val="001C408B"/>
    <w:rsid w:val="001C432E"/>
    <w:rsid w:val="001C4ACC"/>
    <w:rsid w:val="001C5E4C"/>
    <w:rsid w:val="001D134A"/>
    <w:rsid w:val="001D37C9"/>
    <w:rsid w:val="001D43A6"/>
    <w:rsid w:val="001D4CF8"/>
    <w:rsid w:val="001D6089"/>
    <w:rsid w:val="001D7BCE"/>
    <w:rsid w:val="001E5420"/>
    <w:rsid w:val="001E7600"/>
    <w:rsid w:val="001F044A"/>
    <w:rsid w:val="001F3791"/>
    <w:rsid w:val="001F4E55"/>
    <w:rsid w:val="001F67C8"/>
    <w:rsid w:val="001F770E"/>
    <w:rsid w:val="0020130D"/>
    <w:rsid w:val="002021FA"/>
    <w:rsid w:val="002028E6"/>
    <w:rsid w:val="00202C9E"/>
    <w:rsid w:val="00203408"/>
    <w:rsid w:val="00203653"/>
    <w:rsid w:val="0020599D"/>
    <w:rsid w:val="00211F49"/>
    <w:rsid w:val="002143A8"/>
    <w:rsid w:val="00214AD1"/>
    <w:rsid w:val="00214F8A"/>
    <w:rsid w:val="00215F72"/>
    <w:rsid w:val="00216CBD"/>
    <w:rsid w:val="002203C9"/>
    <w:rsid w:val="00221004"/>
    <w:rsid w:val="002228D6"/>
    <w:rsid w:val="00226256"/>
    <w:rsid w:val="002268EF"/>
    <w:rsid w:val="0023390B"/>
    <w:rsid w:val="002344AB"/>
    <w:rsid w:val="00235757"/>
    <w:rsid w:val="00235B08"/>
    <w:rsid w:val="002378C6"/>
    <w:rsid w:val="00240A7B"/>
    <w:rsid w:val="0024138E"/>
    <w:rsid w:val="00242C08"/>
    <w:rsid w:val="002449E2"/>
    <w:rsid w:val="00244AED"/>
    <w:rsid w:val="0024589C"/>
    <w:rsid w:val="0024616B"/>
    <w:rsid w:val="0024702D"/>
    <w:rsid w:val="00251B39"/>
    <w:rsid w:val="00252009"/>
    <w:rsid w:val="002533AB"/>
    <w:rsid w:val="00255FCF"/>
    <w:rsid w:val="00256A36"/>
    <w:rsid w:val="00257FD8"/>
    <w:rsid w:val="00260995"/>
    <w:rsid w:val="00261F06"/>
    <w:rsid w:val="00264C91"/>
    <w:rsid w:val="00265FB7"/>
    <w:rsid w:val="00266EC1"/>
    <w:rsid w:val="00267B42"/>
    <w:rsid w:val="0027040F"/>
    <w:rsid w:val="0027617E"/>
    <w:rsid w:val="0027762E"/>
    <w:rsid w:val="00290CC0"/>
    <w:rsid w:val="00291565"/>
    <w:rsid w:val="0029201D"/>
    <w:rsid w:val="00292F79"/>
    <w:rsid w:val="002937FE"/>
    <w:rsid w:val="00296076"/>
    <w:rsid w:val="00296685"/>
    <w:rsid w:val="002A07B6"/>
    <w:rsid w:val="002A0A41"/>
    <w:rsid w:val="002A4DA8"/>
    <w:rsid w:val="002A4E18"/>
    <w:rsid w:val="002A6162"/>
    <w:rsid w:val="002B2702"/>
    <w:rsid w:val="002B668A"/>
    <w:rsid w:val="002B6E93"/>
    <w:rsid w:val="002B71C9"/>
    <w:rsid w:val="002B7875"/>
    <w:rsid w:val="002C1B43"/>
    <w:rsid w:val="002C255E"/>
    <w:rsid w:val="002C4CB0"/>
    <w:rsid w:val="002C60B4"/>
    <w:rsid w:val="002C6978"/>
    <w:rsid w:val="002C747A"/>
    <w:rsid w:val="002D012F"/>
    <w:rsid w:val="002D268A"/>
    <w:rsid w:val="002D35FA"/>
    <w:rsid w:val="002D3C43"/>
    <w:rsid w:val="002D78CE"/>
    <w:rsid w:val="002D7DE5"/>
    <w:rsid w:val="002E133A"/>
    <w:rsid w:val="002E1B5D"/>
    <w:rsid w:val="002E1D4D"/>
    <w:rsid w:val="002E41D1"/>
    <w:rsid w:val="002E6B4A"/>
    <w:rsid w:val="002E7F83"/>
    <w:rsid w:val="002F12BF"/>
    <w:rsid w:val="002F3315"/>
    <w:rsid w:val="002F37E7"/>
    <w:rsid w:val="002F398A"/>
    <w:rsid w:val="002F7368"/>
    <w:rsid w:val="002F78A2"/>
    <w:rsid w:val="00300854"/>
    <w:rsid w:val="00300E6A"/>
    <w:rsid w:val="00303F43"/>
    <w:rsid w:val="00306BDF"/>
    <w:rsid w:val="00307834"/>
    <w:rsid w:val="003079BD"/>
    <w:rsid w:val="00314483"/>
    <w:rsid w:val="0031503D"/>
    <w:rsid w:val="003170A7"/>
    <w:rsid w:val="00317347"/>
    <w:rsid w:val="003179DE"/>
    <w:rsid w:val="00320A2A"/>
    <w:rsid w:val="00320BC1"/>
    <w:rsid w:val="00320F62"/>
    <w:rsid w:val="00322453"/>
    <w:rsid w:val="00322930"/>
    <w:rsid w:val="00324791"/>
    <w:rsid w:val="00324E38"/>
    <w:rsid w:val="00330A00"/>
    <w:rsid w:val="00331E82"/>
    <w:rsid w:val="00331EBA"/>
    <w:rsid w:val="00333A81"/>
    <w:rsid w:val="0033623D"/>
    <w:rsid w:val="003441ED"/>
    <w:rsid w:val="00344B62"/>
    <w:rsid w:val="00347D2E"/>
    <w:rsid w:val="003501FF"/>
    <w:rsid w:val="00351E0F"/>
    <w:rsid w:val="0035337D"/>
    <w:rsid w:val="00353828"/>
    <w:rsid w:val="0036045B"/>
    <w:rsid w:val="0036212A"/>
    <w:rsid w:val="00362508"/>
    <w:rsid w:val="00366CF7"/>
    <w:rsid w:val="00370636"/>
    <w:rsid w:val="0037231F"/>
    <w:rsid w:val="00372695"/>
    <w:rsid w:val="003745BC"/>
    <w:rsid w:val="003746AA"/>
    <w:rsid w:val="003754C6"/>
    <w:rsid w:val="00375A80"/>
    <w:rsid w:val="00375EED"/>
    <w:rsid w:val="003770F1"/>
    <w:rsid w:val="00377C14"/>
    <w:rsid w:val="003848B7"/>
    <w:rsid w:val="00385016"/>
    <w:rsid w:val="00395894"/>
    <w:rsid w:val="00397B95"/>
    <w:rsid w:val="00397CC7"/>
    <w:rsid w:val="003A0907"/>
    <w:rsid w:val="003A1E44"/>
    <w:rsid w:val="003B454F"/>
    <w:rsid w:val="003B57F8"/>
    <w:rsid w:val="003B6923"/>
    <w:rsid w:val="003B6992"/>
    <w:rsid w:val="003B7622"/>
    <w:rsid w:val="003C292B"/>
    <w:rsid w:val="003C73AB"/>
    <w:rsid w:val="003D1B59"/>
    <w:rsid w:val="003D381C"/>
    <w:rsid w:val="003D3DF8"/>
    <w:rsid w:val="003D642B"/>
    <w:rsid w:val="003D67E1"/>
    <w:rsid w:val="003D6D4A"/>
    <w:rsid w:val="003D7507"/>
    <w:rsid w:val="003D7EEF"/>
    <w:rsid w:val="003E12CB"/>
    <w:rsid w:val="003E14C9"/>
    <w:rsid w:val="003E1BDA"/>
    <w:rsid w:val="003E221C"/>
    <w:rsid w:val="003E34C6"/>
    <w:rsid w:val="003E6A4E"/>
    <w:rsid w:val="003F354D"/>
    <w:rsid w:val="003F4445"/>
    <w:rsid w:val="003F76E4"/>
    <w:rsid w:val="00400249"/>
    <w:rsid w:val="00400405"/>
    <w:rsid w:val="00400B82"/>
    <w:rsid w:val="00401085"/>
    <w:rsid w:val="00402070"/>
    <w:rsid w:val="00404A06"/>
    <w:rsid w:val="00405568"/>
    <w:rsid w:val="00413786"/>
    <w:rsid w:val="0041666E"/>
    <w:rsid w:val="0042048E"/>
    <w:rsid w:val="00420665"/>
    <w:rsid w:val="00420C97"/>
    <w:rsid w:val="00423304"/>
    <w:rsid w:val="0042373C"/>
    <w:rsid w:val="0042451A"/>
    <w:rsid w:val="004252E3"/>
    <w:rsid w:val="00426CA0"/>
    <w:rsid w:val="0043220E"/>
    <w:rsid w:val="004322C9"/>
    <w:rsid w:val="004339C1"/>
    <w:rsid w:val="00435A51"/>
    <w:rsid w:val="0043786D"/>
    <w:rsid w:val="00437AC5"/>
    <w:rsid w:val="00437FD1"/>
    <w:rsid w:val="004464CB"/>
    <w:rsid w:val="004466A1"/>
    <w:rsid w:val="00446929"/>
    <w:rsid w:val="00447760"/>
    <w:rsid w:val="004512DB"/>
    <w:rsid w:val="004528A9"/>
    <w:rsid w:val="00452E86"/>
    <w:rsid w:val="004553EF"/>
    <w:rsid w:val="004562E5"/>
    <w:rsid w:val="004615F1"/>
    <w:rsid w:val="00461753"/>
    <w:rsid w:val="004623F8"/>
    <w:rsid w:val="00466578"/>
    <w:rsid w:val="00466EE5"/>
    <w:rsid w:val="0046772B"/>
    <w:rsid w:val="00470B9B"/>
    <w:rsid w:val="0047177A"/>
    <w:rsid w:val="0047223D"/>
    <w:rsid w:val="004724AF"/>
    <w:rsid w:val="004732A4"/>
    <w:rsid w:val="00473D5A"/>
    <w:rsid w:val="00474EBC"/>
    <w:rsid w:val="0047714A"/>
    <w:rsid w:val="00477A78"/>
    <w:rsid w:val="00480365"/>
    <w:rsid w:val="00481A11"/>
    <w:rsid w:val="00482C38"/>
    <w:rsid w:val="00483A38"/>
    <w:rsid w:val="0048461C"/>
    <w:rsid w:val="00487A1E"/>
    <w:rsid w:val="00487E72"/>
    <w:rsid w:val="00491107"/>
    <w:rsid w:val="0049692A"/>
    <w:rsid w:val="004970D1"/>
    <w:rsid w:val="004A174F"/>
    <w:rsid w:val="004A4BEA"/>
    <w:rsid w:val="004A50AC"/>
    <w:rsid w:val="004A58A7"/>
    <w:rsid w:val="004A66AA"/>
    <w:rsid w:val="004B0290"/>
    <w:rsid w:val="004B627E"/>
    <w:rsid w:val="004B6EA7"/>
    <w:rsid w:val="004C0097"/>
    <w:rsid w:val="004C1F17"/>
    <w:rsid w:val="004C2431"/>
    <w:rsid w:val="004C5A0D"/>
    <w:rsid w:val="004C7AA8"/>
    <w:rsid w:val="004D049F"/>
    <w:rsid w:val="004D3F75"/>
    <w:rsid w:val="004D4D01"/>
    <w:rsid w:val="004D5360"/>
    <w:rsid w:val="004E1E6E"/>
    <w:rsid w:val="004E23A7"/>
    <w:rsid w:val="004E4D17"/>
    <w:rsid w:val="004E6DB6"/>
    <w:rsid w:val="004E7B04"/>
    <w:rsid w:val="004F0CBB"/>
    <w:rsid w:val="004F0D41"/>
    <w:rsid w:val="004F1EDD"/>
    <w:rsid w:val="004F1FD5"/>
    <w:rsid w:val="004F28EB"/>
    <w:rsid w:val="004F527C"/>
    <w:rsid w:val="004F65B8"/>
    <w:rsid w:val="004F7BE4"/>
    <w:rsid w:val="00501398"/>
    <w:rsid w:val="005068F4"/>
    <w:rsid w:val="0051141D"/>
    <w:rsid w:val="00515F5F"/>
    <w:rsid w:val="00517035"/>
    <w:rsid w:val="0052179B"/>
    <w:rsid w:val="00524386"/>
    <w:rsid w:val="005256C7"/>
    <w:rsid w:val="00527A6D"/>
    <w:rsid w:val="00527C71"/>
    <w:rsid w:val="00530504"/>
    <w:rsid w:val="00530B5D"/>
    <w:rsid w:val="00531600"/>
    <w:rsid w:val="00531900"/>
    <w:rsid w:val="00532325"/>
    <w:rsid w:val="00534B19"/>
    <w:rsid w:val="00536DB5"/>
    <w:rsid w:val="00540738"/>
    <w:rsid w:val="00543A2E"/>
    <w:rsid w:val="00545245"/>
    <w:rsid w:val="00550ECD"/>
    <w:rsid w:val="00554577"/>
    <w:rsid w:val="005552EC"/>
    <w:rsid w:val="00556D5D"/>
    <w:rsid w:val="00557792"/>
    <w:rsid w:val="00560944"/>
    <w:rsid w:val="00561781"/>
    <w:rsid w:val="00561FF0"/>
    <w:rsid w:val="00562789"/>
    <w:rsid w:val="00565883"/>
    <w:rsid w:val="00566238"/>
    <w:rsid w:val="00566F5F"/>
    <w:rsid w:val="00567528"/>
    <w:rsid w:val="0057011B"/>
    <w:rsid w:val="005707A0"/>
    <w:rsid w:val="00571F4F"/>
    <w:rsid w:val="005727D6"/>
    <w:rsid w:val="00572975"/>
    <w:rsid w:val="00574ED9"/>
    <w:rsid w:val="0057609D"/>
    <w:rsid w:val="0057610C"/>
    <w:rsid w:val="00576518"/>
    <w:rsid w:val="00577803"/>
    <w:rsid w:val="00577D10"/>
    <w:rsid w:val="0058020A"/>
    <w:rsid w:val="00582575"/>
    <w:rsid w:val="00584741"/>
    <w:rsid w:val="00585979"/>
    <w:rsid w:val="00585FE2"/>
    <w:rsid w:val="00587CE6"/>
    <w:rsid w:val="00594300"/>
    <w:rsid w:val="0059591B"/>
    <w:rsid w:val="0059724B"/>
    <w:rsid w:val="005A0F0E"/>
    <w:rsid w:val="005A39EA"/>
    <w:rsid w:val="005A4BB4"/>
    <w:rsid w:val="005A4C95"/>
    <w:rsid w:val="005A52EA"/>
    <w:rsid w:val="005A62D1"/>
    <w:rsid w:val="005B7014"/>
    <w:rsid w:val="005B7EB0"/>
    <w:rsid w:val="005C01C5"/>
    <w:rsid w:val="005C0545"/>
    <w:rsid w:val="005C1934"/>
    <w:rsid w:val="005C3C8F"/>
    <w:rsid w:val="005C4A4A"/>
    <w:rsid w:val="005D018E"/>
    <w:rsid w:val="005D0A5F"/>
    <w:rsid w:val="005D11D6"/>
    <w:rsid w:val="005D3ECA"/>
    <w:rsid w:val="005D5116"/>
    <w:rsid w:val="005D57ED"/>
    <w:rsid w:val="005D644A"/>
    <w:rsid w:val="005D6F91"/>
    <w:rsid w:val="005E3964"/>
    <w:rsid w:val="005E43A3"/>
    <w:rsid w:val="005E4405"/>
    <w:rsid w:val="005E657C"/>
    <w:rsid w:val="005E686B"/>
    <w:rsid w:val="005E6D74"/>
    <w:rsid w:val="005E7189"/>
    <w:rsid w:val="005E7653"/>
    <w:rsid w:val="005F0374"/>
    <w:rsid w:val="005F0A85"/>
    <w:rsid w:val="005F382D"/>
    <w:rsid w:val="005F6FD9"/>
    <w:rsid w:val="00600C03"/>
    <w:rsid w:val="0060413F"/>
    <w:rsid w:val="00604CE7"/>
    <w:rsid w:val="006069AA"/>
    <w:rsid w:val="006104A8"/>
    <w:rsid w:val="00611617"/>
    <w:rsid w:val="0061352B"/>
    <w:rsid w:val="006152F2"/>
    <w:rsid w:val="00616E8B"/>
    <w:rsid w:val="00620EFC"/>
    <w:rsid w:val="006216E2"/>
    <w:rsid w:val="00621D70"/>
    <w:rsid w:val="00626064"/>
    <w:rsid w:val="0062668C"/>
    <w:rsid w:val="00630943"/>
    <w:rsid w:val="00630B5B"/>
    <w:rsid w:val="00630D91"/>
    <w:rsid w:val="00632975"/>
    <w:rsid w:val="00633C7A"/>
    <w:rsid w:val="00636CBB"/>
    <w:rsid w:val="00640375"/>
    <w:rsid w:val="006420F4"/>
    <w:rsid w:val="00643C40"/>
    <w:rsid w:val="006445D6"/>
    <w:rsid w:val="0064606D"/>
    <w:rsid w:val="006522D9"/>
    <w:rsid w:val="00652A2B"/>
    <w:rsid w:val="006570EF"/>
    <w:rsid w:val="00660E6C"/>
    <w:rsid w:val="006617CF"/>
    <w:rsid w:val="00665AD9"/>
    <w:rsid w:val="00667FB8"/>
    <w:rsid w:val="006700A7"/>
    <w:rsid w:val="00670434"/>
    <w:rsid w:val="00670AA0"/>
    <w:rsid w:val="006716CC"/>
    <w:rsid w:val="006772F9"/>
    <w:rsid w:val="00680CFB"/>
    <w:rsid w:val="006812E3"/>
    <w:rsid w:val="00683F1D"/>
    <w:rsid w:val="00685EAE"/>
    <w:rsid w:val="00687969"/>
    <w:rsid w:val="00691AB5"/>
    <w:rsid w:val="00692250"/>
    <w:rsid w:val="006949DF"/>
    <w:rsid w:val="0069685D"/>
    <w:rsid w:val="0069728A"/>
    <w:rsid w:val="006A0A8F"/>
    <w:rsid w:val="006A1CE0"/>
    <w:rsid w:val="006A2654"/>
    <w:rsid w:val="006A3621"/>
    <w:rsid w:val="006A3BA5"/>
    <w:rsid w:val="006B523D"/>
    <w:rsid w:val="006C2448"/>
    <w:rsid w:val="006C2925"/>
    <w:rsid w:val="006C5F59"/>
    <w:rsid w:val="006D19A1"/>
    <w:rsid w:val="006D5226"/>
    <w:rsid w:val="006D5652"/>
    <w:rsid w:val="006E4D9A"/>
    <w:rsid w:val="006E51BC"/>
    <w:rsid w:val="006F22D8"/>
    <w:rsid w:val="006F4AC9"/>
    <w:rsid w:val="006F5E22"/>
    <w:rsid w:val="006F60DC"/>
    <w:rsid w:val="006F6B03"/>
    <w:rsid w:val="007024EA"/>
    <w:rsid w:val="00702A3D"/>
    <w:rsid w:val="00702B84"/>
    <w:rsid w:val="00712F14"/>
    <w:rsid w:val="00715B4F"/>
    <w:rsid w:val="0071720C"/>
    <w:rsid w:val="00717419"/>
    <w:rsid w:val="00721C5C"/>
    <w:rsid w:val="00721EAE"/>
    <w:rsid w:val="00725F83"/>
    <w:rsid w:val="0073089A"/>
    <w:rsid w:val="00730F98"/>
    <w:rsid w:val="007343AB"/>
    <w:rsid w:val="00735ECB"/>
    <w:rsid w:val="00736561"/>
    <w:rsid w:val="00737AA3"/>
    <w:rsid w:val="00737CE3"/>
    <w:rsid w:val="00741441"/>
    <w:rsid w:val="00743D91"/>
    <w:rsid w:val="0075047C"/>
    <w:rsid w:val="00750F16"/>
    <w:rsid w:val="0075188F"/>
    <w:rsid w:val="00751AE9"/>
    <w:rsid w:val="00754688"/>
    <w:rsid w:val="007560F1"/>
    <w:rsid w:val="007567FE"/>
    <w:rsid w:val="00756A62"/>
    <w:rsid w:val="00757B6D"/>
    <w:rsid w:val="007610E7"/>
    <w:rsid w:val="00767F74"/>
    <w:rsid w:val="007704A2"/>
    <w:rsid w:val="00773A05"/>
    <w:rsid w:val="00775CD2"/>
    <w:rsid w:val="00776340"/>
    <w:rsid w:val="00777C44"/>
    <w:rsid w:val="00782E8C"/>
    <w:rsid w:val="00783D1D"/>
    <w:rsid w:val="007842D2"/>
    <w:rsid w:val="00787C79"/>
    <w:rsid w:val="00791649"/>
    <w:rsid w:val="00795260"/>
    <w:rsid w:val="0079666B"/>
    <w:rsid w:val="007A0F61"/>
    <w:rsid w:val="007A6B02"/>
    <w:rsid w:val="007B075C"/>
    <w:rsid w:val="007B0D36"/>
    <w:rsid w:val="007B13EE"/>
    <w:rsid w:val="007B1B36"/>
    <w:rsid w:val="007B2380"/>
    <w:rsid w:val="007B5496"/>
    <w:rsid w:val="007B64E9"/>
    <w:rsid w:val="007D0BB1"/>
    <w:rsid w:val="007D7533"/>
    <w:rsid w:val="007E0D6B"/>
    <w:rsid w:val="007E0E07"/>
    <w:rsid w:val="007E11AA"/>
    <w:rsid w:val="007E14AB"/>
    <w:rsid w:val="007E3D66"/>
    <w:rsid w:val="007E42CF"/>
    <w:rsid w:val="007E4DC0"/>
    <w:rsid w:val="007E4DEC"/>
    <w:rsid w:val="007E56B6"/>
    <w:rsid w:val="007F0144"/>
    <w:rsid w:val="007F0FC0"/>
    <w:rsid w:val="007F3750"/>
    <w:rsid w:val="007F433F"/>
    <w:rsid w:val="007F539B"/>
    <w:rsid w:val="007F6C0F"/>
    <w:rsid w:val="00800F1A"/>
    <w:rsid w:val="00801295"/>
    <w:rsid w:val="0080160A"/>
    <w:rsid w:val="00801628"/>
    <w:rsid w:val="008020BE"/>
    <w:rsid w:val="00802EB6"/>
    <w:rsid w:val="00806160"/>
    <w:rsid w:val="00807B60"/>
    <w:rsid w:val="008111E3"/>
    <w:rsid w:val="00813118"/>
    <w:rsid w:val="00815FB0"/>
    <w:rsid w:val="008173DE"/>
    <w:rsid w:val="00817EA7"/>
    <w:rsid w:val="00822B15"/>
    <w:rsid w:val="008232B2"/>
    <w:rsid w:val="00824345"/>
    <w:rsid w:val="00824968"/>
    <w:rsid w:val="00825807"/>
    <w:rsid w:val="008301F5"/>
    <w:rsid w:val="00830565"/>
    <w:rsid w:val="00831568"/>
    <w:rsid w:val="008419AE"/>
    <w:rsid w:val="00843606"/>
    <w:rsid w:val="00843E17"/>
    <w:rsid w:val="00845E0D"/>
    <w:rsid w:val="00845F9C"/>
    <w:rsid w:val="00850487"/>
    <w:rsid w:val="00851C7B"/>
    <w:rsid w:val="00852B1C"/>
    <w:rsid w:val="00853982"/>
    <w:rsid w:val="0085643A"/>
    <w:rsid w:val="0085726E"/>
    <w:rsid w:val="00861B01"/>
    <w:rsid w:val="0086392F"/>
    <w:rsid w:val="00863DA8"/>
    <w:rsid w:val="00866067"/>
    <w:rsid w:val="00866DB1"/>
    <w:rsid w:val="008731D3"/>
    <w:rsid w:val="00877DC5"/>
    <w:rsid w:val="00883D57"/>
    <w:rsid w:val="0088400A"/>
    <w:rsid w:val="008853FE"/>
    <w:rsid w:val="008853FF"/>
    <w:rsid w:val="00886C3B"/>
    <w:rsid w:val="00897330"/>
    <w:rsid w:val="008A08CB"/>
    <w:rsid w:val="008A1ADB"/>
    <w:rsid w:val="008A4687"/>
    <w:rsid w:val="008A56B1"/>
    <w:rsid w:val="008A7836"/>
    <w:rsid w:val="008A79ED"/>
    <w:rsid w:val="008B32E2"/>
    <w:rsid w:val="008B3CF2"/>
    <w:rsid w:val="008B6EB2"/>
    <w:rsid w:val="008C0B40"/>
    <w:rsid w:val="008C6AED"/>
    <w:rsid w:val="008C745E"/>
    <w:rsid w:val="008C7633"/>
    <w:rsid w:val="008C7A63"/>
    <w:rsid w:val="008D3117"/>
    <w:rsid w:val="008D3BB1"/>
    <w:rsid w:val="008D5A9A"/>
    <w:rsid w:val="008D6839"/>
    <w:rsid w:val="008D7FE8"/>
    <w:rsid w:val="008E0D54"/>
    <w:rsid w:val="008E2912"/>
    <w:rsid w:val="008E2F0B"/>
    <w:rsid w:val="008E3209"/>
    <w:rsid w:val="008E38D9"/>
    <w:rsid w:val="008E6AEF"/>
    <w:rsid w:val="008E7F03"/>
    <w:rsid w:val="008F0174"/>
    <w:rsid w:val="008F14B1"/>
    <w:rsid w:val="008F31E6"/>
    <w:rsid w:val="008F5ABB"/>
    <w:rsid w:val="00900750"/>
    <w:rsid w:val="0090196B"/>
    <w:rsid w:val="00902DF0"/>
    <w:rsid w:val="009039B9"/>
    <w:rsid w:val="00904B79"/>
    <w:rsid w:val="00916354"/>
    <w:rsid w:val="00916606"/>
    <w:rsid w:val="00916B0A"/>
    <w:rsid w:val="009217C3"/>
    <w:rsid w:val="009243A9"/>
    <w:rsid w:val="00925BD6"/>
    <w:rsid w:val="00925BD8"/>
    <w:rsid w:val="009260D9"/>
    <w:rsid w:val="009271B4"/>
    <w:rsid w:val="0092778E"/>
    <w:rsid w:val="0093066D"/>
    <w:rsid w:val="00930A65"/>
    <w:rsid w:val="00930F92"/>
    <w:rsid w:val="00931659"/>
    <w:rsid w:val="00933585"/>
    <w:rsid w:val="009403A0"/>
    <w:rsid w:val="00941805"/>
    <w:rsid w:val="009418CC"/>
    <w:rsid w:val="00941FBE"/>
    <w:rsid w:val="00942607"/>
    <w:rsid w:val="00943212"/>
    <w:rsid w:val="00944F75"/>
    <w:rsid w:val="00945BCE"/>
    <w:rsid w:val="00946938"/>
    <w:rsid w:val="00950E8F"/>
    <w:rsid w:val="00951068"/>
    <w:rsid w:val="00951DD8"/>
    <w:rsid w:val="00952A57"/>
    <w:rsid w:val="00956113"/>
    <w:rsid w:val="0095611B"/>
    <w:rsid w:val="0095624B"/>
    <w:rsid w:val="009573B8"/>
    <w:rsid w:val="00957804"/>
    <w:rsid w:val="00961D7C"/>
    <w:rsid w:val="00961F5E"/>
    <w:rsid w:val="009638E0"/>
    <w:rsid w:val="00966E4A"/>
    <w:rsid w:val="009679BB"/>
    <w:rsid w:val="0097340D"/>
    <w:rsid w:val="00973490"/>
    <w:rsid w:val="00974BBF"/>
    <w:rsid w:val="00976E65"/>
    <w:rsid w:val="00976F70"/>
    <w:rsid w:val="00980880"/>
    <w:rsid w:val="009826B6"/>
    <w:rsid w:val="009870A9"/>
    <w:rsid w:val="00987E53"/>
    <w:rsid w:val="00990BEF"/>
    <w:rsid w:val="009924C4"/>
    <w:rsid w:val="00992C43"/>
    <w:rsid w:val="00993E2C"/>
    <w:rsid w:val="00997602"/>
    <w:rsid w:val="0099777A"/>
    <w:rsid w:val="009A0041"/>
    <w:rsid w:val="009A1AD5"/>
    <w:rsid w:val="009A2A7A"/>
    <w:rsid w:val="009A55AC"/>
    <w:rsid w:val="009A6A52"/>
    <w:rsid w:val="009A7A08"/>
    <w:rsid w:val="009A7CD3"/>
    <w:rsid w:val="009B1F54"/>
    <w:rsid w:val="009B58EE"/>
    <w:rsid w:val="009B66DB"/>
    <w:rsid w:val="009B71F4"/>
    <w:rsid w:val="009B7256"/>
    <w:rsid w:val="009B72EC"/>
    <w:rsid w:val="009B7798"/>
    <w:rsid w:val="009C4A3A"/>
    <w:rsid w:val="009C4E0F"/>
    <w:rsid w:val="009C7E95"/>
    <w:rsid w:val="009D0750"/>
    <w:rsid w:val="009D1184"/>
    <w:rsid w:val="009D522D"/>
    <w:rsid w:val="009D7291"/>
    <w:rsid w:val="009E0958"/>
    <w:rsid w:val="009F06E1"/>
    <w:rsid w:val="009F2C31"/>
    <w:rsid w:val="009F2C96"/>
    <w:rsid w:val="009F4563"/>
    <w:rsid w:val="009F515B"/>
    <w:rsid w:val="009F5F43"/>
    <w:rsid w:val="00A01AA5"/>
    <w:rsid w:val="00A03181"/>
    <w:rsid w:val="00A03983"/>
    <w:rsid w:val="00A039B0"/>
    <w:rsid w:val="00A0542D"/>
    <w:rsid w:val="00A05639"/>
    <w:rsid w:val="00A1255B"/>
    <w:rsid w:val="00A1307C"/>
    <w:rsid w:val="00A15414"/>
    <w:rsid w:val="00A15675"/>
    <w:rsid w:val="00A158E7"/>
    <w:rsid w:val="00A16AEF"/>
    <w:rsid w:val="00A1737F"/>
    <w:rsid w:val="00A241C9"/>
    <w:rsid w:val="00A2766E"/>
    <w:rsid w:val="00A30690"/>
    <w:rsid w:val="00A31595"/>
    <w:rsid w:val="00A3328E"/>
    <w:rsid w:val="00A33458"/>
    <w:rsid w:val="00A33641"/>
    <w:rsid w:val="00A34B39"/>
    <w:rsid w:val="00A35A39"/>
    <w:rsid w:val="00A3681C"/>
    <w:rsid w:val="00A42C81"/>
    <w:rsid w:val="00A43910"/>
    <w:rsid w:val="00A44B0F"/>
    <w:rsid w:val="00A47123"/>
    <w:rsid w:val="00A50CF3"/>
    <w:rsid w:val="00A524F5"/>
    <w:rsid w:val="00A52D8C"/>
    <w:rsid w:val="00A63ACA"/>
    <w:rsid w:val="00A64A6D"/>
    <w:rsid w:val="00A65D79"/>
    <w:rsid w:val="00A74017"/>
    <w:rsid w:val="00A74F50"/>
    <w:rsid w:val="00A751CF"/>
    <w:rsid w:val="00A80014"/>
    <w:rsid w:val="00A800B2"/>
    <w:rsid w:val="00A82C3F"/>
    <w:rsid w:val="00A85A2D"/>
    <w:rsid w:val="00A85BB8"/>
    <w:rsid w:val="00A871C7"/>
    <w:rsid w:val="00A930A3"/>
    <w:rsid w:val="00A93658"/>
    <w:rsid w:val="00A96B1A"/>
    <w:rsid w:val="00AA0075"/>
    <w:rsid w:val="00AA19C5"/>
    <w:rsid w:val="00AA4447"/>
    <w:rsid w:val="00AA47D3"/>
    <w:rsid w:val="00AB00AB"/>
    <w:rsid w:val="00AB0502"/>
    <w:rsid w:val="00AB2483"/>
    <w:rsid w:val="00AB297D"/>
    <w:rsid w:val="00AB3EDC"/>
    <w:rsid w:val="00AC0751"/>
    <w:rsid w:val="00AC1648"/>
    <w:rsid w:val="00AC4E2B"/>
    <w:rsid w:val="00AC5D71"/>
    <w:rsid w:val="00AD3C7E"/>
    <w:rsid w:val="00AE05A5"/>
    <w:rsid w:val="00AE1672"/>
    <w:rsid w:val="00AE47E8"/>
    <w:rsid w:val="00AE4C27"/>
    <w:rsid w:val="00AE5085"/>
    <w:rsid w:val="00AE7A0A"/>
    <w:rsid w:val="00AF01A5"/>
    <w:rsid w:val="00AF0F08"/>
    <w:rsid w:val="00AF0FF4"/>
    <w:rsid w:val="00AF4397"/>
    <w:rsid w:val="00AF54BE"/>
    <w:rsid w:val="00AF7ED1"/>
    <w:rsid w:val="00B00ABF"/>
    <w:rsid w:val="00B0204A"/>
    <w:rsid w:val="00B02F3A"/>
    <w:rsid w:val="00B035B7"/>
    <w:rsid w:val="00B03823"/>
    <w:rsid w:val="00B076E2"/>
    <w:rsid w:val="00B120D3"/>
    <w:rsid w:val="00B12250"/>
    <w:rsid w:val="00B139D8"/>
    <w:rsid w:val="00B14BAB"/>
    <w:rsid w:val="00B14E5E"/>
    <w:rsid w:val="00B15143"/>
    <w:rsid w:val="00B2022E"/>
    <w:rsid w:val="00B213EA"/>
    <w:rsid w:val="00B22799"/>
    <w:rsid w:val="00B24DA5"/>
    <w:rsid w:val="00B27C6B"/>
    <w:rsid w:val="00B3166E"/>
    <w:rsid w:val="00B340D9"/>
    <w:rsid w:val="00B34230"/>
    <w:rsid w:val="00B35F5F"/>
    <w:rsid w:val="00B3617E"/>
    <w:rsid w:val="00B3788B"/>
    <w:rsid w:val="00B37A93"/>
    <w:rsid w:val="00B37DAF"/>
    <w:rsid w:val="00B4067D"/>
    <w:rsid w:val="00B4142D"/>
    <w:rsid w:val="00B4317E"/>
    <w:rsid w:val="00B43E00"/>
    <w:rsid w:val="00B47302"/>
    <w:rsid w:val="00B50137"/>
    <w:rsid w:val="00B538A3"/>
    <w:rsid w:val="00B53CA0"/>
    <w:rsid w:val="00B54481"/>
    <w:rsid w:val="00B555BB"/>
    <w:rsid w:val="00B608CF"/>
    <w:rsid w:val="00B612AB"/>
    <w:rsid w:val="00B61535"/>
    <w:rsid w:val="00B61FE0"/>
    <w:rsid w:val="00B63FC4"/>
    <w:rsid w:val="00B65CD4"/>
    <w:rsid w:val="00B719D2"/>
    <w:rsid w:val="00B7271D"/>
    <w:rsid w:val="00B732EF"/>
    <w:rsid w:val="00B74B9E"/>
    <w:rsid w:val="00B755E9"/>
    <w:rsid w:val="00B76633"/>
    <w:rsid w:val="00B76707"/>
    <w:rsid w:val="00B80110"/>
    <w:rsid w:val="00B8085E"/>
    <w:rsid w:val="00B822AA"/>
    <w:rsid w:val="00B82CF6"/>
    <w:rsid w:val="00B85DB3"/>
    <w:rsid w:val="00B90BC0"/>
    <w:rsid w:val="00B938FE"/>
    <w:rsid w:val="00B95E51"/>
    <w:rsid w:val="00B96958"/>
    <w:rsid w:val="00B9779E"/>
    <w:rsid w:val="00BA0345"/>
    <w:rsid w:val="00BA5006"/>
    <w:rsid w:val="00BA63F7"/>
    <w:rsid w:val="00BA64F8"/>
    <w:rsid w:val="00BA6683"/>
    <w:rsid w:val="00BA733D"/>
    <w:rsid w:val="00BB0263"/>
    <w:rsid w:val="00BB02D9"/>
    <w:rsid w:val="00BB048E"/>
    <w:rsid w:val="00BB243C"/>
    <w:rsid w:val="00BB7174"/>
    <w:rsid w:val="00BB747D"/>
    <w:rsid w:val="00BC0BA2"/>
    <w:rsid w:val="00BC6905"/>
    <w:rsid w:val="00BD19C6"/>
    <w:rsid w:val="00BD1F67"/>
    <w:rsid w:val="00BD24B0"/>
    <w:rsid w:val="00BD2591"/>
    <w:rsid w:val="00BD5D00"/>
    <w:rsid w:val="00BD7BCD"/>
    <w:rsid w:val="00BE77C6"/>
    <w:rsid w:val="00BF0640"/>
    <w:rsid w:val="00BF1239"/>
    <w:rsid w:val="00BF265F"/>
    <w:rsid w:val="00BF2904"/>
    <w:rsid w:val="00BF30BE"/>
    <w:rsid w:val="00BF5DAD"/>
    <w:rsid w:val="00BF65E8"/>
    <w:rsid w:val="00BF79F5"/>
    <w:rsid w:val="00C00AF5"/>
    <w:rsid w:val="00C0321D"/>
    <w:rsid w:val="00C05CF4"/>
    <w:rsid w:val="00C06587"/>
    <w:rsid w:val="00C07326"/>
    <w:rsid w:val="00C0739C"/>
    <w:rsid w:val="00C07AF3"/>
    <w:rsid w:val="00C10AD9"/>
    <w:rsid w:val="00C11E45"/>
    <w:rsid w:val="00C12AE8"/>
    <w:rsid w:val="00C149C5"/>
    <w:rsid w:val="00C14C30"/>
    <w:rsid w:val="00C15C80"/>
    <w:rsid w:val="00C15C98"/>
    <w:rsid w:val="00C160A2"/>
    <w:rsid w:val="00C1621C"/>
    <w:rsid w:val="00C203AA"/>
    <w:rsid w:val="00C20A9D"/>
    <w:rsid w:val="00C20F7C"/>
    <w:rsid w:val="00C21268"/>
    <w:rsid w:val="00C2135A"/>
    <w:rsid w:val="00C21FEA"/>
    <w:rsid w:val="00C2208A"/>
    <w:rsid w:val="00C2469D"/>
    <w:rsid w:val="00C246C4"/>
    <w:rsid w:val="00C24981"/>
    <w:rsid w:val="00C26C6A"/>
    <w:rsid w:val="00C31EEB"/>
    <w:rsid w:val="00C34A88"/>
    <w:rsid w:val="00C35F11"/>
    <w:rsid w:val="00C372B9"/>
    <w:rsid w:val="00C40AFD"/>
    <w:rsid w:val="00C503E9"/>
    <w:rsid w:val="00C528D0"/>
    <w:rsid w:val="00C53103"/>
    <w:rsid w:val="00C5367C"/>
    <w:rsid w:val="00C53A7B"/>
    <w:rsid w:val="00C542FF"/>
    <w:rsid w:val="00C54CB8"/>
    <w:rsid w:val="00C55028"/>
    <w:rsid w:val="00C62B67"/>
    <w:rsid w:val="00C646B4"/>
    <w:rsid w:val="00C6510A"/>
    <w:rsid w:val="00C65226"/>
    <w:rsid w:val="00C65BF7"/>
    <w:rsid w:val="00C664A3"/>
    <w:rsid w:val="00C67B08"/>
    <w:rsid w:val="00C72C80"/>
    <w:rsid w:val="00C732B2"/>
    <w:rsid w:val="00C75B89"/>
    <w:rsid w:val="00C76BB1"/>
    <w:rsid w:val="00C82A02"/>
    <w:rsid w:val="00C8332A"/>
    <w:rsid w:val="00C8439C"/>
    <w:rsid w:val="00C845A4"/>
    <w:rsid w:val="00C8690D"/>
    <w:rsid w:val="00C877A4"/>
    <w:rsid w:val="00C914BB"/>
    <w:rsid w:val="00C936D1"/>
    <w:rsid w:val="00C95ACC"/>
    <w:rsid w:val="00C967EA"/>
    <w:rsid w:val="00C97E3D"/>
    <w:rsid w:val="00CA1AEF"/>
    <w:rsid w:val="00CA3080"/>
    <w:rsid w:val="00CA3697"/>
    <w:rsid w:val="00CA60DE"/>
    <w:rsid w:val="00CB072F"/>
    <w:rsid w:val="00CB10DE"/>
    <w:rsid w:val="00CB5C7D"/>
    <w:rsid w:val="00CB673B"/>
    <w:rsid w:val="00CB69B9"/>
    <w:rsid w:val="00CB75F5"/>
    <w:rsid w:val="00CC292A"/>
    <w:rsid w:val="00CC2C60"/>
    <w:rsid w:val="00CC51B2"/>
    <w:rsid w:val="00CC53A6"/>
    <w:rsid w:val="00CC5AC4"/>
    <w:rsid w:val="00CC5BDB"/>
    <w:rsid w:val="00CC7B0B"/>
    <w:rsid w:val="00CD3F64"/>
    <w:rsid w:val="00CD40DC"/>
    <w:rsid w:val="00CD5958"/>
    <w:rsid w:val="00CD77A2"/>
    <w:rsid w:val="00CD7D20"/>
    <w:rsid w:val="00CE225B"/>
    <w:rsid w:val="00CE279B"/>
    <w:rsid w:val="00CE298D"/>
    <w:rsid w:val="00CE6828"/>
    <w:rsid w:val="00CF04CC"/>
    <w:rsid w:val="00CF0515"/>
    <w:rsid w:val="00CF0B17"/>
    <w:rsid w:val="00CF3045"/>
    <w:rsid w:val="00CF4DDE"/>
    <w:rsid w:val="00D001CD"/>
    <w:rsid w:val="00D01AB3"/>
    <w:rsid w:val="00D0212C"/>
    <w:rsid w:val="00D02522"/>
    <w:rsid w:val="00D02713"/>
    <w:rsid w:val="00D03BB0"/>
    <w:rsid w:val="00D06EF6"/>
    <w:rsid w:val="00D07569"/>
    <w:rsid w:val="00D07F6D"/>
    <w:rsid w:val="00D07FD6"/>
    <w:rsid w:val="00D10753"/>
    <w:rsid w:val="00D12DED"/>
    <w:rsid w:val="00D17754"/>
    <w:rsid w:val="00D201A1"/>
    <w:rsid w:val="00D25787"/>
    <w:rsid w:val="00D26686"/>
    <w:rsid w:val="00D3005F"/>
    <w:rsid w:val="00D302C3"/>
    <w:rsid w:val="00D302DF"/>
    <w:rsid w:val="00D32500"/>
    <w:rsid w:val="00D346F9"/>
    <w:rsid w:val="00D41627"/>
    <w:rsid w:val="00D420FF"/>
    <w:rsid w:val="00D42154"/>
    <w:rsid w:val="00D44D64"/>
    <w:rsid w:val="00D44DFB"/>
    <w:rsid w:val="00D4707D"/>
    <w:rsid w:val="00D50236"/>
    <w:rsid w:val="00D50380"/>
    <w:rsid w:val="00D50B7C"/>
    <w:rsid w:val="00D524CC"/>
    <w:rsid w:val="00D5293F"/>
    <w:rsid w:val="00D56EB8"/>
    <w:rsid w:val="00D57375"/>
    <w:rsid w:val="00D61A50"/>
    <w:rsid w:val="00D65512"/>
    <w:rsid w:val="00D71A34"/>
    <w:rsid w:val="00D72517"/>
    <w:rsid w:val="00D801C6"/>
    <w:rsid w:val="00D82111"/>
    <w:rsid w:val="00D829E4"/>
    <w:rsid w:val="00D8410D"/>
    <w:rsid w:val="00D87C61"/>
    <w:rsid w:val="00D9019D"/>
    <w:rsid w:val="00D91BFA"/>
    <w:rsid w:val="00D963EB"/>
    <w:rsid w:val="00D97FD2"/>
    <w:rsid w:val="00DA27BC"/>
    <w:rsid w:val="00DA3923"/>
    <w:rsid w:val="00DA4225"/>
    <w:rsid w:val="00DA6558"/>
    <w:rsid w:val="00DB0428"/>
    <w:rsid w:val="00DB18B3"/>
    <w:rsid w:val="00DB2A08"/>
    <w:rsid w:val="00DB2D4B"/>
    <w:rsid w:val="00DB39CB"/>
    <w:rsid w:val="00DB40ED"/>
    <w:rsid w:val="00DB4F73"/>
    <w:rsid w:val="00DB5D23"/>
    <w:rsid w:val="00DB6E7A"/>
    <w:rsid w:val="00DB78D1"/>
    <w:rsid w:val="00DC0C03"/>
    <w:rsid w:val="00DC2992"/>
    <w:rsid w:val="00DC2B4D"/>
    <w:rsid w:val="00DC4112"/>
    <w:rsid w:val="00DD1604"/>
    <w:rsid w:val="00DD3B9E"/>
    <w:rsid w:val="00DD5E14"/>
    <w:rsid w:val="00DD5F45"/>
    <w:rsid w:val="00DE34D8"/>
    <w:rsid w:val="00DE4658"/>
    <w:rsid w:val="00DE63DA"/>
    <w:rsid w:val="00DE7289"/>
    <w:rsid w:val="00DE72F3"/>
    <w:rsid w:val="00DF0A03"/>
    <w:rsid w:val="00DF0E13"/>
    <w:rsid w:val="00DF1074"/>
    <w:rsid w:val="00DF1173"/>
    <w:rsid w:val="00E000E2"/>
    <w:rsid w:val="00E005F2"/>
    <w:rsid w:val="00E00BCE"/>
    <w:rsid w:val="00E01117"/>
    <w:rsid w:val="00E016E5"/>
    <w:rsid w:val="00E03D09"/>
    <w:rsid w:val="00E04354"/>
    <w:rsid w:val="00E04ACA"/>
    <w:rsid w:val="00E10B7F"/>
    <w:rsid w:val="00E11814"/>
    <w:rsid w:val="00E122D2"/>
    <w:rsid w:val="00E15972"/>
    <w:rsid w:val="00E15A3A"/>
    <w:rsid w:val="00E15A7F"/>
    <w:rsid w:val="00E23BDE"/>
    <w:rsid w:val="00E24E2A"/>
    <w:rsid w:val="00E325F6"/>
    <w:rsid w:val="00E34CE0"/>
    <w:rsid w:val="00E3671E"/>
    <w:rsid w:val="00E37172"/>
    <w:rsid w:val="00E422A6"/>
    <w:rsid w:val="00E42745"/>
    <w:rsid w:val="00E46E18"/>
    <w:rsid w:val="00E51459"/>
    <w:rsid w:val="00E55521"/>
    <w:rsid w:val="00E60403"/>
    <w:rsid w:val="00E60E42"/>
    <w:rsid w:val="00E64113"/>
    <w:rsid w:val="00E6623F"/>
    <w:rsid w:val="00E667B8"/>
    <w:rsid w:val="00E70EE5"/>
    <w:rsid w:val="00E72BC4"/>
    <w:rsid w:val="00E734C9"/>
    <w:rsid w:val="00E73B61"/>
    <w:rsid w:val="00E740B1"/>
    <w:rsid w:val="00E80B49"/>
    <w:rsid w:val="00E8299E"/>
    <w:rsid w:val="00E83C3C"/>
    <w:rsid w:val="00E854E8"/>
    <w:rsid w:val="00E85501"/>
    <w:rsid w:val="00E875AB"/>
    <w:rsid w:val="00E92B24"/>
    <w:rsid w:val="00E92D76"/>
    <w:rsid w:val="00E947A7"/>
    <w:rsid w:val="00E949C4"/>
    <w:rsid w:val="00E955C8"/>
    <w:rsid w:val="00EA049B"/>
    <w:rsid w:val="00EA2E39"/>
    <w:rsid w:val="00EA561B"/>
    <w:rsid w:val="00EA5BA4"/>
    <w:rsid w:val="00EA7428"/>
    <w:rsid w:val="00EA7B32"/>
    <w:rsid w:val="00EB264E"/>
    <w:rsid w:val="00EB2D8B"/>
    <w:rsid w:val="00EB62EE"/>
    <w:rsid w:val="00EB76F7"/>
    <w:rsid w:val="00EC0D89"/>
    <w:rsid w:val="00EC5C86"/>
    <w:rsid w:val="00ED2130"/>
    <w:rsid w:val="00ED2450"/>
    <w:rsid w:val="00ED3346"/>
    <w:rsid w:val="00ED66FC"/>
    <w:rsid w:val="00ED67F6"/>
    <w:rsid w:val="00ED6B3B"/>
    <w:rsid w:val="00ED7DAD"/>
    <w:rsid w:val="00EE08E9"/>
    <w:rsid w:val="00EE18A0"/>
    <w:rsid w:val="00EE31AA"/>
    <w:rsid w:val="00EE47A0"/>
    <w:rsid w:val="00EE6FCA"/>
    <w:rsid w:val="00EE707B"/>
    <w:rsid w:val="00EF0062"/>
    <w:rsid w:val="00EF27AE"/>
    <w:rsid w:val="00EF5663"/>
    <w:rsid w:val="00EF5A03"/>
    <w:rsid w:val="00F01102"/>
    <w:rsid w:val="00F01716"/>
    <w:rsid w:val="00F01A0A"/>
    <w:rsid w:val="00F027C0"/>
    <w:rsid w:val="00F03B9C"/>
    <w:rsid w:val="00F03ECF"/>
    <w:rsid w:val="00F05942"/>
    <w:rsid w:val="00F102E6"/>
    <w:rsid w:val="00F12172"/>
    <w:rsid w:val="00F147AE"/>
    <w:rsid w:val="00F14AC9"/>
    <w:rsid w:val="00F17006"/>
    <w:rsid w:val="00F17274"/>
    <w:rsid w:val="00F179CF"/>
    <w:rsid w:val="00F17F12"/>
    <w:rsid w:val="00F20C0E"/>
    <w:rsid w:val="00F21C3C"/>
    <w:rsid w:val="00F24627"/>
    <w:rsid w:val="00F24A7A"/>
    <w:rsid w:val="00F26D7E"/>
    <w:rsid w:val="00F27C9A"/>
    <w:rsid w:val="00F316E0"/>
    <w:rsid w:val="00F32004"/>
    <w:rsid w:val="00F321D4"/>
    <w:rsid w:val="00F32BE6"/>
    <w:rsid w:val="00F334F0"/>
    <w:rsid w:val="00F33C99"/>
    <w:rsid w:val="00F34EB1"/>
    <w:rsid w:val="00F40193"/>
    <w:rsid w:val="00F41376"/>
    <w:rsid w:val="00F42DD1"/>
    <w:rsid w:val="00F46693"/>
    <w:rsid w:val="00F46A3F"/>
    <w:rsid w:val="00F47E75"/>
    <w:rsid w:val="00F5423E"/>
    <w:rsid w:val="00F54551"/>
    <w:rsid w:val="00F54B78"/>
    <w:rsid w:val="00F56C17"/>
    <w:rsid w:val="00F61C8E"/>
    <w:rsid w:val="00F64C4A"/>
    <w:rsid w:val="00F64EE4"/>
    <w:rsid w:val="00F65C33"/>
    <w:rsid w:val="00F66A05"/>
    <w:rsid w:val="00F66B78"/>
    <w:rsid w:val="00F66F37"/>
    <w:rsid w:val="00F67DA0"/>
    <w:rsid w:val="00F70393"/>
    <w:rsid w:val="00F70BAF"/>
    <w:rsid w:val="00F73581"/>
    <w:rsid w:val="00F900C1"/>
    <w:rsid w:val="00F90157"/>
    <w:rsid w:val="00F905F3"/>
    <w:rsid w:val="00F90D02"/>
    <w:rsid w:val="00F92927"/>
    <w:rsid w:val="00F92E96"/>
    <w:rsid w:val="00F92F8F"/>
    <w:rsid w:val="00F95D77"/>
    <w:rsid w:val="00FA086F"/>
    <w:rsid w:val="00FA18E8"/>
    <w:rsid w:val="00FA1FA8"/>
    <w:rsid w:val="00FA217E"/>
    <w:rsid w:val="00FA3D50"/>
    <w:rsid w:val="00FA4495"/>
    <w:rsid w:val="00FA4891"/>
    <w:rsid w:val="00FA58DD"/>
    <w:rsid w:val="00FB425E"/>
    <w:rsid w:val="00FB4B0B"/>
    <w:rsid w:val="00FB52BD"/>
    <w:rsid w:val="00FC1673"/>
    <w:rsid w:val="00FC1EF6"/>
    <w:rsid w:val="00FC2648"/>
    <w:rsid w:val="00FC2F88"/>
    <w:rsid w:val="00FC3F4E"/>
    <w:rsid w:val="00FC57D4"/>
    <w:rsid w:val="00FC5E36"/>
    <w:rsid w:val="00FC6636"/>
    <w:rsid w:val="00FD07EE"/>
    <w:rsid w:val="00FD2EE8"/>
    <w:rsid w:val="00FE25B4"/>
    <w:rsid w:val="00FE454E"/>
    <w:rsid w:val="00FE68B1"/>
    <w:rsid w:val="00FE71D6"/>
    <w:rsid w:val="00FE732A"/>
    <w:rsid w:val="00FF05A7"/>
    <w:rsid w:val="00FF547B"/>
    <w:rsid w:val="00FF6999"/>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03464"/>
  <w15:docId w15:val="{9E6BF817-E22C-4D57-8453-09122071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B747D"/>
    <w:pPr>
      <w:keepNext/>
      <w:keepLines/>
      <w:pBdr>
        <w:top w:val="none" w:sz="0" w:space="0" w:color="auto"/>
        <w:left w:val="none" w:sz="0" w:space="0" w:color="auto"/>
        <w:bottom w:val="single" w:sz="18" w:space="1" w:color="2F5496" w:themeColor="accent5" w:themeShade="BF"/>
        <w:right w:val="none" w:sz="0" w:space="0" w:color="auto"/>
        <w:between w:val="none" w:sz="0" w:space="0" w:color="auto"/>
        <w:bar w:val="none" w:sz="0" w:color="auto"/>
      </w:pBdr>
      <w:spacing w:before="240"/>
      <w:outlineLvl w:val="0"/>
    </w:pPr>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Heading2">
    <w:name w:val="heading 2"/>
    <w:basedOn w:val="Normal"/>
    <w:next w:val="Normal"/>
    <w:link w:val="Heading2Char"/>
    <w:uiPriority w:val="9"/>
    <w:unhideWhenUsed/>
    <w:qFormat/>
    <w:rsid w:val="00883D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outlineLvl w:val="1"/>
    </w:pPr>
    <w:rPr>
      <w:rFonts w:ascii="Arial Narrow" w:eastAsiaTheme="majorEastAsia" w:hAnsi="Arial Narrow" w:cstheme="majorBidi"/>
      <w:b/>
      <w:bCs/>
      <w:color w:val="C45911" w:themeColor="accent2" w:themeShade="BF"/>
      <w:sz w:val="28"/>
      <w:szCs w:val="26"/>
      <w:u w:val="single" w:color="385623" w:themeColor="accent6" w:themeShade="80"/>
    </w:rPr>
  </w:style>
  <w:style w:type="paragraph" w:styleId="Heading3">
    <w:name w:val="heading 3"/>
    <w:next w:val="Body"/>
    <w:pPr>
      <w:keepNext/>
      <w:keepLines/>
      <w:spacing w:before="40"/>
      <w:ind w:firstLine="360"/>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unhideWhenUsed/>
    <w:qFormat/>
    <w:rsid w:val="00C732B2"/>
    <w:pPr>
      <w:keepNext/>
      <w:keepLines/>
      <w:pBdr>
        <w:top w:val="dotDash" w:sz="4" w:space="1" w:color="auto"/>
        <w:left w:val="dotDash" w:sz="4" w:space="4" w:color="auto"/>
        <w:bottom w:val="dotDash" w:sz="4" w:space="1" w:color="auto"/>
        <w:right w:val="dotDash" w:sz="4" w:space="4" w:color="auto"/>
        <w:between w:val="none" w:sz="0" w:space="0" w:color="auto"/>
        <w:bar w:val="none" w:sz="0" w:color="auto"/>
      </w:pBdr>
      <w:spacing w:before="200"/>
      <w:outlineLvl w:val="3"/>
    </w:pPr>
    <w:rPr>
      <w:rFonts w:ascii="Arial Narrow" w:eastAsiaTheme="majorEastAsia" w:hAnsi="Arial Narrow" w:cstheme="majorBidi"/>
      <w:b/>
      <w:bCs/>
      <w:iCs/>
      <w:color w:val="2E74B5" w:themeColor="accent1" w:themeShade="BF"/>
    </w:rPr>
  </w:style>
  <w:style w:type="paragraph" w:styleId="Heading9">
    <w:name w:val="heading 9"/>
    <w:basedOn w:val="Normal"/>
    <w:next w:val="Normal"/>
    <w:link w:val="Heading9Char"/>
    <w:uiPriority w:val="9"/>
    <w:unhideWhenUsed/>
    <w:qFormat/>
    <w:rsid w:val="00E36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ind w:firstLine="360"/>
    </w:pPr>
    <w:rPr>
      <w:rFonts w:ascii="Arial Narrow" w:hAnsi="Arial Narrow" w:cs="Arial Unicode MS"/>
      <w:color w:val="000000"/>
      <w:sz w:val="24"/>
      <w:szCs w:val="24"/>
      <w:u w:color="000000"/>
      <w:lang w:val="fr-FR"/>
    </w:rPr>
  </w:style>
  <w:style w:type="character" w:customStyle="1" w:styleId="Link">
    <w:name w:val="Link"/>
    <w:rPr>
      <w:color w:val="0000FF"/>
      <w:u w:val="single" w:color="0000FF"/>
    </w:rPr>
  </w:style>
  <w:style w:type="character" w:customStyle="1" w:styleId="Hyperlink0">
    <w:name w:val="Hyperlink.0"/>
    <w:basedOn w:val="Link"/>
    <w:rPr>
      <w:b/>
      <w:bCs/>
      <w:color w:val="0000FF"/>
      <w:sz w:val="28"/>
      <w:szCs w:val="28"/>
      <w:u w:val="single" w:color="0000FF"/>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ListParagraph">
    <w:name w:val="List Paragraph"/>
    <w:qFormat/>
    <w:pPr>
      <w:ind w:left="720" w:firstLine="360"/>
    </w:pPr>
    <w:rPr>
      <w:rFonts w:ascii="Arial Narrow" w:hAnsi="Arial Narrow" w:cs="Arial Unicode MS"/>
      <w:color w:val="000000"/>
      <w:sz w:val="24"/>
      <w:szCs w:val="24"/>
      <w:u w:color="000000"/>
    </w:rPr>
  </w:style>
  <w:style w:type="numbering" w:customStyle="1" w:styleId="ImportedStyle3">
    <w:name w:val="Imported Style 3"/>
    <w:pPr>
      <w:numPr>
        <w:numId w:val="3"/>
      </w:numPr>
    </w:pPr>
  </w:style>
  <w:style w:type="character" w:customStyle="1" w:styleId="Hyperlink1">
    <w:name w:val="Hyperlink.1"/>
    <w:basedOn w:val="Link"/>
    <w:rPr>
      <w:color w:val="0000FF"/>
      <w:u w:val="single" w:color="0000FF"/>
      <w:lang w:val="en-US"/>
    </w:rPr>
  </w:style>
  <w:style w:type="numbering" w:customStyle="1" w:styleId="ImportedStyle9">
    <w:name w:val="Imported Style 9"/>
    <w:pPr>
      <w:numPr>
        <w:numId w:val="5"/>
      </w:numPr>
    </w:pPr>
  </w:style>
  <w:style w:type="paragraph" w:styleId="PlainText">
    <w:name w:val="Plain Text"/>
    <w:rPr>
      <w:rFonts w:ascii="Calibri" w:eastAsia="Calibri" w:hAnsi="Calibri" w:cs="Calibri"/>
      <w:color w:val="000000"/>
      <w:sz w:val="22"/>
      <w:szCs w:val="22"/>
      <w:u w:color="000000"/>
    </w:rPr>
  </w:style>
  <w:style w:type="numbering" w:customStyle="1" w:styleId="ImportedStyle12">
    <w:name w:val="Imported Style 12"/>
    <w:pPr>
      <w:numPr>
        <w:numId w:val="6"/>
      </w:numPr>
    </w:pPr>
  </w:style>
  <w:style w:type="character" w:customStyle="1" w:styleId="Hyperlink2">
    <w:name w:val="Hyperlink.2"/>
    <w:basedOn w:val="Link"/>
    <w:rPr>
      <w:rFonts w:ascii="Arial Narrow" w:eastAsia="Arial Narrow" w:hAnsi="Arial Narrow" w:cs="Arial Narrow"/>
      <w:color w:val="0000FF"/>
      <w:u w:val="single" w:color="0000FF"/>
    </w:rPr>
  </w:style>
  <w:style w:type="paragraph" w:customStyle="1" w:styleId="Default">
    <w:name w:val="Default"/>
    <w:pPr>
      <w:widowControl w:val="0"/>
      <w:ind w:firstLine="360"/>
    </w:pPr>
    <w:rPr>
      <w:rFonts w:ascii="Usherwood" w:eastAsia="Usherwood" w:hAnsi="Usherwood" w:cs="Usherwood"/>
      <w:color w:val="000000"/>
      <w:sz w:val="24"/>
      <w:szCs w:val="24"/>
      <w:u w:color="000000"/>
    </w:rPr>
  </w:style>
  <w:style w:type="paragraph" w:styleId="TOC3">
    <w:name w:val="toc 3"/>
    <w:next w:val="Body"/>
    <w:uiPriority w:val="39"/>
    <w:qFormat/>
    <w:pPr>
      <w:ind w:left="480"/>
    </w:pPr>
    <w:rPr>
      <w:rFonts w:asciiTheme="minorHAnsi" w:hAnsiTheme="minorHAnsi" w:cstheme="minorHAnsi"/>
    </w:rPr>
  </w:style>
  <w:style w:type="numbering" w:customStyle="1" w:styleId="ImportedStyle13">
    <w:name w:val="Imported Style 13"/>
    <w:pPr>
      <w:numPr>
        <w:numId w:val="8"/>
      </w:numPr>
    </w:pPr>
  </w:style>
  <w:style w:type="paragraph" w:styleId="BalloonText">
    <w:name w:val="Balloon Text"/>
    <w:basedOn w:val="Normal"/>
    <w:link w:val="BalloonTextChar"/>
    <w:uiPriority w:val="99"/>
    <w:semiHidden/>
    <w:unhideWhenUsed/>
    <w:rsid w:val="007343AB"/>
    <w:rPr>
      <w:rFonts w:ascii="Tahoma" w:hAnsi="Tahoma" w:cs="Tahoma"/>
      <w:sz w:val="16"/>
      <w:szCs w:val="16"/>
    </w:rPr>
  </w:style>
  <w:style w:type="character" w:customStyle="1" w:styleId="BalloonTextChar">
    <w:name w:val="Balloon Text Char"/>
    <w:basedOn w:val="DefaultParagraphFont"/>
    <w:link w:val="BalloonText"/>
    <w:uiPriority w:val="99"/>
    <w:semiHidden/>
    <w:rsid w:val="007343AB"/>
    <w:rPr>
      <w:rFonts w:ascii="Tahoma" w:hAnsi="Tahoma" w:cs="Tahoma"/>
      <w:sz w:val="16"/>
      <w:szCs w:val="16"/>
    </w:rPr>
  </w:style>
  <w:style w:type="character" w:customStyle="1" w:styleId="Heading1Char">
    <w:name w:val="Heading 1 Char"/>
    <w:basedOn w:val="DefaultParagraphFont"/>
    <w:link w:val="Heading1"/>
    <w:uiPriority w:val="9"/>
    <w:rsid w:val="00BB747D"/>
    <w:rPr>
      <w:rFonts w:ascii="Arial Narrow" w:eastAsiaTheme="majorEastAsia" w:hAnsi="Arial Narrow" w:cstheme="majorBidi"/>
      <w:b/>
      <w:bCs/>
      <w:smallCaps/>
      <w:color w:val="833C0B" w:themeColor="accent2" w:themeShade="80"/>
      <w:spacing w:val="60"/>
      <w:sz w:val="28"/>
      <w:szCs w:val="28"/>
      <w:u w:color="833C0B" w:themeColor="accent2" w:themeShade="80"/>
    </w:rPr>
  </w:style>
  <w:style w:type="paragraph" w:styleId="TOCHeading">
    <w:name w:val="TOC Heading"/>
    <w:basedOn w:val="Heading1"/>
    <w:next w:val="Normal"/>
    <w:uiPriority w:val="39"/>
    <w:unhideWhenUsed/>
    <w:qFormat/>
    <w:rsid w:val="00A1737F"/>
    <w:pPr>
      <w:outlineLvl w:val="9"/>
    </w:pPr>
  </w:style>
  <w:style w:type="paragraph" w:styleId="TOC1">
    <w:name w:val="toc 1"/>
    <w:basedOn w:val="Normal"/>
    <w:next w:val="Normal"/>
    <w:autoRedefine/>
    <w:uiPriority w:val="39"/>
    <w:unhideWhenUsed/>
    <w:qFormat/>
    <w:rsid w:val="0092778E"/>
    <w:pPr>
      <w:spacing w:before="120"/>
    </w:pPr>
    <w:rPr>
      <w:rFonts w:asciiTheme="minorHAnsi" w:hAnsiTheme="minorHAnsi" w:cstheme="minorHAnsi"/>
      <w:b/>
      <w:bCs/>
      <w:i/>
      <w:iCs/>
    </w:rPr>
  </w:style>
  <w:style w:type="paragraph" w:styleId="TOC2">
    <w:name w:val="toc 2"/>
    <w:basedOn w:val="Normal"/>
    <w:next w:val="Normal"/>
    <w:autoRedefine/>
    <w:uiPriority w:val="39"/>
    <w:unhideWhenUsed/>
    <w:qFormat/>
    <w:rsid w:val="008D6839"/>
    <w:pPr>
      <w:spacing w:before="120"/>
      <w:ind w:left="240"/>
    </w:pPr>
    <w:rPr>
      <w:rFonts w:asciiTheme="minorHAnsi" w:hAnsiTheme="minorHAnsi" w:cstheme="minorHAnsi"/>
      <w:b/>
      <w:bCs/>
      <w:sz w:val="22"/>
      <w:szCs w:val="22"/>
    </w:rPr>
  </w:style>
  <w:style w:type="paragraph" w:styleId="Header">
    <w:name w:val="header"/>
    <w:basedOn w:val="Normal"/>
    <w:link w:val="HeaderChar"/>
    <w:uiPriority w:val="99"/>
    <w:unhideWhenUsed/>
    <w:rsid w:val="00A1737F"/>
    <w:pPr>
      <w:tabs>
        <w:tab w:val="center" w:pos="4680"/>
        <w:tab w:val="right" w:pos="9360"/>
      </w:tabs>
    </w:pPr>
  </w:style>
  <w:style w:type="character" w:customStyle="1" w:styleId="HeaderChar">
    <w:name w:val="Header Char"/>
    <w:basedOn w:val="DefaultParagraphFont"/>
    <w:link w:val="Header"/>
    <w:uiPriority w:val="99"/>
    <w:rsid w:val="00A1737F"/>
    <w:rPr>
      <w:sz w:val="24"/>
      <w:szCs w:val="24"/>
    </w:rPr>
  </w:style>
  <w:style w:type="paragraph" w:styleId="Footer">
    <w:name w:val="footer"/>
    <w:basedOn w:val="Normal"/>
    <w:link w:val="FooterChar"/>
    <w:uiPriority w:val="99"/>
    <w:unhideWhenUsed/>
    <w:rsid w:val="00A1737F"/>
    <w:pPr>
      <w:tabs>
        <w:tab w:val="center" w:pos="4680"/>
        <w:tab w:val="right" w:pos="9360"/>
      </w:tabs>
    </w:pPr>
  </w:style>
  <w:style w:type="character" w:customStyle="1" w:styleId="FooterChar">
    <w:name w:val="Footer Char"/>
    <w:basedOn w:val="DefaultParagraphFont"/>
    <w:link w:val="Footer"/>
    <w:uiPriority w:val="99"/>
    <w:rsid w:val="00A1737F"/>
    <w:rPr>
      <w:sz w:val="24"/>
      <w:szCs w:val="24"/>
    </w:rPr>
  </w:style>
  <w:style w:type="table" w:styleId="TableGrid">
    <w:name w:val="Table Grid"/>
    <w:basedOn w:val="TableNormal"/>
    <w:uiPriority w:val="59"/>
    <w:rsid w:val="004204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E3671E"/>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E3671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 w:val="left" w:pos="24570"/>
        <w:tab w:val="left" w:pos="25290"/>
        <w:tab w:val="left" w:pos="26010"/>
        <w:tab w:val="left" w:pos="26730"/>
      </w:tabs>
      <w:ind w:firstLine="360"/>
      <w:jc w:val="both"/>
    </w:pPr>
    <w:rPr>
      <w:rFonts w:ascii="Arial" w:eastAsia="Times New Roman" w:hAnsi="Arial"/>
      <w:szCs w:val="22"/>
      <w:bdr w:val="none" w:sz="0" w:space="0" w:color="auto"/>
    </w:rPr>
  </w:style>
  <w:style w:type="character" w:customStyle="1" w:styleId="BodyTextChar">
    <w:name w:val="Body Text Char"/>
    <w:basedOn w:val="DefaultParagraphFont"/>
    <w:link w:val="BodyText"/>
    <w:rsid w:val="00E3671E"/>
    <w:rPr>
      <w:rFonts w:ascii="Arial" w:eastAsia="Times New Roman" w:hAnsi="Arial"/>
      <w:sz w:val="24"/>
      <w:szCs w:val="22"/>
      <w:bdr w:val="none" w:sz="0" w:space="0" w:color="auto"/>
    </w:rPr>
  </w:style>
  <w:style w:type="paragraph" w:styleId="BodyTextIndent">
    <w:name w:val="Body Text Indent"/>
    <w:basedOn w:val="Normal"/>
    <w:link w:val="BodyTextIndentChar"/>
    <w:uiPriority w:val="99"/>
    <w:unhideWhenUsed/>
    <w:rsid w:val="000D4168"/>
    <w:pPr>
      <w:spacing w:after="120"/>
      <w:ind w:left="360"/>
    </w:pPr>
  </w:style>
  <w:style w:type="character" w:customStyle="1" w:styleId="BodyTextIndentChar">
    <w:name w:val="Body Text Indent Char"/>
    <w:basedOn w:val="DefaultParagraphFont"/>
    <w:link w:val="BodyTextIndent"/>
    <w:uiPriority w:val="99"/>
    <w:rsid w:val="000D4168"/>
    <w:rPr>
      <w:sz w:val="24"/>
      <w:szCs w:val="24"/>
    </w:rPr>
  </w:style>
  <w:style w:type="character" w:customStyle="1" w:styleId="Heading2Char">
    <w:name w:val="Heading 2 Char"/>
    <w:basedOn w:val="DefaultParagraphFont"/>
    <w:link w:val="Heading2"/>
    <w:uiPriority w:val="9"/>
    <w:rsid w:val="00883D57"/>
    <w:rPr>
      <w:rFonts w:ascii="Arial Narrow" w:eastAsiaTheme="majorEastAsia" w:hAnsi="Arial Narrow" w:cstheme="majorBidi"/>
      <w:b/>
      <w:bCs/>
      <w:color w:val="C45911" w:themeColor="accent2" w:themeShade="BF"/>
      <w:sz w:val="28"/>
      <w:szCs w:val="26"/>
      <w:u w:val="single" w:color="385623" w:themeColor="accent6" w:themeShade="80"/>
    </w:rPr>
  </w:style>
  <w:style w:type="character" w:styleId="IntenseReference">
    <w:name w:val="Intense Reference"/>
    <w:basedOn w:val="Heading1Char"/>
    <w:uiPriority w:val="32"/>
    <w:qFormat/>
    <w:rsid w:val="000D13BC"/>
    <w:rPr>
      <w:rFonts w:ascii="Arial Narrow" w:eastAsiaTheme="majorEastAsia" w:hAnsi="Arial Narrow" w:cstheme="majorBidi"/>
      <w:b w:val="0"/>
      <w:bCs w:val="0"/>
      <w:i w:val="0"/>
      <w:caps w:val="0"/>
      <w:smallCaps w:val="0"/>
      <w:color w:val="385623" w:themeColor="accent6" w:themeShade="80"/>
      <w:spacing w:val="60"/>
      <w:kern w:val="16"/>
      <w:position w:val="6"/>
      <w:sz w:val="28"/>
      <w:szCs w:val="28"/>
      <w:u w:val="single" w:color="535353" w:themeColor="text2" w:themeShade="80"/>
      <w:bdr w:val="none" w:sz="0" w:space="0" w:color="auto"/>
    </w:rPr>
  </w:style>
  <w:style w:type="character" w:styleId="CommentReference">
    <w:name w:val="annotation reference"/>
    <w:basedOn w:val="DefaultParagraphFont"/>
    <w:uiPriority w:val="99"/>
    <w:semiHidden/>
    <w:unhideWhenUsed/>
    <w:rsid w:val="00303F43"/>
    <w:rPr>
      <w:sz w:val="16"/>
      <w:szCs w:val="16"/>
    </w:rPr>
  </w:style>
  <w:style w:type="paragraph" w:styleId="CommentText">
    <w:name w:val="annotation text"/>
    <w:basedOn w:val="Normal"/>
    <w:link w:val="CommentTextChar"/>
    <w:uiPriority w:val="99"/>
    <w:semiHidden/>
    <w:unhideWhenUsed/>
    <w:rsid w:val="00303F43"/>
    <w:rPr>
      <w:sz w:val="20"/>
      <w:szCs w:val="20"/>
    </w:rPr>
  </w:style>
  <w:style w:type="character" w:customStyle="1" w:styleId="CommentTextChar">
    <w:name w:val="Comment Text Char"/>
    <w:basedOn w:val="DefaultParagraphFont"/>
    <w:link w:val="CommentText"/>
    <w:uiPriority w:val="99"/>
    <w:semiHidden/>
    <w:rsid w:val="00303F43"/>
  </w:style>
  <w:style w:type="paragraph" w:styleId="CommentSubject">
    <w:name w:val="annotation subject"/>
    <w:basedOn w:val="CommentText"/>
    <w:next w:val="CommentText"/>
    <w:link w:val="CommentSubjectChar"/>
    <w:uiPriority w:val="99"/>
    <w:semiHidden/>
    <w:unhideWhenUsed/>
    <w:rsid w:val="00303F43"/>
    <w:rPr>
      <w:b/>
      <w:bCs/>
    </w:rPr>
  </w:style>
  <w:style w:type="character" w:customStyle="1" w:styleId="CommentSubjectChar">
    <w:name w:val="Comment Subject Char"/>
    <w:basedOn w:val="CommentTextChar"/>
    <w:link w:val="CommentSubject"/>
    <w:uiPriority w:val="99"/>
    <w:semiHidden/>
    <w:rsid w:val="00303F43"/>
    <w:rPr>
      <w:b/>
      <w:bCs/>
    </w:rPr>
  </w:style>
  <w:style w:type="paragraph" w:styleId="Revision">
    <w:name w:val="Revision"/>
    <w:hidden/>
    <w:uiPriority w:val="99"/>
    <w:semiHidden/>
    <w:rsid w:val="00B801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Spacing">
    <w:name w:val="No Spacing"/>
    <w:uiPriority w:val="1"/>
    <w:qFormat/>
    <w:rsid w:val="005C01C5"/>
    <w:rPr>
      <w:sz w:val="24"/>
      <w:szCs w:val="24"/>
    </w:rPr>
  </w:style>
  <w:style w:type="paragraph" w:styleId="NormalWeb">
    <w:name w:val="Normal (Web)"/>
    <w:basedOn w:val="Normal"/>
    <w:uiPriority w:val="99"/>
    <w:unhideWhenUsed/>
    <w:rsid w:val="00782E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next w:val="Normal"/>
    <w:link w:val="TitleChar"/>
    <w:uiPriority w:val="10"/>
    <w:qFormat/>
    <w:rsid w:val="00181612"/>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181612"/>
    <w:rPr>
      <w:rFonts w:asciiTheme="majorHAnsi" w:eastAsiaTheme="majorEastAsia" w:hAnsiTheme="majorHAnsi" w:cstheme="majorBidi"/>
      <w:color w:val="7D7D7D" w:themeColor="text2" w:themeShade="BF"/>
      <w:spacing w:val="5"/>
      <w:kern w:val="28"/>
      <w:sz w:val="52"/>
      <w:szCs w:val="52"/>
    </w:rPr>
  </w:style>
  <w:style w:type="character" w:customStyle="1" w:styleId="Heading4Char">
    <w:name w:val="Heading 4 Char"/>
    <w:basedOn w:val="DefaultParagraphFont"/>
    <w:link w:val="Heading4"/>
    <w:uiPriority w:val="9"/>
    <w:rsid w:val="00C732B2"/>
    <w:rPr>
      <w:rFonts w:ascii="Arial Narrow" w:eastAsiaTheme="majorEastAsia" w:hAnsi="Arial Narrow" w:cstheme="majorBidi"/>
      <w:b/>
      <w:bCs/>
      <w:iCs/>
      <w:color w:val="2E74B5" w:themeColor="accent1" w:themeShade="BF"/>
      <w:sz w:val="24"/>
      <w:szCs w:val="24"/>
    </w:rPr>
  </w:style>
  <w:style w:type="paragraph" w:styleId="FootnoteText">
    <w:name w:val="footnote text"/>
    <w:basedOn w:val="Normal"/>
    <w:link w:val="FootnoteTextChar"/>
    <w:uiPriority w:val="99"/>
    <w:semiHidden/>
    <w:unhideWhenUsed/>
    <w:rsid w:val="00B02F3A"/>
    <w:rPr>
      <w:sz w:val="20"/>
      <w:szCs w:val="20"/>
    </w:rPr>
  </w:style>
  <w:style w:type="character" w:customStyle="1" w:styleId="FootnoteTextChar">
    <w:name w:val="Footnote Text Char"/>
    <w:basedOn w:val="DefaultParagraphFont"/>
    <w:link w:val="FootnoteText"/>
    <w:uiPriority w:val="99"/>
    <w:semiHidden/>
    <w:rsid w:val="00B02F3A"/>
  </w:style>
  <w:style w:type="character" w:styleId="FootnoteReference">
    <w:name w:val="footnote reference"/>
    <w:basedOn w:val="DefaultParagraphFont"/>
    <w:uiPriority w:val="99"/>
    <w:semiHidden/>
    <w:unhideWhenUsed/>
    <w:rsid w:val="00B02F3A"/>
    <w:rPr>
      <w:vertAlign w:val="superscript"/>
    </w:rPr>
  </w:style>
  <w:style w:type="paragraph" w:customStyle="1" w:styleId="smallfont">
    <w:name w:val="smallfont"/>
    <w:basedOn w:val="Normal"/>
    <w:rsid w:val="00007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10" w:lineRule="atLeast"/>
    </w:pPr>
    <w:rPr>
      <w:rFonts w:ascii="Helvetica" w:eastAsia="Times New Roman" w:hAnsi="Helvetica" w:cs="Helvetica"/>
      <w:sz w:val="18"/>
      <w:szCs w:val="18"/>
      <w:bdr w:val="none" w:sz="0" w:space="0" w:color="auto"/>
    </w:rPr>
  </w:style>
  <w:style w:type="character" w:styleId="FollowedHyperlink">
    <w:name w:val="FollowedHyperlink"/>
    <w:basedOn w:val="DefaultParagraphFont"/>
    <w:uiPriority w:val="99"/>
    <w:semiHidden/>
    <w:unhideWhenUsed/>
    <w:rsid w:val="00604CE7"/>
    <w:rPr>
      <w:color w:val="FF00FF" w:themeColor="followedHyperlink"/>
      <w:u w:val="single"/>
    </w:rPr>
  </w:style>
  <w:style w:type="paragraph" w:styleId="TOC4">
    <w:name w:val="toc 4"/>
    <w:basedOn w:val="Normal"/>
    <w:next w:val="Normal"/>
    <w:autoRedefine/>
    <w:uiPriority w:val="39"/>
    <w:unhideWhenUsed/>
    <w:rsid w:val="00BB747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BB747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BB747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BB747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BB747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BB747D"/>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4294">
      <w:bodyDiv w:val="1"/>
      <w:marLeft w:val="0"/>
      <w:marRight w:val="0"/>
      <w:marTop w:val="0"/>
      <w:marBottom w:val="0"/>
      <w:divBdr>
        <w:top w:val="none" w:sz="0" w:space="0" w:color="auto"/>
        <w:left w:val="none" w:sz="0" w:space="0" w:color="auto"/>
        <w:bottom w:val="none" w:sz="0" w:space="0" w:color="auto"/>
        <w:right w:val="none" w:sz="0" w:space="0" w:color="auto"/>
      </w:divBdr>
    </w:div>
    <w:div w:id="669985856">
      <w:bodyDiv w:val="1"/>
      <w:marLeft w:val="0"/>
      <w:marRight w:val="0"/>
      <w:marTop w:val="0"/>
      <w:marBottom w:val="0"/>
      <w:divBdr>
        <w:top w:val="none" w:sz="0" w:space="0" w:color="auto"/>
        <w:left w:val="none" w:sz="0" w:space="0" w:color="auto"/>
        <w:bottom w:val="none" w:sz="0" w:space="0" w:color="auto"/>
        <w:right w:val="none" w:sz="0" w:space="0" w:color="auto"/>
      </w:divBdr>
    </w:div>
    <w:div w:id="733090636">
      <w:bodyDiv w:val="1"/>
      <w:marLeft w:val="0"/>
      <w:marRight w:val="0"/>
      <w:marTop w:val="0"/>
      <w:marBottom w:val="0"/>
      <w:divBdr>
        <w:top w:val="none" w:sz="0" w:space="0" w:color="auto"/>
        <w:left w:val="none" w:sz="0" w:space="0" w:color="auto"/>
        <w:bottom w:val="none" w:sz="0" w:space="0" w:color="auto"/>
        <w:right w:val="none" w:sz="0" w:space="0" w:color="auto"/>
      </w:divBdr>
    </w:div>
    <w:div w:id="881752736">
      <w:bodyDiv w:val="1"/>
      <w:marLeft w:val="0"/>
      <w:marRight w:val="0"/>
      <w:marTop w:val="0"/>
      <w:marBottom w:val="0"/>
      <w:divBdr>
        <w:top w:val="none" w:sz="0" w:space="0" w:color="auto"/>
        <w:left w:val="none" w:sz="0" w:space="0" w:color="auto"/>
        <w:bottom w:val="none" w:sz="0" w:space="0" w:color="auto"/>
        <w:right w:val="none" w:sz="0" w:space="0" w:color="auto"/>
      </w:divBdr>
    </w:div>
    <w:div w:id="1147477568">
      <w:bodyDiv w:val="1"/>
      <w:marLeft w:val="0"/>
      <w:marRight w:val="0"/>
      <w:marTop w:val="0"/>
      <w:marBottom w:val="0"/>
      <w:divBdr>
        <w:top w:val="none" w:sz="0" w:space="0" w:color="auto"/>
        <w:left w:val="none" w:sz="0" w:space="0" w:color="auto"/>
        <w:bottom w:val="none" w:sz="0" w:space="0" w:color="auto"/>
        <w:right w:val="none" w:sz="0" w:space="0" w:color="auto"/>
      </w:divBdr>
    </w:div>
    <w:div w:id="1206602471">
      <w:bodyDiv w:val="1"/>
      <w:marLeft w:val="0"/>
      <w:marRight w:val="0"/>
      <w:marTop w:val="0"/>
      <w:marBottom w:val="0"/>
      <w:divBdr>
        <w:top w:val="none" w:sz="0" w:space="0" w:color="auto"/>
        <w:left w:val="none" w:sz="0" w:space="0" w:color="auto"/>
        <w:bottom w:val="none" w:sz="0" w:space="0" w:color="auto"/>
        <w:right w:val="none" w:sz="0" w:space="0" w:color="auto"/>
      </w:divBdr>
    </w:div>
    <w:div w:id="1898979385">
      <w:bodyDiv w:val="1"/>
      <w:marLeft w:val="0"/>
      <w:marRight w:val="0"/>
      <w:marTop w:val="0"/>
      <w:marBottom w:val="0"/>
      <w:divBdr>
        <w:top w:val="none" w:sz="0" w:space="0" w:color="auto"/>
        <w:left w:val="none" w:sz="0" w:space="0" w:color="auto"/>
        <w:bottom w:val="none" w:sz="0" w:space="0" w:color="auto"/>
        <w:right w:val="none" w:sz="0" w:space="0" w:color="auto"/>
      </w:divBdr>
    </w:div>
    <w:div w:id="1934505245">
      <w:bodyDiv w:val="1"/>
      <w:marLeft w:val="0"/>
      <w:marRight w:val="0"/>
      <w:marTop w:val="0"/>
      <w:marBottom w:val="0"/>
      <w:divBdr>
        <w:top w:val="none" w:sz="0" w:space="0" w:color="auto"/>
        <w:left w:val="none" w:sz="0" w:space="0" w:color="auto"/>
        <w:bottom w:val="none" w:sz="0" w:space="0" w:color="auto"/>
        <w:right w:val="none" w:sz="0" w:space="0" w:color="auto"/>
      </w:divBdr>
    </w:div>
    <w:div w:id="193482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vero.martinez@state.nm.us" TargetMode="External"/><Relationship Id="rId18" Type="http://schemas.openxmlformats.org/officeDocument/2006/relationships/hyperlink" Target="http://nationalartsstandard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vicki.breen@state.nm.us" TargetMode="External"/><Relationship Id="rId17" Type="http://schemas.openxmlformats.org/officeDocument/2006/relationships/hyperlink" Target="https://webnew.ped.state.nm.us/wp-content/uploads/2018/03/New-Mexico-Core-Arts-Standards-1.docx"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Education@state.nm.us" TargetMode="External"/><Relationship Id="rId24" Type="http://schemas.openxmlformats.org/officeDocument/2006/relationships/hyperlink" Target="https://webnew.ped.state.nm.us/wp-content/uploads/2017/12/SBFAB_home_How-New-Mexico-Schools-Are-Funded-4-7-16.pdf" TargetMode="External"/><Relationship Id="rId5" Type="http://schemas.openxmlformats.org/officeDocument/2006/relationships/webSettings" Target="webSettings.xml"/><Relationship Id="rId15" Type="http://schemas.openxmlformats.org/officeDocument/2006/relationships/hyperlink" Target="http://nationalartsstandards.org" TargetMode="External"/><Relationship Id="rId23" Type="http://schemas.openxmlformats.org/officeDocument/2006/relationships/hyperlink" Target="http://nationalartsstandards.org" TargetMode="External"/><Relationship Id="rId10" Type="http://schemas.openxmlformats.org/officeDocument/2006/relationships/hyperlink" Target="https://webnew.ped.state.nm.us/information/rfps-rfis-rfa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new.ped.state.nm.us/wp-content/uploads/2018/03/New-Mexico-Core-Arts-Standards-1.docx" TargetMode="External"/><Relationship Id="rId22" Type="http://schemas.openxmlformats.org/officeDocument/2006/relationships/hyperlink" Target="https://webnew.ped.state.nm.us/wp-content/uploads/2018/03/New-Mexico-Core-Arts-Standards-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8A8EE-CD6A-47EB-A7CF-D23955A8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Jaramillo-Crone</dc:creator>
  <cp:lastModifiedBy>Severo Martinez</cp:lastModifiedBy>
  <cp:revision>8</cp:revision>
  <cp:lastPrinted>2020-03-11T00:19:00Z</cp:lastPrinted>
  <dcterms:created xsi:type="dcterms:W3CDTF">2021-04-22T13:32:00Z</dcterms:created>
  <dcterms:modified xsi:type="dcterms:W3CDTF">2021-04-22T13:41:00Z</dcterms:modified>
</cp:coreProperties>
</file>