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8404A" w14:textId="10B6F528" w:rsidR="00D017A1" w:rsidRPr="006E0D47" w:rsidRDefault="00D017A1" w:rsidP="00553316">
      <w:pPr>
        <w:rPr>
          <w:b/>
          <w:bCs/>
        </w:rPr>
      </w:pPr>
      <w:bookmarkStart w:id="0" w:name="_GoBack"/>
      <w:bookmarkEnd w:id="0"/>
      <w:r w:rsidRPr="006E0D47">
        <w:rPr>
          <w:b/>
          <w:bCs/>
        </w:rPr>
        <w:t>TITLE 6</w:t>
      </w:r>
      <w:r w:rsidRPr="006E0D47">
        <w:rPr>
          <w:b/>
          <w:bCs/>
        </w:rPr>
        <w:tab/>
        <w:t>PRIMARY AND SECONDARY EDUCATION</w:t>
      </w:r>
    </w:p>
    <w:p w14:paraId="7B371FB6" w14:textId="77777777" w:rsidR="00D017A1" w:rsidRPr="006E0D47" w:rsidRDefault="00B67691" w:rsidP="00553316">
      <w:pPr>
        <w:rPr>
          <w:b/>
          <w:bCs/>
        </w:rPr>
      </w:pPr>
      <w:r>
        <w:rPr>
          <w:b/>
          <w:bCs/>
        </w:rPr>
        <w:t>CHAPTER 60</w:t>
      </w:r>
      <w:r w:rsidR="00D017A1" w:rsidRPr="006E0D47">
        <w:rPr>
          <w:b/>
          <w:bCs/>
        </w:rPr>
        <w:tab/>
        <w:t>SCHOOL PERSON</w:t>
      </w:r>
      <w:r w:rsidR="00E019C2">
        <w:rPr>
          <w:b/>
          <w:bCs/>
        </w:rPr>
        <w:t>NEL – GENERAL PROVISIONS</w:t>
      </w:r>
    </w:p>
    <w:p w14:paraId="0CC8783D" w14:textId="77777777" w:rsidR="00D017A1" w:rsidRPr="006E0D47" w:rsidRDefault="00E019C2" w:rsidP="00E019C2">
      <w:pPr>
        <w:ind w:left="1440" w:hanging="1440"/>
      </w:pPr>
      <w:r>
        <w:rPr>
          <w:b/>
          <w:bCs/>
        </w:rPr>
        <w:t>PART 11</w:t>
      </w:r>
      <w:r>
        <w:rPr>
          <w:b/>
          <w:bCs/>
        </w:rPr>
        <w:tab/>
        <w:t>REQUIRED TRAINING PROGRAM FOR SCHOOL DISTRICT PERSONNEL, SCHOOL VOLUNTEERS, AND CONTRACTORS</w:t>
      </w:r>
    </w:p>
    <w:p w14:paraId="01B97E07" w14:textId="77777777" w:rsidR="00D017A1" w:rsidRPr="006E0D47" w:rsidRDefault="00D017A1" w:rsidP="00553316"/>
    <w:p w14:paraId="4424790E" w14:textId="11148C77" w:rsidR="009466FD" w:rsidRPr="006E0D47" w:rsidRDefault="00B67691" w:rsidP="00553316">
      <w:r>
        <w:rPr>
          <w:b/>
          <w:bCs/>
        </w:rPr>
        <w:t>6.60</w:t>
      </w:r>
      <w:r w:rsidR="009466FD" w:rsidRPr="006E0D47">
        <w:rPr>
          <w:b/>
          <w:bCs/>
        </w:rPr>
        <w:t>.11.1</w:t>
      </w:r>
      <w:r w:rsidR="009466FD" w:rsidRPr="006E0D47">
        <w:rPr>
          <w:b/>
          <w:bCs/>
        </w:rPr>
        <w:tab/>
        <w:t>ISSUING AGENCY:</w:t>
      </w:r>
      <w:r w:rsidR="009466FD" w:rsidRPr="006E0D47">
        <w:t xml:space="preserve">  Public Education Department (PED)</w:t>
      </w:r>
      <w:r w:rsidR="000B46E1">
        <w:t>, hereinafter the department.</w:t>
      </w:r>
    </w:p>
    <w:p w14:paraId="4644F5DD" w14:textId="3D60BC6C" w:rsidR="009466FD" w:rsidRPr="006E0D47" w:rsidRDefault="000B46E1" w:rsidP="00553316">
      <w:r>
        <w:t>[6.60</w:t>
      </w:r>
      <w:r w:rsidR="009466FD" w:rsidRPr="006E0D47">
        <w:t xml:space="preserve">.11.1 NMAC - N, </w:t>
      </w:r>
      <w:r w:rsidR="006534BE">
        <w:t>12/14/2021</w:t>
      </w:r>
      <w:r w:rsidR="009466FD" w:rsidRPr="006E0D47">
        <w:t>]</w:t>
      </w:r>
    </w:p>
    <w:p w14:paraId="5E98FFB7" w14:textId="77777777" w:rsidR="00D017A1" w:rsidRPr="006E0D47" w:rsidRDefault="00D017A1" w:rsidP="00553316"/>
    <w:p w14:paraId="2E9706EB" w14:textId="77777777" w:rsidR="00D017A1" w:rsidRPr="006E0D47" w:rsidRDefault="00B67691" w:rsidP="00553316">
      <w:r>
        <w:rPr>
          <w:b/>
          <w:bCs/>
        </w:rPr>
        <w:t>6.60</w:t>
      </w:r>
      <w:r w:rsidR="00D017A1" w:rsidRPr="006E0D47">
        <w:rPr>
          <w:b/>
          <w:bCs/>
        </w:rPr>
        <w:t>.11.2</w:t>
      </w:r>
      <w:r w:rsidR="00D017A1" w:rsidRPr="006E0D47">
        <w:rPr>
          <w:b/>
          <w:bCs/>
        </w:rPr>
        <w:tab/>
        <w:t>SCOPE:</w:t>
      </w:r>
      <w:r w:rsidR="0095459B">
        <w:t xml:space="preserve">  This rule shall apply to a</w:t>
      </w:r>
      <w:r w:rsidR="00D017A1" w:rsidRPr="006E0D47">
        <w:t xml:space="preserve">ll </w:t>
      </w:r>
      <w:r w:rsidR="0095459B">
        <w:t xml:space="preserve">school </w:t>
      </w:r>
      <w:r w:rsidR="00A3667C">
        <w:t>district personnel</w:t>
      </w:r>
      <w:r w:rsidR="0095459B">
        <w:t>, school employees,</w:t>
      </w:r>
      <w:r w:rsidR="00A3667C">
        <w:t xml:space="preserve"> school volunteers, contractors, and </w:t>
      </w:r>
      <w:r w:rsidR="0095459B">
        <w:t>contractors’ employees</w:t>
      </w:r>
      <w:r w:rsidR="00D017A1" w:rsidRPr="006E0D47">
        <w:t>.</w:t>
      </w:r>
    </w:p>
    <w:p w14:paraId="72F12D60" w14:textId="77777777" w:rsidR="00D017A1" w:rsidRPr="006E0D47" w:rsidRDefault="00B67691" w:rsidP="00553316">
      <w:r>
        <w:t>[6.60</w:t>
      </w:r>
      <w:r w:rsidR="00D017A1" w:rsidRPr="006E0D47">
        <w:t xml:space="preserve">.11.2 NMAC - N, </w:t>
      </w:r>
      <w:r>
        <w:t>12/14/2021</w:t>
      </w:r>
      <w:r w:rsidR="00D017A1" w:rsidRPr="006E0D47">
        <w:t>]</w:t>
      </w:r>
    </w:p>
    <w:p w14:paraId="2966AB12" w14:textId="77777777" w:rsidR="00D017A1" w:rsidRPr="006E0D47" w:rsidRDefault="00D017A1" w:rsidP="00553316"/>
    <w:p w14:paraId="62BD9A4B" w14:textId="77777777" w:rsidR="00D017A1" w:rsidRPr="006E0D47" w:rsidRDefault="00B67691" w:rsidP="00553316">
      <w:r>
        <w:rPr>
          <w:b/>
          <w:bCs/>
        </w:rPr>
        <w:t>6.60</w:t>
      </w:r>
      <w:r w:rsidR="00D017A1" w:rsidRPr="006E0D47">
        <w:rPr>
          <w:b/>
          <w:bCs/>
        </w:rPr>
        <w:t>.11.3</w:t>
      </w:r>
      <w:r w:rsidR="00D017A1" w:rsidRPr="006E0D47">
        <w:rPr>
          <w:b/>
          <w:bCs/>
        </w:rPr>
        <w:tab/>
        <w:t>STATUTORY AUTHORITY:</w:t>
      </w:r>
      <w:r w:rsidR="00D017A1" w:rsidRPr="006E0D47">
        <w:t xml:space="preserve">  Sect</w:t>
      </w:r>
      <w:r w:rsidR="0095459B">
        <w:t>ions 22-2-1, 22-2-2, and 22-10A-32</w:t>
      </w:r>
      <w:r w:rsidR="00D017A1" w:rsidRPr="006E0D47">
        <w:t xml:space="preserve"> NMSA 1978.</w:t>
      </w:r>
    </w:p>
    <w:p w14:paraId="1ED51766" w14:textId="77777777" w:rsidR="00D017A1" w:rsidRPr="006E0D47" w:rsidRDefault="00B67691" w:rsidP="00553316">
      <w:r>
        <w:t>[6.60</w:t>
      </w:r>
      <w:r w:rsidR="00D017A1" w:rsidRPr="006E0D47">
        <w:t xml:space="preserve">.11.3 NMAC - N, </w:t>
      </w:r>
      <w:r>
        <w:t>12/14/2021</w:t>
      </w:r>
      <w:r w:rsidR="00D017A1" w:rsidRPr="006E0D47">
        <w:t>]</w:t>
      </w:r>
    </w:p>
    <w:p w14:paraId="6FEF69F6" w14:textId="77777777" w:rsidR="00D017A1" w:rsidRPr="006E0D47" w:rsidRDefault="00D017A1" w:rsidP="00553316"/>
    <w:p w14:paraId="4EC0EE43" w14:textId="77777777" w:rsidR="00D017A1" w:rsidRPr="006E0D47" w:rsidRDefault="00B67691" w:rsidP="00553316">
      <w:r>
        <w:rPr>
          <w:b/>
          <w:bCs/>
        </w:rPr>
        <w:t>6.60</w:t>
      </w:r>
      <w:r w:rsidR="00D017A1" w:rsidRPr="006E0D47">
        <w:rPr>
          <w:b/>
          <w:bCs/>
        </w:rPr>
        <w:t>.11.4</w:t>
      </w:r>
      <w:r w:rsidR="00D017A1" w:rsidRPr="006E0D47">
        <w:rPr>
          <w:b/>
          <w:bCs/>
        </w:rPr>
        <w:tab/>
        <w:t>DURATION:</w:t>
      </w:r>
      <w:r w:rsidR="00D017A1" w:rsidRPr="006E0D47">
        <w:t xml:space="preserve">  Permanent</w:t>
      </w:r>
      <w:r>
        <w:t>.</w:t>
      </w:r>
    </w:p>
    <w:p w14:paraId="5A816FC2" w14:textId="77777777" w:rsidR="00D017A1" w:rsidRPr="006E0D47" w:rsidRDefault="00B67691" w:rsidP="00553316">
      <w:r>
        <w:t>[6.60</w:t>
      </w:r>
      <w:r w:rsidR="00D017A1" w:rsidRPr="006E0D47">
        <w:t xml:space="preserve">.11.4 NMAC - N, </w:t>
      </w:r>
      <w:r>
        <w:t>12/14/2021</w:t>
      </w:r>
      <w:r w:rsidR="00D017A1" w:rsidRPr="006E0D47">
        <w:t>]</w:t>
      </w:r>
    </w:p>
    <w:p w14:paraId="32A94323" w14:textId="77777777" w:rsidR="00D017A1" w:rsidRPr="006E0D47" w:rsidRDefault="00D017A1" w:rsidP="00553316"/>
    <w:p w14:paraId="22817181" w14:textId="77777777" w:rsidR="00D017A1" w:rsidRPr="006E0D47" w:rsidRDefault="00B67691" w:rsidP="00553316">
      <w:r>
        <w:rPr>
          <w:b/>
          <w:bCs/>
        </w:rPr>
        <w:t>6.60</w:t>
      </w:r>
      <w:r w:rsidR="00D017A1" w:rsidRPr="006E0D47">
        <w:rPr>
          <w:b/>
          <w:bCs/>
        </w:rPr>
        <w:t>.11.5</w:t>
      </w:r>
      <w:r w:rsidR="00D017A1" w:rsidRPr="006E0D47">
        <w:rPr>
          <w:b/>
          <w:bCs/>
        </w:rPr>
        <w:tab/>
        <w:t>EFFECTIVE DATE:</w:t>
      </w:r>
      <w:r>
        <w:t xml:space="preserve">  December 14, 2021</w:t>
      </w:r>
      <w:r w:rsidR="00D017A1" w:rsidRPr="006E0D47">
        <w:t>, unless a later date is cited in the history note at the end of a section.</w:t>
      </w:r>
    </w:p>
    <w:p w14:paraId="5AEC28E5" w14:textId="77777777" w:rsidR="00D017A1" w:rsidRPr="006E0D47" w:rsidRDefault="00B67691" w:rsidP="00553316">
      <w:r>
        <w:t>[6.60</w:t>
      </w:r>
      <w:r w:rsidR="00D017A1" w:rsidRPr="006E0D47">
        <w:t xml:space="preserve">.11.5 NMAC - N, </w:t>
      </w:r>
      <w:r>
        <w:t>12/14/2021</w:t>
      </w:r>
      <w:r w:rsidR="00D017A1" w:rsidRPr="006E0D47">
        <w:t>]</w:t>
      </w:r>
    </w:p>
    <w:p w14:paraId="30E9BA86" w14:textId="77777777" w:rsidR="00D017A1" w:rsidRPr="006E0D47" w:rsidRDefault="00D017A1" w:rsidP="00553316"/>
    <w:p w14:paraId="11A57EA6" w14:textId="2E091A82" w:rsidR="00A45F3B" w:rsidRPr="006E0D47" w:rsidRDefault="00B67691" w:rsidP="00553316">
      <w:r>
        <w:rPr>
          <w:b/>
          <w:bCs/>
        </w:rPr>
        <w:t>6.60</w:t>
      </w:r>
      <w:r w:rsidR="00A45F3B" w:rsidRPr="006E0D47">
        <w:rPr>
          <w:b/>
          <w:bCs/>
        </w:rPr>
        <w:t>.11.6</w:t>
      </w:r>
      <w:r w:rsidR="00A45F3B" w:rsidRPr="006E0D47">
        <w:rPr>
          <w:b/>
          <w:bCs/>
        </w:rPr>
        <w:tab/>
        <w:t>OBJECTIVE:</w:t>
      </w:r>
      <w:r w:rsidR="00A45F3B" w:rsidRPr="006E0D47">
        <w:t xml:space="preserve">  This rule establishes </w:t>
      </w:r>
      <w:r w:rsidR="0095459B">
        <w:t xml:space="preserve">the mandatory ethical misconduct training course requirements for all school </w:t>
      </w:r>
      <w:r w:rsidR="00954B43">
        <w:t>district personnel</w:t>
      </w:r>
      <w:r w:rsidR="0095459B">
        <w:t>, school employees,</w:t>
      </w:r>
      <w:r w:rsidR="007654D5">
        <w:t xml:space="preserve"> school volunteers, </w:t>
      </w:r>
      <w:r w:rsidR="0095459B">
        <w:t>contractors, and contractors’ employees</w:t>
      </w:r>
      <w:r w:rsidR="0095459B" w:rsidRPr="006E0D47">
        <w:t>.</w:t>
      </w:r>
    </w:p>
    <w:p w14:paraId="14F86339" w14:textId="77777777" w:rsidR="00A45F3B" w:rsidRPr="006E0D47" w:rsidRDefault="00B67691" w:rsidP="00553316">
      <w:r>
        <w:t>[6.60</w:t>
      </w:r>
      <w:r w:rsidR="00A45F3B" w:rsidRPr="006E0D47">
        <w:t xml:space="preserve">.11.6 NMAC - N, </w:t>
      </w:r>
      <w:r>
        <w:t>12/14/2021</w:t>
      </w:r>
      <w:r w:rsidR="00A45F3B" w:rsidRPr="006E0D47">
        <w:t>]</w:t>
      </w:r>
    </w:p>
    <w:p w14:paraId="18034F09" w14:textId="77777777" w:rsidR="00D017A1" w:rsidRPr="006E0D47" w:rsidRDefault="00D017A1" w:rsidP="00553316"/>
    <w:p w14:paraId="51FBD121" w14:textId="77777777" w:rsidR="00D017A1" w:rsidRPr="0095459B" w:rsidRDefault="00B67691" w:rsidP="00553316">
      <w:r>
        <w:rPr>
          <w:b/>
          <w:bCs/>
        </w:rPr>
        <w:t>6.60</w:t>
      </w:r>
      <w:r w:rsidR="00D017A1" w:rsidRPr="006E0D47">
        <w:rPr>
          <w:b/>
          <w:bCs/>
        </w:rPr>
        <w:t>.11.7</w:t>
      </w:r>
      <w:r w:rsidR="00D017A1" w:rsidRPr="006E0D47">
        <w:rPr>
          <w:b/>
          <w:bCs/>
        </w:rPr>
        <w:tab/>
        <w:t>DEFINITIONS:</w:t>
      </w:r>
    </w:p>
    <w:p w14:paraId="4492B60E" w14:textId="209B139B" w:rsidR="0095459B" w:rsidRDefault="0095459B" w:rsidP="00553316">
      <w:r>
        <w:tab/>
      </w:r>
      <w:r>
        <w:rPr>
          <w:b/>
        </w:rPr>
        <w:t>A.</w:t>
      </w:r>
      <w:r>
        <w:tab/>
      </w:r>
      <w:r>
        <w:rPr>
          <w:b/>
        </w:rPr>
        <w:t>“Child abuse”</w:t>
      </w:r>
      <w:r>
        <w:t xml:space="preserve"> means </w:t>
      </w:r>
      <w:r w:rsidR="002E2C98">
        <w:t>a child:</w:t>
      </w:r>
    </w:p>
    <w:p w14:paraId="1103A32C" w14:textId="77777777" w:rsidR="004C7329" w:rsidRDefault="002E2C98" w:rsidP="004C7329">
      <w:r>
        <w:tab/>
      </w:r>
      <w:r>
        <w:tab/>
      </w:r>
      <w:r>
        <w:rPr>
          <w:b/>
        </w:rPr>
        <w:t>(1)</w:t>
      </w:r>
      <w:r>
        <w:tab/>
        <w:t>who has suffered or who is at risk of suffering serious harm because of the action or inaction of the child's parent, guardian, custodian</w:t>
      </w:r>
      <w:r w:rsidR="0059758C">
        <w:t>,</w:t>
      </w:r>
      <w:r>
        <w:t xml:space="preserve"> or other adult;</w:t>
      </w:r>
    </w:p>
    <w:p w14:paraId="197AE160" w14:textId="442F6FC8" w:rsidR="002E2C98" w:rsidRDefault="004C7329" w:rsidP="004C7329">
      <w:r>
        <w:tab/>
      </w:r>
      <w:r>
        <w:tab/>
      </w:r>
      <w:r w:rsidR="002E2C98" w:rsidRPr="002E2C98">
        <w:rPr>
          <w:b/>
        </w:rPr>
        <w:t>(2)</w:t>
      </w:r>
      <w:r w:rsidR="002E2C98">
        <w:tab/>
        <w:t>who has suffered physical abuse, emotional abuse</w:t>
      </w:r>
      <w:r w:rsidR="0059758C">
        <w:t>,</w:t>
      </w:r>
      <w:r w:rsidR="002E2C98">
        <w:t xml:space="preserve"> or psycholo</w:t>
      </w:r>
      <w:r w:rsidR="000B46E1">
        <w:t>gical abuse inflicted or</w:t>
      </w:r>
    </w:p>
    <w:p w14:paraId="39008407" w14:textId="77777777" w:rsidR="004C7329" w:rsidRDefault="002E2C98" w:rsidP="004C7329">
      <w:r>
        <w:t>caused by the child's parent, guar</w:t>
      </w:r>
      <w:r w:rsidR="000B46E1">
        <w:t>dian, custodian</w:t>
      </w:r>
      <w:r w:rsidR="0059758C">
        <w:t>,</w:t>
      </w:r>
      <w:r w:rsidR="000B46E1">
        <w:t xml:space="preserve"> or other adult;</w:t>
      </w:r>
    </w:p>
    <w:p w14:paraId="13BB5F20" w14:textId="65DB1D3A" w:rsidR="002E2C98" w:rsidRDefault="004C7329" w:rsidP="004C7329">
      <w:r>
        <w:tab/>
      </w:r>
      <w:r>
        <w:tab/>
      </w:r>
      <w:r w:rsidR="002E2C98" w:rsidRPr="002E2C98">
        <w:rPr>
          <w:b/>
        </w:rPr>
        <w:t>(3)</w:t>
      </w:r>
      <w:r w:rsidR="002E2C98">
        <w:tab/>
        <w:t>who has suffered sexual abuse or sexual exploitation inflicted b</w:t>
      </w:r>
      <w:r w:rsidR="000B46E1">
        <w:t>y the child's parent,</w:t>
      </w:r>
    </w:p>
    <w:p w14:paraId="6645A1AD" w14:textId="77777777" w:rsidR="004C7329" w:rsidRDefault="002E2C98" w:rsidP="004C7329">
      <w:r>
        <w:t>guardian, custodian,</w:t>
      </w:r>
      <w:r w:rsidR="000B46E1">
        <w:t xml:space="preserve"> or other adult;</w:t>
      </w:r>
    </w:p>
    <w:p w14:paraId="40778F3C" w14:textId="1E3CF328" w:rsidR="002E2C98" w:rsidRDefault="004C7329" w:rsidP="004C7329">
      <w:r>
        <w:tab/>
      </w:r>
      <w:r>
        <w:tab/>
      </w:r>
      <w:r w:rsidR="002E2C98" w:rsidRPr="002E2C98">
        <w:rPr>
          <w:b/>
        </w:rPr>
        <w:t>(4)</w:t>
      </w:r>
      <w:r w:rsidR="002E2C98">
        <w:tab/>
        <w:t>whose parent, guardian, custodian</w:t>
      </w:r>
      <w:r w:rsidR="0059758C">
        <w:t>,</w:t>
      </w:r>
      <w:r w:rsidR="002E2C98">
        <w:t xml:space="preserve"> or other adult has knowingl</w:t>
      </w:r>
      <w:r w:rsidR="000B46E1">
        <w:t>y, intentionally</w:t>
      </w:r>
      <w:r w:rsidR="0059758C">
        <w:t>,</w:t>
      </w:r>
      <w:r w:rsidR="000B46E1">
        <w:t xml:space="preserve"> or</w:t>
      </w:r>
    </w:p>
    <w:p w14:paraId="0A1E4CDE" w14:textId="77777777" w:rsidR="004C7329" w:rsidRDefault="002E2C98" w:rsidP="004C7329">
      <w:r>
        <w:t>negligently placed the child in a situation that may endanger</w:t>
      </w:r>
      <w:r w:rsidR="000B46E1">
        <w:t xml:space="preserve"> the child's life or health; or</w:t>
      </w:r>
    </w:p>
    <w:p w14:paraId="428AAB3C" w14:textId="23FA83CA" w:rsidR="002E2C98" w:rsidRDefault="004C7329" w:rsidP="004C7329">
      <w:r>
        <w:tab/>
      </w:r>
      <w:r>
        <w:tab/>
      </w:r>
      <w:r w:rsidR="002E2C98" w:rsidRPr="002E2C98">
        <w:rPr>
          <w:b/>
        </w:rPr>
        <w:t>(5)</w:t>
      </w:r>
      <w:r w:rsidR="002E2C98">
        <w:tab/>
        <w:t>whose parent, guardian, custodian</w:t>
      </w:r>
      <w:r w:rsidR="0059758C">
        <w:t>,</w:t>
      </w:r>
      <w:r w:rsidR="002E2C98">
        <w:t xml:space="preserve"> or other adult has knowingly</w:t>
      </w:r>
      <w:r w:rsidR="000B46E1">
        <w:t xml:space="preserve"> or intentionally tortured,</w:t>
      </w:r>
    </w:p>
    <w:p w14:paraId="5CD7E69A" w14:textId="702529BA" w:rsidR="002E2C98" w:rsidRDefault="002E2C98" w:rsidP="002E2C98">
      <w:r>
        <w:t>cruelly confined</w:t>
      </w:r>
      <w:r w:rsidR="0059758C">
        <w:t>,</w:t>
      </w:r>
      <w:r>
        <w:t xml:space="preserve"> or c</w:t>
      </w:r>
      <w:r w:rsidR="000B46E1">
        <w:t>ruelly punished the child.</w:t>
      </w:r>
    </w:p>
    <w:p w14:paraId="61B67890" w14:textId="77777777" w:rsidR="002E2C98" w:rsidRDefault="002E2C98" w:rsidP="002E2C98">
      <w:r>
        <w:tab/>
      </w:r>
      <w:r>
        <w:rPr>
          <w:b/>
        </w:rPr>
        <w:t>B.</w:t>
      </w:r>
      <w:r>
        <w:rPr>
          <w:b/>
        </w:rPr>
        <w:tab/>
        <w:t>“</w:t>
      </w:r>
      <w:r w:rsidRPr="002E2C98">
        <w:rPr>
          <w:b/>
        </w:rPr>
        <w:t>Contractor"</w:t>
      </w:r>
      <w:r>
        <w:t xml:space="preserve"> means an individual who is under contract with a public school and is hired to provide services to the public school, but does not include a general contractor or a building or maintenance contractor who is supervised and has no access to students at the public school.</w:t>
      </w:r>
    </w:p>
    <w:p w14:paraId="09D4ED27" w14:textId="77777777" w:rsidR="004C7329" w:rsidRDefault="002E2C98" w:rsidP="004C7329">
      <w:r>
        <w:tab/>
      </w:r>
      <w:r>
        <w:rPr>
          <w:b/>
        </w:rPr>
        <w:t>C.</w:t>
      </w:r>
      <w:r>
        <w:rPr>
          <w:b/>
        </w:rPr>
        <w:tab/>
        <w:t>“Ethical misconduct”</w:t>
      </w:r>
      <w:r>
        <w:t xml:space="preserve"> means the following behavior or conduct by school district personnel, school employees, school volunteers, contrac</w:t>
      </w:r>
      <w:r w:rsidR="000B46E1">
        <w:t>tors or contractors' employees:</w:t>
      </w:r>
    </w:p>
    <w:p w14:paraId="09A25965" w14:textId="510DE365" w:rsidR="002E2C98" w:rsidRDefault="004C7329" w:rsidP="004C7329">
      <w:r>
        <w:tab/>
      </w:r>
      <w:r>
        <w:tab/>
      </w:r>
      <w:r w:rsidR="002E2C98" w:rsidRPr="00DF12D2">
        <w:rPr>
          <w:b/>
        </w:rPr>
        <w:t>(1)</w:t>
      </w:r>
      <w:r w:rsidR="002E2C98">
        <w:tab/>
        <w:t>discriminatory practice based on race, age, color, n</w:t>
      </w:r>
      <w:r w:rsidR="000B46E1">
        <w:t>ational origin, ethnicity, sex,</w:t>
      </w:r>
    </w:p>
    <w:p w14:paraId="17853741" w14:textId="77777777" w:rsidR="004C7329" w:rsidRDefault="002E2C98" w:rsidP="004C7329">
      <w:r>
        <w:t>pregnancy, sexual orientation, gender identity, mental or physical disability, marital status, religion, citizenship, domestic abuse reporting statu</w:t>
      </w:r>
      <w:r w:rsidR="000B46E1">
        <w:t>s</w:t>
      </w:r>
      <w:r w:rsidR="0059758C">
        <w:t>,</w:t>
      </w:r>
      <w:r w:rsidR="000B46E1">
        <w:t xml:space="preserve"> or serious medical condition;</w:t>
      </w:r>
    </w:p>
    <w:p w14:paraId="6AB90FED" w14:textId="441E1D44" w:rsidR="00DF12D2" w:rsidRDefault="004C7329" w:rsidP="004C7329">
      <w:r>
        <w:tab/>
      </w:r>
      <w:r>
        <w:tab/>
      </w:r>
      <w:r w:rsidR="002E2C98" w:rsidRPr="00DF12D2">
        <w:rPr>
          <w:b/>
        </w:rPr>
        <w:t>(2)</w:t>
      </w:r>
      <w:r w:rsidR="00DF12D2">
        <w:tab/>
      </w:r>
      <w:r w:rsidR="002E2C98">
        <w:t>sexual misconduct or any sexual offense</w:t>
      </w:r>
      <w:r w:rsidR="00DF12D2">
        <w:t xml:space="preserve"> prohibited by Chapter 30, Article 6A or Article</w:t>
      </w:r>
    </w:p>
    <w:p w14:paraId="53D301D6" w14:textId="77777777" w:rsidR="004C7329" w:rsidRDefault="00DF12D2" w:rsidP="004C7329">
      <w:r>
        <w:t xml:space="preserve">9 NMSA 1978 involving an adult or child, regardless </w:t>
      </w:r>
      <w:r w:rsidR="000B46E1">
        <w:t>of a child's enrollment status;</w:t>
      </w:r>
    </w:p>
    <w:p w14:paraId="4A29283C" w14:textId="2AD517B3" w:rsidR="00DF12D2" w:rsidRDefault="004C7329" w:rsidP="004C7329">
      <w:r>
        <w:tab/>
      </w:r>
      <w:r>
        <w:tab/>
      </w:r>
      <w:r w:rsidR="00DF12D2" w:rsidRPr="00DF12D2">
        <w:rPr>
          <w:b/>
        </w:rPr>
        <w:t>(3)</w:t>
      </w:r>
      <w:r w:rsidR="00DF12D2">
        <w:tab/>
        <w:t>fondling a child or student, including touching priva</w:t>
      </w:r>
      <w:r w:rsidR="000B46E1">
        <w:t>te body parts, such as breasts,</w:t>
      </w:r>
    </w:p>
    <w:p w14:paraId="21ECAAD8" w14:textId="77777777" w:rsidR="004C7329" w:rsidRDefault="00DF12D2" w:rsidP="004C7329">
      <w:r>
        <w:t>buttocks, genitals, inner thighs, groin,</w:t>
      </w:r>
      <w:r w:rsidR="000B46E1">
        <w:t xml:space="preserve"> or anus; or</w:t>
      </w:r>
    </w:p>
    <w:p w14:paraId="22869C88" w14:textId="4CF85A40" w:rsidR="00DF12D2" w:rsidRDefault="004C7329" w:rsidP="004C7329">
      <w:r>
        <w:tab/>
      </w:r>
      <w:r>
        <w:tab/>
      </w:r>
      <w:r w:rsidR="00DF12D2" w:rsidRPr="00DF12D2">
        <w:rPr>
          <w:b/>
        </w:rPr>
        <w:t>(4)</w:t>
      </w:r>
      <w:r w:rsidR="00DF12D2">
        <w:tab/>
        <w:t>any other behavior, including licentious, enticing or solicito</w:t>
      </w:r>
      <w:r w:rsidR="000B46E1">
        <w:t>us behavior, that is</w:t>
      </w:r>
    </w:p>
    <w:p w14:paraId="212FC561" w14:textId="53088D8C" w:rsidR="002E2C98" w:rsidRDefault="00DF12D2" w:rsidP="00DF12D2">
      <w:r>
        <w:t>reasonably apparent to result in inappropriate sexual contact with a child or student or to induce a child or student into engaging in illegal, immora</w:t>
      </w:r>
      <w:r w:rsidR="000B46E1">
        <w:t>l</w:t>
      </w:r>
      <w:r w:rsidR="0059758C">
        <w:t>,</w:t>
      </w:r>
      <w:r w:rsidR="000B46E1">
        <w:t xml:space="preserve"> or other prohibited behavior.</w:t>
      </w:r>
    </w:p>
    <w:p w14:paraId="310C04C8" w14:textId="5498BAA3" w:rsidR="00954B43" w:rsidRDefault="00954B43" w:rsidP="00DF12D2">
      <w:r>
        <w:tab/>
      </w:r>
      <w:r w:rsidRPr="00954B43">
        <w:rPr>
          <w:b/>
        </w:rPr>
        <w:t>D.</w:t>
      </w:r>
      <w:r w:rsidRPr="00954B43">
        <w:rPr>
          <w:b/>
        </w:rPr>
        <w:tab/>
        <w:t>“Public school”</w:t>
      </w:r>
      <w:r>
        <w:t xml:space="preserve"> means </w:t>
      </w:r>
      <w:r w:rsidRPr="004244FC">
        <w:t>a school district, charter school, constitutional special school, regional education cooperative</w:t>
      </w:r>
      <w:r>
        <w:t>,</w:t>
      </w:r>
      <w:r w:rsidRPr="004244FC">
        <w:t xml:space="preserve"> or the educational program of another state agency</w:t>
      </w:r>
      <w:r>
        <w:t>.</w:t>
      </w:r>
    </w:p>
    <w:p w14:paraId="40B3E804" w14:textId="6CC998CD" w:rsidR="00DF12D2" w:rsidRDefault="00DF12D2" w:rsidP="00DF12D2">
      <w:r>
        <w:lastRenderedPageBreak/>
        <w:tab/>
      </w:r>
      <w:r w:rsidR="00954B43">
        <w:rPr>
          <w:b/>
        </w:rPr>
        <w:t>E</w:t>
      </w:r>
      <w:r>
        <w:rPr>
          <w:b/>
        </w:rPr>
        <w:t>.</w:t>
      </w:r>
      <w:r>
        <w:rPr>
          <w:b/>
        </w:rPr>
        <w:tab/>
        <w:t>“</w:t>
      </w:r>
      <w:r w:rsidR="000B6501">
        <w:rPr>
          <w:b/>
        </w:rPr>
        <w:t>S</w:t>
      </w:r>
      <w:r>
        <w:rPr>
          <w:b/>
        </w:rPr>
        <w:t>chool</w:t>
      </w:r>
      <w:r w:rsidR="000B6501">
        <w:rPr>
          <w:b/>
        </w:rPr>
        <w:t xml:space="preserve"> district</w:t>
      </w:r>
      <w:r>
        <w:rPr>
          <w:b/>
        </w:rPr>
        <w:t>”</w:t>
      </w:r>
      <w:r w:rsidR="000B6501">
        <w:t xml:space="preserve"> includes charter school</w:t>
      </w:r>
      <w:r w:rsidR="000B46E1">
        <w:t>s.</w:t>
      </w:r>
    </w:p>
    <w:p w14:paraId="50D8A9C2" w14:textId="2616FAE3" w:rsidR="000B6501" w:rsidRDefault="000B6501" w:rsidP="00DF12D2">
      <w:r>
        <w:tab/>
      </w:r>
      <w:r w:rsidR="00954B43">
        <w:rPr>
          <w:b/>
        </w:rPr>
        <w:t>F</w:t>
      </w:r>
      <w:r>
        <w:rPr>
          <w:b/>
        </w:rPr>
        <w:t>.</w:t>
      </w:r>
      <w:r>
        <w:rPr>
          <w:b/>
        </w:rPr>
        <w:tab/>
        <w:t>“School employee”</w:t>
      </w:r>
      <w:r>
        <w:t xml:space="preserve"> includes licensed and unlicensed employees</w:t>
      </w:r>
      <w:r w:rsidR="000B46E1">
        <w:t xml:space="preserve"> of a public school.</w:t>
      </w:r>
    </w:p>
    <w:p w14:paraId="22F55C2F" w14:textId="4DDE72FE" w:rsidR="000B6501" w:rsidRDefault="000B6501" w:rsidP="00DF12D2">
      <w:r>
        <w:tab/>
      </w:r>
      <w:r w:rsidR="00954B43">
        <w:rPr>
          <w:b/>
        </w:rPr>
        <w:t>G</w:t>
      </w:r>
      <w:r>
        <w:rPr>
          <w:b/>
        </w:rPr>
        <w:t>.</w:t>
      </w:r>
      <w:r>
        <w:tab/>
      </w:r>
      <w:r>
        <w:rPr>
          <w:b/>
        </w:rPr>
        <w:t xml:space="preserve">“School volunteer” </w:t>
      </w:r>
      <w:r>
        <w:t>means a person, including a relative of a student, who commits to serve on a regular basis at a school district, charter school, or other education</w:t>
      </w:r>
      <w:r w:rsidR="000B46E1">
        <w:t>al entity without compensation.</w:t>
      </w:r>
    </w:p>
    <w:p w14:paraId="46802408" w14:textId="427C5560" w:rsidR="00954B43" w:rsidRDefault="00954B43" w:rsidP="00DF12D2">
      <w:r>
        <w:tab/>
      </w:r>
      <w:r w:rsidRPr="00954B43">
        <w:rPr>
          <w:b/>
        </w:rPr>
        <w:t>H.</w:t>
      </w:r>
      <w:r w:rsidRPr="00954B43">
        <w:rPr>
          <w:b/>
        </w:rPr>
        <w:tab/>
        <w:t>“State agency”</w:t>
      </w:r>
      <w:r>
        <w:t xml:space="preserve"> means </w:t>
      </w:r>
      <w:r w:rsidRPr="004244FC">
        <w:t>a regional education cooperative or state institution</w:t>
      </w:r>
      <w:r>
        <w:t>.</w:t>
      </w:r>
    </w:p>
    <w:p w14:paraId="7FE4D956" w14:textId="615EF42D" w:rsidR="00954B43" w:rsidRPr="000B6501" w:rsidRDefault="00954B43" w:rsidP="00DF12D2">
      <w:r>
        <w:tab/>
      </w:r>
      <w:r w:rsidRPr="00954B43">
        <w:rPr>
          <w:b/>
        </w:rPr>
        <w:t>I.</w:t>
      </w:r>
      <w:r w:rsidRPr="00954B43">
        <w:rPr>
          <w:b/>
        </w:rPr>
        <w:tab/>
        <w:t>“State institution”</w:t>
      </w:r>
      <w:r>
        <w:t xml:space="preserve"> means </w:t>
      </w:r>
      <w:r w:rsidRPr="004244FC">
        <w:t>the New Mexico boys' school, girls' welfare home, New Mexico youth diagnostic and development center, Sequoyah adolescent treatment center, Carrie Tingley crippled children's hospital, New Mexico behavioral health institute at Las Vegas</w:t>
      </w:r>
      <w:r w:rsidR="00126FDD">
        <w:t>,</w:t>
      </w:r>
      <w:r w:rsidRPr="004244FC">
        <w:t xml:space="preserve"> and any other state agency responsible for educating resident children</w:t>
      </w:r>
      <w:r>
        <w:t>.</w:t>
      </w:r>
    </w:p>
    <w:p w14:paraId="39DE2F59" w14:textId="77777777" w:rsidR="00D017A1" w:rsidRPr="006E0D47" w:rsidRDefault="00B67691" w:rsidP="00553316">
      <w:r>
        <w:t>[6.60</w:t>
      </w:r>
      <w:r w:rsidR="00D017A1" w:rsidRPr="006E0D47">
        <w:t xml:space="preserve">.11.7 NMAC - N, </w:t>
      </w:r>
      <w:r>
        <w:t>12/14/2021</w:t>
      </w:r>
      <w:r w:rsidR="00D017A1" w:rsidRPr="006E0D47">
        <w:t>]</w:t>
      </w:r>
    </w:p>
    <w:p w14:paraId="1BCB2C9F" w14:textId="77777777" w:rsidR="00D017A1" w:rsidRPr="006E0D47" w:rsidRDefault="00D017A1" w:rsidP="00553316"/>
    <w:p w14:paraId="5C7B8795" w14:textId="77777777" w:rsidR="009466FD" w:rsidRPr="006E0D47" w:rsidRDefault="00B67691" w:rsidP="00553316">
      <w:r>
        <w:rPr>
          <w:b/>
          <w:bCs/>
        </w:rPr>
        <w:t>6.60</w:t>
      </w:r>
      <w:r w:rsidR="00A3667C">
        <w:rPr>
          <w:b/>
          <w:bCs/>
        </w:rPr>
        <w:t>.11.8</w:t>
      </w:r>
      <w:r w:rsidR="00A3667C">
        <w:rPr>
          <w:b/>
          <w:bCs/>
        </w:rPr>
        <w:tab/>
        <w:t>MANDATORY ETHICAL MISCONDUCT TRAINING PROGRAM FOR ALL SCHOOL DISTRICT PERSONNEL, SCHOOL EMPLOYEES, SCHOOL VOLUNTEERS, CONTRACTORS, AND CONTRACTORS’ EMPLOYEES</w:t>
      </w:r>
      <w:r w:rsidR="0019064E">
        <w:rPr>
          <w:b/>
          <w:bCs/>
        </w:rPr>
        <w:t>:</w:t>
      </w:r>
    </w:p>
    <w:p w14:paraId="3C5FB754" w14:textId="77777777" w:rsidR="004C7329" w:rsidRDefault="009466FD" w:rsidP="004C7329">
      <w:r w:rsidRPr="006E0D47">
        <w:tab/>
      </w:r>
      <w:r w:rsidRPr="00695E52">
        <w:rPr>
          <w:b/>
        </w:rPr>
        <w:t>A.</w:t>
      </w:r>
      <w:r w:rsidR="00A3667C">
        <w:tab/>
      </w:r>
      <w:r w:rsidR="00A3667C" w:rsidRPr="00425202">
        <w:t>Within the first year of employment or provision of contractual or volunteer services, all newly hired school district personnel, school</w:t>
      </w:r>
      <w:r w:rsidR="00854C3E">
        <w:t xml:space="preserve"> employees, </w:t>
      </w:r>
      <w:r w:rsidR="00A3667C" w:rsidRPr="00425202">
        <w:t xml:space="preserve">contractors, </w:t>
      </w:r>
      <w:r w:rsidR="00854C3E">
        <w:t xml:space="preserve">contractors’ employees, </w:t>
      </w:r>
      <w:r w:rsidR="00A3667C" w:rsidRPr="00425202">
        <w:t xml:space="preserve">and </w:t>
      </w:r>
      <w:r w:rsidR="001248C8">
        <w:t xml:space="preserve">all new </w:t>
      </w:r>
      <w:r w:rsidR="00A3667C" w:rsidRPr="00425202">
        <w:t xml:space="preserve">school volunteers shall complete training provided by </w:t>
      </w:r>
      <w:r w:rsidR="00A3667C" w:rsidRPr="00854C3E">
        <w:t>approved providers</w:t>
      </w:r>
      <w:r w:rsidR="001248C8">
        <w:t xml:space="preserve">, including </w:t>
      </w:r>
      <w:r w:rsidR="00A3667C" w:rsidRPr="00425202">
        <w:t>the New Mexico</w:t>
      </w:r>
      <w:r w:rsidR="001248C8">
        <w:t xml:space="preserve"> </w:t>
      </w:r>
      <w:r w:rsidR="00854C3E">
        <w:t>p</w:t>
      </w:r>
      <w:r w:rsidR="001248C8">
        <w:t xml:space="preserve">ublic </w:t>
      </w:r>
      <w:r w:rsidR="00854C3E">
        <w:t>s</w:t>
      </w:r>
      <w:r w:rsidR="001248C8">
        <w:t xml:space="preserve">chool </w:t>
      </w:r>
      <w:r w:rsidR="00854C3E">
        <w:t>i</w:t>
      </w:r>
      <w:r w:rsidR="001248C8">
        <w:t xml:space="preserve">nsurance </w:t>
      </w:r>
      <w:r w:rsidR="00854C3E">
        <w:t>a</w:t>
      </w:r>
      <w:r w:rsidR="001248C8">
        <w:t xml:space="preserve">uthority’s contracted entities and New Mexico </w:t>
      </w:r>
      <w:r w:rsidR="00854C3E">
        <w:t>s</w:t>
      </w:r>
      <w:r w:rsidR="001248C8">
        <w:t xml:space="preserve">tate </w:t>
      </w:r>
      <w:r w:rsidR="00854C3E">
        <w:t>u</w:t>
      </w:r>
      <w:r w:rsidR="001248C8">
        <w:t xml:space="preserve">niversity’s training </w:t>
      </w:r>
      <w:r w:rsidR="00854C3E">
        <w:t>on recognizing and reporting</w:t>
      </w:r>
      <w:r w:rsidR="00A3667C" w:rsidRPr="00425202">
        <w:t xml:space="preserve"> child abuse</w:t>
      </w:r>
      <w:r w:rsidR="001248C8">
        <w:t>;</w:t>
      </w:r>
      <w:r w:rsidR="00A3667C" w:rsidRPr="00425202">
        <w:t xml:space="preserve"> or provide evidence that they have already completed the required training. The eth</w:t>
      </w:r>
      <w:r w:rsidR="001248C8">
        <w:t xml:space="preserve">ical misconduct </w:t>
      </w:r>
      <w:r w:rsidR="00A3667C" w:rsidRPr="00425202">
        <w:t>training shall address child abuse and neglect, ethical misconduct, professional responsibilities, sexual abuse and assault</w:t>
      </w:r>
      <w:r w:rsidR="001248C8">
        <w:t>,</w:t>
      </w:r>
      <w:r w:rsidR="00A3667C" w:rsidRPr="00425202">
        <w:t xml:space="preserve"> and </w:t>
      </w:r>
      <w:r w:rsidR="00854C3E" w:rsidRPr="00425202">
        <w:t>substan</w:t>
      </w:r>
      <w:r w:rsidR="00854C3E">
        <w:t>c</w:t>
      </w:r>
      <w:r w:rsidR="00854C3E" w:rsidRPr="00425202">
        <w:t>e</w:t>
      </w:r>
      <w:r w:rsidR="00A3667C" w:rsidRPr="00425202">
        <w:t xml:space="preserve"> abuse, and shall include, at a minimum</w:t>
      </w:r>
      <w:r w:rsidR="00A3667C">
        <w:t xml:space="preserve"> training on the following</w:t>
      </w:r>
      <w:r w:rsidR="00A3667C" w:rsidRPr="00425202">
        <w:t>:</w:t>
      </w:r>
    </w:p>
    <w:p w14:paraId="5B49F4B1" w14:textId="77777777" w:rsidR="004C7329" w:rsidRDefault="004C7329" w:rsidP="004C7329">
      <w:r>
        <w:tab/>
      </w:r>
      <w:r>
        <w:tab/>
      </w:r>
      <w:r>
        <w:rPr>
          <w:b/>
        </w:rPr>
        <w:t>(1)</w:t>
      </w:r>
      <w:r w:rsidR="00A3667C">
        <w:rPr>
          <w:b/>
        </w:rPr>
        <w:tab/>
      </w:r>
      <w:r w:rsidR="001248C8">
        <w:t>r</w:t>
      </w:r>
      <w:r w:rsidR="00A3667C">
        <w:t>e</w:t>
      </w:r>
      <w:r w:rsidR="00A3667C" w:rsidRPr="00425202">
        <w:t>porting requirements, including minimal standards triggering reporting;</w:t>
      </w:r>
    </w:p>
    <w:p w14:paraId="69D10F7B" w14:textId="77777777" w:rsidR="004C7329" w:rsidRDefault="004C7329" w:rsidP="004C7329">
      <w:r>
        <w:tab/>
      </w:r>
      <w:r>
        <w:tab/>
      </w:r>
      <w:r w:rsidR="00A3667C">
        <w:rPr>
          <w:b/>
        </w:rPr>
        <w:t>(2)</w:t>
      </w:r>
      <w:r w:rsidR="00A3667C">
        <w:rPr>
          <w:b/>
        </w:rPr>
        <w:tab/>
      </w:r>
      <w:r w:rsidR="001248C8">
        <w:t>t</w:t>
      </w:r>
      <w:r w:rsidR="00A3667C" w:rsidRPr="00425202">
        <w:t>rauma-informed instruction;</w:t>
      </w:r>
    </w:p>
    <w:p w14:paraId="1188C9E7" w14:textId="1C41E77F" w:rsidR="00A3667C" w:rsidRDefault="004C7329" w:rsidP="004C7329">
      <w:r>
        <w:tab/>
      </w:r>
      <w:r>
        <w:tab/>
      </w:r>
      <w:r w:rsidR="00A3667C">
        <w:rPr>
          <w:b/>
        </w:rPr>
        <w:t>(3)</w:t>
      </w:r>
      <w:r w:rsidR="00A3667C">
        <w:tab/>
      </w:r>
      <w:r w:rsidR="001248C8">
        <w:t>i</w:t>
      </w:r>
      <w:r w:rsidR="00A3667C" w:rsidRPr="00425202">
        <w:t xml:space="preserve">dentification of circumstances and factors that are indicators of likely child abuse or </w:t>
      </w:r>
    </w:p>
    <w:p w14:paraId="47B6690D" w14:textId="77777777" w:rsidR="00A3667C" w:rsidRDefault="00A3667C" w:rsidP="00A3667C">
      <w:r w:rsidRPr="00425202">
        <w:t>inappropriate behaviors;</w:t>
      </w:r>
    </w:p>
    <w:p w14:paraId="3BE8F229" w14:textId="77777777" w:rsidR="00A3667C" w:rsidRDefault="0096549C" w:rsidP="0096549C">
      <w:r>
        <w:tab/>
      </w:r>
      <w:r>
        <w:tab/>
      </w:r>
      <w:r>
        <w:rPr>
          <w:b/>
        </w:rPr>
        <w:t>(4)</w:t>
      </w:r>
      <w:r>
        <w:tab/>
      </w:r>
      <w:r w:rsidR="001248C8">
        <w:t>e</w:t>
      </w:r>
      <w:r w:rsidR="00A3667C" w:rsidRPr="00425202">
        <w:t>thical misconduct;</w:t>
      </w:r>
    </w:p>
    <w:p w14:paraId="729EF1F2" w14:textId="77777777" w:rsidR="00A3667C" w:rsidRDefault="0096549C" w:rsidP="0096549C">
      <w:r>
        <w:tab/>
      </w:r>
      <w:r>
        <w:tab/>
      </w:r>
      <w:r>
        <w:rPr>
          <w:b/>
        </w:rPr>
        <w:t>(5)</w:t>
      </w:r>
      <w:r>
        <w:tab/>
      </w:r>
      <w:r w:rsidR="001248C8">
        <w:t>p</w:t>
      </w:r>
      <w:r w:rsidR="00A3667C" w:rsidRPr="00425202">
        <w:t>rofessional responsibilities;</w:t>
      </w:r>
    </w:p>
    <w:p w14:paraId="56B4D610" w14:textId="77777777" w:rsidR="00A3667C" w:rsidRDefault="0096549C" w:rsidP="0096549C">
      <w:r>
        <w:tab/>
      </w:r>
      <w:r>
        <w:tab/>
      </w:r>
      <w:r>
        <w:rPr>
          <w:b/>
        </w:rPr>
        <w:t>(6)</w:t>
      </w:r>
      <w:r>
        <w:tab/>
      </w:r>
      <w:r w:rsidR="001248C8">
        <w:t>i</w:t>
      </w:r>
      <w:r w:rsidR="00A3667C" w:rsidRPr="00425202">
        <w:t>nvestigations and procedures; and</w:t>
      </w:r>
    </w:p>
    <w:p w14:paraId="7284F51B" w14:textId="33C06B46" w:rsidR="00A3667C" w:rsidRPr="00425202" w:rsidRDefault="0096549C" w:rsidP="0096549C">
      <w:r>
        <w:tab/>
      </w:r>
      <w:r>
        <w:tab/>
      </w:r>
      <w:r>
        <w:rPr>
          <w:b/>
        </w:rPr>
        <w:t>(7)</w:t>
      </w:r>
      <w:r>
        <w:tab/>
      </w:r>
      <w:r w:rsidR="001248C8">
        <w:t>r</w:t>
      </w:r>
      <w:r w:rsidR="00A3667C" w:rsidRPr="00425202">
        <w:t>elevant le</w:t>
      </w:r>
      <w:r w:rsidR="000B46E1">
        <w:t>gal and regulatory definitions.</w:t>
      </w:r>
    </w:p>
    <w:p w14:paraId="55439602" w14:textId="77777777" w:rsidR="009B2246" w:rsidRDefault="009466FD" w:rsidP="009B2246">
      <w:r w:rsidRPr="006E0D47">
        <w:tab/>
      </w:r>
      <w:r w:rsidRPr="00695E52">
        <w:rPr>
          <w:b/>
        </w:rPr>
        <w:t>B.</w:t>
      </w:r>
      <w:r w:rsidRPr="006E0D47">
        <w:tab/>
      </w:r>
      <w:r w:rsidR="001248C8" w:rsidRPr="00714230">
        <w:t xml:space="preserve">Current </w:t>
      </w:r>
      <w:r w:rsidR="001248C8">
        <w:t xml:space="preserve">school district personnel, </w:t>
      </w:r>
      <w:r w:rsidR="001248C8" w:rsidRPr="00714230">
        <w:t xml:space="preserve">school employees, </w:t>
      </w:r>
      <w:r w:rsidR="001248C8">
        <w:t xml:space="preserve">school volunteers, </w:t>
      </w:r>
      <w:r w:rsidR="001248C8" w:rsidRPr="00714230">
        <w:t>co</w:t>
      </w:r>
      <w:r w:rsidR="001248C8">
        <w:t>ntractors, and contractors’ employees</w:t>
      </w:r>
      <w:r w:rsidR="001248C8" w:rsidRPr="00714230">
        <w:t xml:space="preserve"> shall complete the training required under Subsec</w:t>
      </w:r>
      <w:r w:rsidR="001248C8">
        <w:t>tion A of 6.60.11.8 NMAC</w:t>
      </w:r>
      <w:r w:rsidR="001248C8" w:rsidRPr="00714230">
        <w:t xml:space="preserve"> within one year of the final adoption</w:t>
      </w:r>
      <w:r w:rsidR="0019064E">
        <w:t xml:space="preserve"> and promulgation of 6.60.11 NMAC</w:t>
      </w:r>
      <w:r w:rsidR="001248C8" w:rsidRPr="00714230">
        <w:t>.</w:t>
      </w:r>
    </w:p>
    <w:p w14:paraId="56C1D875" w14:textId="00F6AA56" w:rsidR="001248C8" w:rsidRPr="00714230" w:rsidRDefault="009B2246" w:rsidP="009B2246">
      <w:r>
        <w:tab/>
      </w:r>
      <w:r w:rsidR="000B46E1">
        <w:rPr>
          <w:b/>
        </w:rPr>
        <w:t>C.</w:t>
      </w:r>
      <w:r w:rsidR="0019064E">
        <w:rPr>
          <w:b/>
        </w:rPr>
        <w:tab/>
      </w:r>
      <w:r w:rsidR="001248C8" w:rsidRPr="00714230">
        <w:t>The department shall make the training programs req</w:t>
      </w:r>
      <w:r w:rsidR="0019064E">
        <w:t>uired pursuant to 6.60.11.8 NMAC</w:t>
      </w:r>
      <w:r w:rsidR="001248C8" w:rsidRPr="00714230">
        <w:t xml:space="preserve"> available to the deans </w:t>
      </w:r>
      <w:r w:rsidR="0019064E">
        <w:t>and directors of all</w:t>
      </w:r>
      <w:r w:rsidR="001248C8" w:rsidRPr="00714230">
        <w:t xml:space="preserve"> college</w:t>
      </w:r>
      <w:r w:rsidR="0019064E">
        <w:t>s</w:t>
      </w:r>
      <w:r w:rsidR="001248C8" w:rsidRPr="00714230">
        <w:t xml:space="preserve"> of education in New Mexico for use in providing </w:t>
      </w:r>
      <w:r w:rsidR="0019064E">
        <w:t>training to candidates</w:t>
      </w:r>
      <w:r w:rsidR="001248C8" w:rsidRPr="00714230">
        <w:t xml:space="preserve"> seeking elementary and</w:t>
      </w:r>
      <w:r w:rsidR="000B46E1">
        <w:t xml:space="preserve"> secondary education licensure.</w:t>
      </w:r>
    </w:p>
    <w:p w14:paraId="6599F0D2" w14:textId="358710B0" w:rsidR="001248C8" w:rsidRPr="00714230" w:rsidRDefault="0019064E" w:rsidP="001248C8">
      <w:r>
        <w:tab/>
      </w:r>
      <w:r w:rsidR="000B46E1">
        <w:rPr>
          <w:b/>
        </w:rPr>
        <w:t>D.</w:t>
      </w:r>
      <w:r>
        <w:rPr>
          <w:b/>
        </w:rPr>
        <w:tab/>
      </w:r>
      <w:r w:rsidR="001248C8" w:rsidRPr="00714230">
        <w:t xml:space="preserve">All school district </w:t>
      </w:r>
      <w:r>
        <w:t xml:space="preserve">personnel, school employees, school volunteers, </w:t>
      </w:r>
      <w:r w:rsidR="001248C8" w:rsidRPr="00714230">
        <w:t xml:space="preserve">contractors, and </w:t>
      </w:r>
      <w:r>
        <w:t xml:space="preserve">contractors’ employees </w:t>
      </w:r>
      <w:r w:rsidR="001248C8" w:rsidRPr="00714230">
        <w:t xml:space="preserve">shall complete all </w:t>
      </w:r>
      <w:r>
        <w:t>the training required under Subsection A of 6.60.11.8 NMAC</w:t>
      </w:r>
      <w:r w:rsidR="001248C8" w:rsidRPr="00714230">
        <w:t xml:space="preserve"> every two years.</w:t>
      </w:r>
    </w:p>
    <w:p w14:paraId="5DB88CD7" w14:textId="77777777" w:rsidR="009466FD" w:rsidRDefault="00B67691" w:rsidP="00553316">
      <w:r>
        <w:t>[6.60</w:t>
      </w:r>
      <w:r w:rsidR="009466FD" w:rsidRPr="006E0D47">
        <w:t xml:space="preserve">.11.8 NMAC - N, </w:t>
      </w:r>
      <w:r>
        <w:t>12/14/2021</w:t>
      </w:r>
      <w:r w:rsidR="009466FD" w:rsidRPr="006E0D47">
        <w:t>]</w:t>
      </w:r>
    </w:p>
    <w:p w14:paraId="0C000B2C" w14:textId="77777777" w:rsidR="005074F8" w:rsidRPr="006E0D47" w:rsidRDefault="005074F8" w:rsidP="00553316"/>
    <w:p w14:paraId="654CE91F" w14:textId="4125D74E" w:rsidR="0019064E" w:rsidRPr="003E428C" w:rsidRDefault="00B67691" w:rsidP="00567C5C">
      <w:r>
        <w:rPr>
          <w:b/>
          <w:bCs/>
        </w:rPr>
        <w:t>6.60</w:t>
      </w:r>
      <w:r w:rsidR="0019064E">
        <w:rPr>
          <w:b/>
          <w:bCs/>
        </w:rPr>
        <w:t>.11.9</w:t>
      </w:r>
      <w:r w:rsidR="0019064E">
        <w:rPr>
          <w:b/>
          <w:bCs/>
        </w:rPr>
        <w:tab/>
        <w:t>ETHICAL MISCONDUCT TRAINING REPORTING AND COMPLIANCE</w:t>
      </w:r>
      <w:r w:rsidR="00695E52">
        <w:rPr>
          <w:b/>
          <w:bCs/>
        </w:rPr>
        <w:t>:</w:t>
      </w:r>
      <w:r w:rsidR="000B46E1">
        <w:t xml:space="preserve">  </w:t>
      </w:r>
      <w:r w:rsidR="0019064E">
        <w:t>All school di</w:t>
      </w:r>
      <w:r w:rsidR="00854C3E">
        <w:t xml:space="preserve">stricts and public schools </w:t>
      </w:r>
      <w:r w:rsidR="0019064E">
        <w:t>shall</w:t>
      </w:r>
      <w:r w:rsidR="000B46E1">
        <w:t xml:space="preserve"> </w:t>
      </w:r>
      <w:r w:rsidR="00567C5C">
        <w:t>m</w:t>
      </w:r>
      <w:r w:rsidR="0019064E">
        <w:t xml:space="preserve">aintain records of </w:t>
      </w:r>
      <w:r w:rsidR="000B46E1">
        <w:t xml:space="preserve">the ethical misconduct </w:t>
      </w:r>
      <w:r w:rsidR="00567C5C">
        <w:t>training completion</w:t>
      </w:r>
      <w:r w:rsidR="000B46E1">
        <w:t xml:space="preserve"> required under Subsection A of 6.60.11.8 NMAC</w:t>
      </w:r>
      <w:r w:rsidR="00567C5C">
        <w:t xml:space="preserve">, </w:t>
      </w:r>
      <w:r w:rsidR="0068186D">
        <w:t>including initial and biennial</w:t>
      </w:r>
      <w:r w:rsidR="00567C5C">
        <w:t xml:space="preserve"> training, of all school district personnel, school employees, school volunteers, contractors, and contractors’</w:t>
      </w:r>
      <w:r w:rsidR="000B46E1">
        <w:t xml:space="preserve"> employees</w:t>
      </w:r>
      <w:r w:rsidR="0019064E">
        <w:t>.</w:t>
      </w:r>
    </w:p>
    <w:p w14:paraId="330F66AD" w14:textId="57FB36CB" w:rsidR="00D017A1" w:rsidRPr="006E0D47" w:rsidRDefault="00B67691" w:rsidP="00553316">
      <w:pPr>
        <w:rPr>
          <w:snapToGrid w:val="0"/>
        </w:rPr>
      </w:pPr>
      <w:r>
        <w:rPr>
          <w:snapToGrid w:val="0"/>
        </w:rPr>
        <w:t>[6.60</w:t>
      </w:r>
      <w:r w:rsidR="00D017A1" w:rsidRPr="006E0D47">
        <w:rPr>
          <w:snapToGrid w:val="0"/>
        </w:rPr>
        <w:t xml:space="preserve">.11.9 NMAC - N, </w:t>
      </w:r>
      <w:r>
        <w:t>12/14/2021</w:t>
      </w:r>
      <w:r w:rsidR="00D017A1" w:rsidRPr="006E0D47">
        <w:rPr>
          <w:snapToGrid w:val="0"/>
        </w:rPr>
        <w:t>]</w:t>
      </w:r>
    </w:p>
    <w:p w14:paraId="70E2C40D" w14:textId="77777777" w:rsidR="00D017A1" w:rsidRPr="006E0D47" w:rsidRDefault="00D017A1" w:rsidP="00553316"/>
    <w:p w14:paraId="46881252" w14:textId="77777777" w:rsidR="00D017A1" w:rsidRPr="006E0D47" w:rsidRDefault="00B67691" w:rsidP="00553316">
      <w:pPr>
        <w:outlineLvl w:val="0"/>
      </w:pPr>
      <w:r>
        <w:rPr>
          <w:b/>
          <w:bCs/>
        </w:rPr>
        <w:t>HISTORY OF 6.60</w:t>
      </w:r>
      <w:r w:rsidR="00D017A1" w:rsidRPr="006E0D47">
        <w:rPr>
          <w:b/>
          <w:bCs/>
        </w:rPr>
        <w:t>.11 NMAC:</w:t>
      </w:r>
      <w:r w:rsidR="00D017A1" w:rsidRPr="006E0D47">
        <w:t xml:space="preserve">  </w:t>
      </w:r>
      <w:r w:rsidR="00D017A1" w:rsidRPr="0075677A">
        <w:rPr>
          <w:b/>
        </w:rPr>
        <w:t>[RESERVED]</w:t>
      </w:r>
    </w:p>
    <w:p w14:paraId="6D33A755" w14:textId="77777777" w:rsidR="00D017A1" w:rsidRPr="006E0D47" w:rsidRDefault="00D017A1" w:rsidP="00553316"/>
    <w:sectPr w:rsidR="00D017A1" w:rsidRPr="006E0D47">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95ECE" w14:textId="77777777" w:rsidR="00323A0E" w:rsidRDefault="00323A0E">
      <w:r>
        <w:separator/>
      </w:r>
    </w:p>
  </w:endnote>
  <w:endnote w:type="continuationSeparator" w:id="0">
    <w:p w14:paraId="7144C90B" w14:textId="77777777" w:rsidR="00323A0E" w:rsidRDefault="0032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4EBD" w14:textId="77777777" w:rsidR="006E0D47" w:rsidRDefault="006E0D47">
    <w:pPr>
      <w:framePr w:wrap="around" w:vAnchor="text" w:hAnchor="margin" w:xAlign="right" w:y="1"/>
    </w:pPr>
    <w:r>
      <w:fldChar w:fldCharType="begin"/>
    </w:r>
    <w:r>
      <w:instrText xml:space="preserve">PAGE  </w:instrText>
    </w:r>
    <w:r>
      <w:fldChar w:fldCharType="end"/>
    </w:r>
  </w:p>
  <w:p w14:paraId="1F2C91B6" w14:textId="77777777" w:rsidR="006E0D47" w:rsidRDefault="006E0D47">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57B2D" w14:textId="73694714" w:rsidR="00695E52" w:rsidRDefault="00695E52">
    <w:pPr>
      <w:pStyle w:val="Footer"/>
    </w:pPr>
    <w:r>
      <w:t>6</w:t>
    </w:r>
    <w:r w:rsidR="00B67691">
      <w:t>.60</w:t>
    </w:r>
    <w:r>
      <w:t>.11 NMAC</w:t>
    </w:r>
    <w:r>
      <w:ptab w:relativeTo="margin" w:alignment="right" w:leader="none"/>
    </w:r>
    <w:sdt>
      <w:sdtPr>
        <w:id w:val="21252728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1AFD">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1F9AC" w14:textId="77777777" w:rsidR="00323A0E" w:rsidRDefault="00323A0E">
      <w:r>
        <w:separator/>
      </w:r>
    </w:p>
  </w:footnote>
  <w:footnote w:type="continuationSeparator" w:id="0">
    <w:p w14:paraId="75BAFFFA" w14:textId="77777777" w:rsidR="00323A0E" w:rsidRDefault="00323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AFC28" w14:textId="07FAB232" w:rsidR="00777BED" w:rsidRDefault="00323A0E">
    <w:pPr>
      <w:pStyle w:val="Header"/>
    </w:pPr>
    <w:r>
      <w:rPr>
        <w:noProof/>
      </w:rPr>
      <w:pict w14:anchorId="16DF1A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913079"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1777" w14:textId="2725711F" w:rsidR="00777BED" w:rsidRDefault="00323A0E">
    <w:pPr>
      <w:pStyle w:val="Header"/>
    </w:pPr>
    <w:r>
      <w:rPr>
        <w:noProof/>
      </w:rPr>
      <w:pict w14:anchorId="301EC2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913080"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D55EA" w14:textId="193E1A9F" w:rsidR="00777BED" w:rsidRDefault="00323A0E">
    <w:pPr>
      <w:pStyle w:val="Header"/>
    </w:pPr>
    <w:r>
      <w:rPr>
        <w:noProof/>
      </w:rPr>
      <w:pict w14:anchorId="5C6B3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913078"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0A"/>
    <w:rsid w:val="00031251"/>
    <w:rsid w:val="00036E9B"/>
    <w:rsid w:val="000B46E1"/>
    <w:rsid w:val="000B6501"/>
    <w:rsid w:val="001248C8"/>
    <w:rsid w:val="00126FDD"/>
    <w:rsid w:val="001373EB"/>
    <w:rsid w:val="0019064E"/>
    <w:rsid w:val="00196E80"/>
    <w:rsid w:val="001A54A2"/>
    <w:rsid w:val="001B08BE"/>
    <w:rsid w:val="001D1B90"/>
    <w:rsid w:val="002063CA"/>
    <w:rsid w:val="0022457C"/>
    <w:rsid w:val="00267F8F"/>
    <w:rsid w:val="002E2624"/>
    <w:rsid w:val="002E2C98"/>
    <w:rsid w:val="00323A0E"/>
    <w:rsid w:val="003C2A01"/>
    <w:rsid w:val="003E566A"/>
    <w:rsid w:val="00423DC3"/>
    <w:rsid w:val="004C7329"/>
    <w:rsid w:val="005074F8"/>
    <w:rsid w:val="00520FD2"/>
    <w:rsid w:val="00553316"/>
    <w:rsid w:val="00567C5C"/>
    <w:rsid w:val="0059758C"/>
    <w:rsid w:val="005C1DB3"/>
    <w:rsid w:val="0060363E"/>
    <w:rsid w:val="006534BE"/>
    <w:rsid w:val="0068186D"/>
    <w:rsid w:val="00695E52"/>
    <w:rsid w:val="006E0D47"/>
    <w:rsid w:val="0075677A"/>
    <w:rsid w:val="007571AF"/>
    <w:rsid w:val="007654D5"/>
    <w:rsid w:val="007664C5"/>
    <w:rsid w:val="00777BED"/>
    <w:rsid w:val="00801AFD"/>
    <w:rsid w:val="0081437D"/>
    <w:rsid w:val="00837C50"/>
    <w:rsid w:val="00847458"/>
    <w:rsid w:val="00854C3E"/>
    <w:rsid w:val="00860D6E"/>
    <w:rsid w:val="00871A3F"/>
    <w:rsid w:val="008D3FA2"/>
    <w:rsid w:val="008E13CC"/>
    <w:rsid w:val="009466FD"/>
    <w:rsid w:val="0095459B"/>
    <w:rsid w:val="00954B43"/>
    <w:rsid w:val="0096549C"/>
    <w:rsid w:val="00995D2E"/>
    <w:rsid w:val="009B2246"/>
    <w:rsid w:val="009F0F0D"/>
    <w:rsid w:val="009F72F5"/>
    <w:rsid w:val="00A265FB"/>
    <w:rsid w:val="00A333C8"/>
    <w:rsid w:val="00A3667C"/>
    <w:rsid w:val="00A45F3B"/>
    <w:rsid w:val="00B00F0A"/>
    <w:rsid w:val="00B67691"/>
    <w:rsid w:val="00B7080B"/>
    <w:rsid w:val="00B81EAF"/>
    <w:rsid w:val="00BE3E19"/>
    <w:rsid w:val="00CA10A2"/>
    <w:rsid w:val="00CB39F2"/>
    <w:rsid w:val="00CB448F"/>
    <w:rsid w:val="00D017A1"/>
    <w:rsid w:val="00D31AA5"/>
    <w:rsid w:val="00D63174"/>
    <w:rsid w:val="00D861D9"/>
    <w:rsid w:val="00DF12D2"/>
    <w:rsid w:val="00E019C2"/>
    <w:rsid w:val="00E343E6"/>
    <w:rsid w:val="00E35C14"/>
    <w:rsid w:val="00EA114F"/>
    <w:rsid w:val="00EC5680"/>
    <w:rsid w:val="00EE25CD"/>
    <w:rsid w:val="00FC7342"/>
    <w:rsid w:val="00FD21CE"/>
    <w:rsid w:val="00FD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07FC2A1"/>
  <w15:docId w15:val="{1821F5FC-B7A0-4136-9C4D-AA279C3E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tabs>
        <w:tab w:val="left" w:pos="2160"/>
        <w:tab w:val="left" w:pos="10260"/>
      </w:tabs>
      <w:jc w:val="center"/>
      <w:outlineLvl w:val="0"/>
    </w:pPr>
    <w:rPr>
      <w:rFonts w:ascii="Times" w:hAnsi="Times"/>
      <w:b/>
      <w:sz w:val="24"/>
    </w:rPr>
  </w:style>
  <w:style w:type="paragraph" w:styleId="Heading2">
    <w:name w:val="heading 2"/>
    <w:basedOn w:val="Normal"/>
    <w:next w:val="Normal"/>
    <w:qFormat/>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67F8F"/>
    <w:pPr>
      <w:shd w:val="clear" w:color="auto" w:fill="000080"/>
    </w:pPr>
    <w:rPr>
      <w:rFonts w:ascii="Tahoma" w:hAnsi="Tahoma" w:cs="Tahoma"/>
    </w:rPr>
  </w:style>
  <w:style w:type="paragraph" w:styleId="Header">
    <w:name w:val="header"/>
    <w:basedOn w:val="Normal"/>
    <w:link w:val="HeaderChar"/>
    <w:rsid w:val="00695E52"/>
    <w:pPr>
      <w:tabs>
        <w:tab w:val="center" w:pos="4680"/>
        <w:tab w:val="right" w:pos="9360"/>
      </w:tabs>
    </w:pPr>
  </w:style>
  <w:style w:type="character" w:customStyle="1" w:styleId="HeaderChar">
    <w:name w:val="Header Char"/>
    <w:basedOn w:val="DefaultParagraphFont"/>
    <w:link w:val="Header"/>
    <w:rsid w:val="00695E52"/>
  </w:style>
  <w:style w:type="paragraph" w:styleId="BalloonText">
    <w:name w:val="Balloon Text"/>
    <w:basedOn w:val="Normal"/>
    <w:semiHidden/>
    <w:rsid w:val="00E35C14"/>
    <w:rPr>
      <w:rFonts w:ascii="Tahoma" w:hAnsi="Tahoma" w:cs="Tahoma"/>
      <w:sz w:val="16"/>
      <w:szCs w:val="16"/>
    </w:rPr>
  </w:style>
  <w:style w:type="paragraph" w:styleId="Footer">
    <w:name w:val="footer"/>
    <w:basedOn w:val="Normal"/>
    <w:link w:val="FooterChar"/>
    <w:uiPriority w:val="99"/>
    <w:rsid w:val="00695E52"/>
    <w:pPr>
      <w:tabs>
        <w:tab w:val="center" w:pos="4680"/>
        <w:tab w:val="right" w:pos="9360"/>
      </w:tabs>
    </w:pPr>
  </w:style>
  <w:style w:type="character" w:customStyle="1" w:styleId="FooterChar">
    <w:name w:val="Footer Char"/>
    <w:basedOn w:val="DefaultParagraphFont"/>
    <w:link w:val="Footer"/>
    <w:uiPriority w:val="99"/>
    <w:rsid w:val="00695E52"/>
  </w:style>
  <w:style w:type="character" w:styleId="CommentReference">
    <w:name w:val="annotation reference"/>
    <w:basedOn w:val="DefaultParagraphFont"/>
    <w:uiPriority w:val="99"/>
    <w:semiHidden/>
    <w:unhideWhenUsed/>
    <w:rsid w:val="00A3667C"/>
    <w:rPr>
      <w:sz w:val="16"/>
      <w:szCs w:val="16"/>
    </w:rPr>
  </w:style>
  <w:style w:type="paragraph" w:styleId="CommentText">
    <w:name w:val="annotation text"/>
    <w:basedOn w:val="Normal"/>
    <w:link w:val="CommentTextChar"/>
    <w:uiPriority w:val="99"/>
    <w:semiHidden/>
    <w:unhideWhenUsed/>
    <w:rsid w:val="00A3667C"/>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A3667C"/>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995D2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995D2E"/>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6.64.11 NMAC</vt:lpstr>
    </vt:vector>
  </TitlesOfParts>
  <Company>SRCA</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6.64.11 NMAC</dc:title>
  <dc:creator>Dennis Branch</dc:creator>
  <cp:lastModifiedBy>Heidi MacDonald</cp:lastModifiedBy>
  <cp:revision>2</cp:revision>
  <cp:lastPrinted>2009-05-14T22:54:00Z</cp:lastPrinted>
  <dcterms:created xsi:type="dcterms:W3CDTF">2021-09-24T22:49:00Z</dcterms:created>
  <dcterms:modified xsi:type="dcterms:W3CDTF">2021-09-24T22:49:00Z</dcterms:modified>
</cp:coreProperties>
</file>