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1309" w14:textId="36EBAC5A" w:rsidR="000A6D58" w:rsidRPr="00061ABA" w:rsidRDefault="00B22813" w:rsidP="000A6D58">
      <w:pPr>
        <w:jc w:val="center"/>
        <w:rPr>
          <w:rFonts w:asciiTheme="minorHAnsi" w:hAnsiTheme="minorHAnsi" w:cstheme="minorHAnsi"/>
          <w:b/>
          <w:bCs/>
          <w:sz w:val="21"/>
          <w:szCs w:val="21"/>
          <w:lang w:val="es-ES"/>
        </w:rPr>
      </w:pPr>
      <w:r w:rsidRPr="00061ABA">
        <w:rPr>
          <w:lang w:val="es-ES"/>
        </w:rPr>
        <w:t xml:space="preserve"> </w:t>
      </w:r>
      <w:r w:rsidRPr="00061ABA">
        <w:rPr>
          <w:rFonts w:asciiTheme="minorHAnsi" w:hAnsiTheme="minorHAnsi" w:cstheme="minorHAnsi"/>
          <w:b/>
          <w:bCs/>
          <w:sz w:val="21"/>
          <w:szCs w:val="21"/>
          <w:lang w:val="es-ES"/>
        </w:rPr>
        <w:t>Inventario</w:t>
      </w:r>
      <w:r w:rsidR="00061ABA">
        <w:rPr>
          <w:rFonts w:asciiTheme="minorHAnsi" w:hAnsiTheme="minorHAnsi" w:cstheme="minorHAnsi"/>
          <w:b/>
          <w:bCs/>
          <w:sz w:val="21"/>
          <w:szCs w:val="21"/>
          <w:lang w:val="es-ES"/>
        </w:rPr>
        <w:t xml:space="preserve"> </w:t>
      </w:r>
      <w:r w:rsidRPr="00061ABA">
        <w:rPr>
          <w:rFonts w:asciiTheme="minorHAnsi" w:hAnsiTheme="minorHAnsi" w:cstheme="minorHAnsi"/>
          <w:b/>
          <w:bCs/>
          <w:sz w:val="21"/>
          <w:szCs w:val="21"/>
          <w:lang w:val="es-ES"/>
        </w:rPr>
        <w:t>de</w:t>
      </w:r>
      <w:r w:rsidR="00061ABA">
        <w:rPr>
          <w:rFonts w:asciiTheme="minorHAnsi" w:hAnsiTheme="minorHAnsi" w:cstheme="minorHAnsi"/>
          <w:b/>
          <w:bCs/>
          <w:sz w:val="21"/>
          <w:szCs w:val="21"/>
          <w:lang w:val="es-ES"/>
        </w:rPr>
        <w:t>l</w:t>
      </w:r>
      <w:r w:rsidRPr="00061ABA">
        <w:rPr>
          <w:rFonts w:asciiTheme="minorHAnsi" w:hAnsiTheme="minorHAnsi" w:cstheme="minorHAnsi"/>
          <w:b/>
          <w:bCs/>
          <w:sz w:val="21"/>
          <w:szCs w:val="21"/>
          <w:lang w:val="es-ES"/>
        </w:rPr>
        <w:t xml:space="preserve"> marco cultural y lingüístic</w:t>
      </w:r>
      <w:r w:rsidR="00933DDE">
        <w:rPr>
          <w:rFonts w:asciiTheme="minorHAnsi" w:hAnsiTheme="minorHAnsi" w:cstheme="minorHAnsi"/>
          <w:b/>
          <w:bCs/>
          <w:sz w:val="21"/>
          <w:szCs w:val="21"/>
          <w:lang w:val="es-ES"/>
        </w:rPr>
        <w:t>amente receptivo</w:t>
      </w:r>
    </w:p>
    <w:p w14:paraId="14F38DE0" w14:textId="4A4C2393" w:rsidR="000A6D58" w:rsidRPr="006E6785" w:rsidRDefault="006E6785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6E6785">
        <w:rPr>
          <w:rFonts w:asciiTheme="minorHAnsi" w:hAnsiTheme="minorHAnsi" w:cstheme="minorHAnsi"/>
          <w:sz w:val="20"/>
          <w:szCs w:val="20"/>
          <w:lang w:val="es-ES"/>
        </w:rPr>
        <w:t>Instrucciones</w:t>
      </w:r>
      <w:r w:rsidR="00A05AB6" w:rsidRPr="006E6785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Pr="006E6785">
        <w:rPr>
          <w:rFonts w:asciiTheme="minorHAnsi" w:hAnsiTheme="minorHAnsi" w:cstheme="minorHAnsi"/>
          <w:i/>
          <w:iCs/>
          <w:sz w:val="20"/>
          <w:szCs w:val="20"/>
          <w:lang w:val="es-ES"/>
        </w:rPr>
        <w:t>Los miembros del equipo CLR del distrito, la escuela y la escuela chárter deben completar este inventario de forma individual y/o colectiva para determinar qué componentes del marco CLR pueden necesitar más enfoque y/o intencionalidad.</w:t>
      </w:r>
    </w:p>
    <w:p w14:paraId="68473E9E" w14:textId="5E1D7FA8" w:rsidR="000A6D58" w:rsidRPr="006E6785" w:rsidRDefault="006E6785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6E6785">
        <w:rPr>
          <w:rFonts w:asciiTheme="minorHAnsi" w:hAnsiTheme="minorHAnsi" w:cstheme="minorHAnsi"/>
          <w:sz w:val="20"/>
          <w:szCs w:val="20"/>
          <w:lang w:val="es-ES"/>
        </w:rPr>
        <w:t>El Inventario del marco receptivo desde el punto de vista cultural y lingüístico se enviará en SharePoint junto con la Representación visual y la Descripción del marco CLR</w:t>
      </w:r>
      <w:r w:rsidR="000A6D58" w:rsidRPr="006E6785">
        <w:rPr>
          <w:rFonts w:asciiTheme="minorHAnsi" w:hAnsiTheme="minorHAnsi" w:cstheme="minorHAnsi"/>
          <w:sz w:val="20"/>
          <w:szCs w:val="20"/>
          <w:lang w:val="es-ES"/>
        </w:rPr>
        <w:t>.</w:t>
      </w:r>
    </w:p>
    <w:tbl>
      <w:tblPr>
        <w:tblStyle w:val="TableGridLight"/>
        <w:tblW w:w="5000" w:type="pct"/>
        <w:tblLook w:val="0600" w:firstRow="0" w:lastRow="0" w:firstColumn="0" w:lastColumn="0" w:noHBand="1" w:noVBand="1"/>
      </w:tblPr>
      <w:tblGrid>
        <w:gridCol w:w="7195"/>
        <w:gridCol w:w="2524"/>
        <w:gridCol w:w="2521"/>
        <w:gridCol w:w="2150"/>
      </w:tblGrid>
      <w:tr w:rsidR="000A6D58" w:rsidRPr="00EB4E73" w14:paraId="73361530" w14:textId="77777777" w:rsidTr="000A6D58">
        <w:trPr>
          <w:trHeight w:val="251"/>
          <w:tblHeader/>
        </w:trPr>
        <w:tc>
          <w:tcPr>
            <w:tcW w:w="5000" w:type="pct"/>
            <w:gridSpan w:val="4"/>
            <w:vAlign w:val="center"/>
          </w:tcPr>
          <w:p w14:paraId="60B3F7CB" w14:textId="34444C9C" w:rsidR="000A6D58" w:rsidRPr="00933DDE" w:rsidRDefault="00933DDE" w:rsidP="000A6D58">
            <w:pPr>
              <w:pStyle w:val="BodyText"/>
              <w:rPr>
                <w:rFonts w:eastAsia="Calibri"/>
                <w:color w:val="FFFFFF" w:themeColor="background1"/>
                <w:lang w:val="es-ES"/>
              </w:rPr>
            </w:pPr>
            <w:r w:rsidRPr="00933DDE">
              <w:rPr>
                <w:lang w:val="es-ES"/>
              </w:rPr>
              <w:t>La visión de NMPED: Los estudiantes de Nuevo México participan en un sistema educativo cultural y lingüísticamente receptivo que satisface las necesidades sociales, emocionales y académicas de TODOS los estudiantes.</w:t>
            </w:r>
          </w:p>
        </w:tc>
      </w:tr>
      <w:tr w:rsidR="000A6D58" w:rsidRPr="00EB4E73" w14:paraId="7D3780A7" w14:textId="77777777" w:rsidTr="000A6D58">
        <w:trPr>
          <w:trHeight w:val="251"/>
          <w:tblHeader/>
        </w:trPr>
        <w:tc>
          <w:tcPr>
            <w:tcW w:w="5000" w:type="pct"/>
            <w:gridSpan w:val="4"/>
            <w:vAlign w:val="center"/>
          </w:tcPr>
          <w:p w14:paraId="7CD7C899" w14:textId="3654503F" w:rsidR="000A6D58" w:rsidRPr="00933DDE" w:rsidRDefault="00FE6388" w:rsidP="000A6D58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El</w:t>
            </w:r>
            <w:r w:rsidR="00933DDE" w:rsidRPr="00933DDE">
              <w:rPr>
                <w:lang w:val="es-ES"/>
              </w:rPr>
              <w:t xml:space="preserve"> NMPED define CLR como la validación y afirmación de la cultura y el idioma del hogar de un individuo para crear conexiones con otras culturas e idiomas en diversos contextos sociales.</w:t>
            </w:r>
          </w:p>
        </w:tc>
      </w:tr>
      <w:tr w:rsidR="00651AF1" w:rsidRPr="00EB4E73" w14:paraId="3CB6B00B" w14:textId="77777777" w:rsidTr="001C5E9F">
        <w:trPr>
          <w:trHeight w:val="503"/>
          <w:tblHeader/>
        </w:trPr>
        <w:tc>
          <w:tcPr>
            <w:tcW w:w="2500" w:type="pct"/>
            <w:vAlign w:val="center"/>
          </w:tcPr>
          <w:p w14:paraId="554F763C" w14:textId="70E450AD" w:rsidR="00A05AB6" w:rsidRPr="00933DDE" w:rsidRDefault="00933DDE" w:rsidP="0093457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ES"/>
              </w:rPr>
            </w:pPr>
            <w:r w:rsidRPr="00933DDE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El Inventario del Marco Cultural y Lingüísticamente Receptivo</w:t>
            </w:r>
          </w:p>
        </w:tc>
        <w:tc>
          <w:tcPr>
            <w:tcW w:w="877" w:type="pct"/>
            <w:shd w:val="clear" w:color="auto" w:fill="D9E2F3" w:themeFill="accent1" w:themeFillTint="33"/>
            <w:vAlign w:val="center"/>
          </w:tcPr>
          <w:p w14:paraId="6477C778" w14:textId="6A54C5BA" w:rsidR="00A05AB6" w:rsidRPr="00933DDE" w:rsidRDefault="00933DDE" w:rsidP="00FE52D8">
            <w:pPr>
              <w:widowControl w:val="0"/>
              <w:jc w:val="left"/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  <w:lang w:val="es-ES"/>
              </w:rPr>
              <w:t xml:space="preserve"> </w:t>
            </w:r>
            <w:r w:rsidRPr="00933DDE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  <w:lang w:val="es-ES"/>
              </w:rPr>
              <w:t xml:space="preserve">Tenemos </w:t>
            </w:r>
            <w:r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  <w:lang w:val="es-ES"/>
              </w:rPr>
              <w:t>buena</w:t>
            </w:r>
            <w:r w:rsidRPr="00933DDE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  <w:lang w:val="es-ES"/>
              </w:rPr>
              <w:t xml:space="preserve"> informa</w:t>
            </w:r>
            <w:r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  <w:lang w:val="es-ES"/>
              </w:rPr>
              <w:t>ción para contestar</w:t>
            </w:r>
            <w:r w:rsidRPr="00933DDE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  <w:lang w:val="es-ES"/>
              </w:rPr>
              <w:t xml:space="preserve"> a esta pregunta </w:t>
            </w:r>
            <w:r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  <w:lang w:val="es-ES"/>
              </w:rPr>
              <w:t xml:space="preserve">y </w:t>
            </w:r>
            <w:r w:rsidRPr="00933DDE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  <w:lang w:val="es-ES"/>
              </w:rPr>
              <w:t>para mejorar o desarrollar nuestro marco CLR actual.</w:t>
            </w:r>
          </w:p>
        </w:tc>
        <w:tc>
          <w:tcPr>
            <w:tcW w:w="876" w:type="pct"/>
            <w:shd w:val="clear" w:color="auto" w:fill="8EAADB" w:themeFill="accent1" w:themeFillTint="99"/>
            <w:vAlign w:val="center"/>
          </w:tcPr>
          <w:p w14:paraId="622C211B" w14:textId="35D19D99" w:rsidR="00A05AB6" w:rsidRPr="00933DDE" w:rsidRDefault="00933DDE" w:rsidP="0093457A">
            <w:pPr>
              <w:widowControl w:val="0"/>
              <w:jc w:val="left"/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  <w:lang w:val="es-ES"/>
              </w:rPr>
            </w:pPr>
            <w:r w:rsidRPr="00933DDE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  <w:lang w:val="es-ES"/>
              </w:rPr>
              <w:t>Hemos comenzado a investigar / recopilar información para responder a esta pregunta.</w:t>
            </w:r>
          </w:p>
        </w:tc>
        <w:tc>
          <w:tcPr>
            <w:tcW w:w="747" w:type="pct"/>
            <w:shd w:val="clear" w:color="auto" w:fill="1F4E79" w:themeFill="accent5" w:themeFillShade="80"/>
            <w:vAlign w:val="center"/>
          </w:tcPr>
          <w:p w14:paraId="51FEF2D5" w14:textId="0306B8FF" w:rsidR="00A05AB6" w:rsidRPr="00933DDE" w:rsidRDefault="00933DDE" w:rsidP="0093457A">
            <w:pPr>
              <w:widowControl w:val="0"/>
              <w:jc w:val="left"/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  <w:lang w:val="es-ES"/>
              </w:rPr>
            </w:pPr>
            <w:r w:rsidRPr="00933DDE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  <w:lang w:val="es-ES"/>
              </w:rPr>
              <w:t>Estamos en las etapas iniciales de explorar esta pregunta</w:t>
            </w:r>
            <w:r w:rsidR="00047820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  <w:lang w:val="es-ES"/>
              </w:rPr>
              <w:t>.</w:t>
            </w:r>
          </w:p>
        </w:tc>
      </w:tr>
      <w:tr w:rsidR="00A05AB6" w:rsidRPr="00EB4E73" w14:paraId="706F04A3" w14:textId="77777777" w:rsidTr="00A05AB6">
        <w:trPr>
          <w:trHeight w:val="495"/>
        </w:trPr>
        <w:tc>
          <w:tcPr>
            <w:tcW w:w="5000" w:type="pct"/>
            <w:gridSpan w:val="4"/>
            <w:shd w:val="clear" w:color="auto" w:fill="E7E6E6" w:themeFill="background2"/>
          </w:tcPr>
          <w:p w14:paraId="478C6798" w14:textId="206C7BC6" w:rsidR="00A05AB6" w:rsidRPr="00047820" w:rsidRDefault="00047820" w:rsidP="0093457A">
            <w:pPr>
              <w:widowControl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04782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ETAPA 0: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¿Cuáles son</w:t>
            </w:r>
            <w:r w:rsidRPr="0004782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 nuestra</w:t>
            </w:r>
            <w:r w:rsidR="004432B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s</w:t>
            </w:r>
            <w:r w:rsidRPr="0004782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 poblac</w:t>
            </w:r>
            <w:r w:rsidR="004432B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io</w:t>
            </w:r>
            <w:r w:rsidRPr="0004782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n</w:t>
            </w:r>
            <w:r w:rsidR="004432B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es</w:t>
            </w:r>
            <w:r w:rsidRPr="0004782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 estudianti</w:t>
            </w:r>
            <w:r w:rsidR="004432B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les</w:t>
            </w:r>
            <w:r w:rsidRPr="0004782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 desatendidas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, </w:t>
            </w:r>
            <w:r w:rsidRPr="0004782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sus familias </w:t>
            </w:r>
            <w:r w:rsidR="00FF2DCF" w:rsidRPr="0004782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y </w:t>
            </w:r>
            <w:r w:rsidR="00FF2D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sus</w:t>
            </w:r>
            <w:r w:rsidR="004432B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04782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comunidades? ¿Qué resultados desea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n</w:t>
            </w:r>
            <w:r w:rsidRPr="0004782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 tener estas familias y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sus </w:t>
            </w:r>
            <w:r w:rsidRPr="0004782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comunidades para la educación de sus hijos?</w:t>
            </w:r>
          </w:p>
        </w:tc>
      </w:tr>
      <w:tr w:rsidR="00A05AB6" w:rsidRPr="00EB4E73" w14:paraId="743DFD3F" w14:textId="77777777" w:rsidTr="001C5E9F">
        <w:trPr>
          <w:trHeight w:val="495"/>
        </w:trPr>
        <w:tc>
          <w:tcPr>
            <w:tcW w:w="2500" w:type="pct"/>
          </w:tcPr>
          <w:p w14:paraId="6E11D9EC" w14:textId="0815C046" w:rsidR="00A05AB6" w:rsidRPr="002129AF" w:rsidRDefault="002129AF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29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0A: Perspectiva personal/</w:t>
            </w:r>
            <w:r w:rsidR="00EB4E7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</w:t>
            </w:r>
            <w:r w:rsidRPr="002129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nálisis de prejuicios: ¿estamos (individual y colectivamente) abordando el trabajo de CLR con un compromiso con la verdad,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sin discriminación</w:t>
            </w:r>
            <w:r w:rsidRPr="002129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racial y la transformación (TRHT</w:t>
            </w:r>
            <w:r w:rsidR="00A05AB6" w:rsidRPr="002129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)</w:t>
            </w:r>
            <w:r w:rsidR="00A05AB6" w:rsidRPr="00A05AB6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="00A05AB6" w:rsidRPr="002129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?</w:t>
            </w:r>
          </w:p>
        </w:tc>
        <w:tc>
          <w:tcPr>
            <w:tcW w:w="877" w:type="pct"/>
          </w:tcPr>
          <w:p w14:paraId="3DE2248D" w14:textId="77777777" w:rsidR="00A05AB6" w:rsidRPr="002129A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27A10BC4" w14:textId="77777777" w:rsidR="00A05AB6" w:rsidRPr="002129A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684D302C" w14:textId="77777777" w:rsidR="00A05AB6" w:rsidRPr="002129A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7F1AA119" w14:textId="77777777" w:rsidTr="001C5E9F">
        <w:trPr>
          <w:trHeight w:val="315"/>
        </w:trPr>
        <w:tc>
          <w:tcPr>
            <w:tcW w:w="2500" w:type="pct"/>
          </w:tcPr>
          <w:p w14:paraId="09293DFF" w14:textId="3D8DA9B9" w:rsidR="00A05AB6" w:rsidRPr="002129AF" w:rsidRDefault="002129AF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29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0B: ¿Sabemos quiénes son nuestra</w:t>
            </w:r>
            <w:r w:rsidR="004432B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4432B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poblaciones estudiantiles</w:t>
            </w:r>
            <w:r w:rsidRPr="002129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4432B5" w:rsidRPr="002129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desatendid</w:t>
            </w:r>
            <w:r w:rsidR="004432B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</w:t>
            </w:r>
            <w:r w:rsidR="004432B5" w:rsidRPr="002129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s,</w:t>
            </w:r>
            <w:r w:rsidRPr="002129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así como </w:t>
            </w:r>
            <w:r w:rsidRPr="002129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sus familias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sus </w:t>
            </w:r>
            <w:r w:rsidRPr="002129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comunidades?</w:t>
            </w:r>
          </w:p>
        </w:tc>
        <w:tc>
          <w:tcPr>
            <w:tcW w:w="877" w:type="pct"/>
          </w:tcPr>
          <w:p w14:paraId="0E3C0687" w14:textId="77777777" w:rsidR="00A05AB6" w:rsidRPr="002129A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2FD326EF" w14:textId="77777777" w:rsidR="00A05AB6" w:rsidRPr="002129A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52897A03" w14:textId="77777777" w:rsidR="00A05AB6" w:rsidRPr="002129A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405DCF55" w14:textId="77777777" w:rsidTr="001C5E9F">
        <w:trPr>
          <w:trHeight w:val="315"/>
        </w:trPr>
        <w:tc>
          <w:tcPr>
            <w:tcW w:w="2500" w:type="pct"/>
          </w:tcPr>
          <w:p w14:paraId="3BA33E62" w14:textId="29D23162" w:rsidR="00A05AB6" w:rsidRPr="004432B5" w:rsidRDefault="004432B5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4432B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0C: ¿Cómo es un día/semana/mes/año en la vida de nuestra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r w:rsidRPr="004432B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942A5" w:rsidRPr="004432B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poblaci</w:t>
            </w:r>
            <w:r w:rsidR="005942A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</w:t>
            </w:r>
            <w:r w:rsidR="005942A5" w:rsidRPr="004432B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 w:rsidR="005942A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 estudiantiles</w:t>
            </w:r>
            <w:r w:rsidRPr="004432B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desatendidas?</w:t>
            </w:r>
          </w:p>
        </w:tc>
        <w:tc>
          <w:tcPr>
            <w:tcW w:w="877" w:type="pct"/>
          </w:tcPr>
          <w:p w14:paraId="009D0AA6" w14:textId="77777777" w:rsidR="00A05AB6" w:rsidRPr="004432B5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23AE3C00" w14:textId="77777777" w:rsidR="00A05AB6" w:rsidRPr="004432B5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6E40A098" w14:textId="77777777" w:rsidR="00A05AB6" w:rsidRPr="004432B5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388CC920" w14:textId="77777777" w:rsidTr="001C5E9F">
        <w:trPr>
          <w:trHeight w:val="495"/>
        </w:trPr>
        <w:tc>
          <w:tcPr>
            <w:tcW w:w="2500" w:type="pct"/>
          </w:tcPr>
          <w:p w14:paraId="69E7C585" w14:textId="21A843E6" w:rsidR="00A05AB6" w:rsidRPr="004432B5" w:rsidRDefault="004432B5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4432B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0D: Centrar CLR - ¿Cómo se ve centrar CLR en nuestro distrito, escuela o escuela chárter dentro del estado histórico y actual del poder institucional?</w:t>
            </w:r>
          </w:p>
        </w:tc>
        <w:tc>
          <w:tcPr>
            <w:tcW w:w="877" w:type="pct"/>
          </w:tcPr>
          <w:p w14:paraId="7B9170C1" w14:textId="77777777" w:rsidR="00A05AB6" w:rsidRPr="004432B5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159F9C78" w14:textId="77777777" w:rsidR="00A05AB6" w:rsidRPr="004432B5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274260EA" w14:textId="77777777" w:rsidR="00A05AB6" w:rsidRPr="004432B5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13F9190E" w14:textId="77777777" w:rsidTr="001C5E9F">
        <w:trPr>
          <w:trHeight w:val="495"/>
        </w:trPr>
        <w:tc>
          <w:tcPr>
            <w:tcW w:w="2500" w:type="pct"/>
          </w:tcPr>
          <w:p w14:paraId="0C0C9B7B" w14:textId="1FE20A86" w:rsidR="00A05AB6" w:rsidRPr="004432B5" w:rsidRDefault="004432B5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4432B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0E: Análisis del panorama estudiantil/familiar/comunitario: ¿Qué desean nuestras poblaciones estudiantiles desatendidas y sus familias en términos de resultados para los estudiantes?</w:t>
            </w:r>
          </w:p>
        </w:tc>
        <w:tc>
          <w:tcPr>
            <w:tcW w:w="877" w:type="pct"/>
          </w:tcPr>
          <w:p w14:paraId="5AB582C4" w14:textId="77777777" w:rsidR="00A05AB6" w:rsidRPr="004432B5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0066852E" w14:textId="77777777" w:rsidR="00A05AB6" w:rsidRPr="004432B5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780FDF5E" w14:textId="77777777" w:rsidR="00A05AB6" w:rsidRPr="004432B5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3C6BD7EA" w14:textId="77777777" w:rsidTr="001C5E9F">
        <w:trPr>
          <w:trHeight w:val="705"/>
        </w:trPr>
        <w:tc>
          <w:tcPr>
            <w:tcW w:w="2500" w:type="pct"/>
          </w:tcPr>
          <w:p w14:paraId="5642F258" w14:textId="240C031C" w:rsidR="00A05AB6" w:rsidRPr="00FE6388" w:rsidRDefault="00FE6388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E638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Tarea 0F: Datos: ¿Qué dicen nuestros datos sobre la salud </w:t>
            </w:r>
            <w:r w:rsidR="00EA1D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integral</w:t>
            </w:r>
            <w:r w:rsidRPr="00FE638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 el desarrollo de la identidad, la preparación universitaria y profesional de nuestras poblaciones de estudiantes marginados en comparación con lo que estos estudiantes y sus familias esperan para sus resultados educativos?</w:t>
            </w:r>
          </w:p>
        </w:tc>
        <w:tc>
          <w:tcPr>
            <w:tcW w:w="877" w:type="pct"/>
          </w:tcPr>
          <w:p w14:paraId="61580603" w14:textId="77777777" w:rsidR="00A05AB6" w:rsidRPr="00FE6388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08EB9E73" w14:textId="77777777" w:rsidR="00A05AB6" w:rsidRPr="00FE6388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522A50D5" w14:textId="77777777" w:rsidR="00A05AB6" w:rsidRPr="00FE6388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5036E27B" w14:textId="77777777" w:rsidTr="001C5E9F">
        <w:trPr>
          <w:trHeight w:val="495"/>
        </w:trPr>
        <w:tc>
          <w:tcPr>
            <w:tcW w:w="2500" w:type="pct"/>
          </w:tcPr>
          <w:p w14:paraId="1047125D" w14:textId="4211A1B6" w:rsidR="00A05AB6" w:rsidRPr="00EA1D2E" w:rsidRDefault="00EA1D2E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1D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0G: Sistemas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desiguales</w:t>
            </w:r>
            <w:r w:rsidRPr="00EA1D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: ¿Cuáles son las desigualdades históricas que nuestras poblaciones y comunidades estudiantiles desatendidas enfrentaron en la historia reciente de la escolarización en nuestro distrito, escuela o escuela chárter?</w:t>
            </w:r>
          </w:p>
        </w:tc>
        <w:tc>
          <w:tcPr>
            <w:tcW w:w="877" w:type="pct"/>
          </w:tcPr>
          <w:p w14:paraId="119831E9" w14:textId="77777777" w:rsidR="00A05AB6" w:rsidRPr="00EA1D2E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16BF6CFF" w14:textId="77777777" w:rsidR="00A05AB6" w:rsidRPr="00EA1D2E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48C532B3" w14:textId="77777777" w:rsidR="00A05AB6" w:rsidRPr="00EA1D2E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24BA6B07" w14:textId="77777777" w:rsidTr="001C5E9F">
        <w:trPr>
          <w:trHeight w:val="315"/>
        </w:trPr>
        <w:tc>
          <w:tcPr>
            <w:tcW w:w="2500" w:type="pct"/>
          </w:tcPr>
          <w:p w14:paraId="649B6046" w14:textId="5032DF00" w:rsidR="00A05AB6" w:rsidRPr="00EA1D2E" w:rsidRDefault="00EA1D2E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1D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0H: Fortalezas - ¿Qué fortalezas aportan nuestras poblaciones de estudiantes desatendidos a nuestro distrito, escuela o escuela chárter?</w:t>
            </w:r>
          </w:p>
        </w:tc>
        <w:tc>
          <w:tcPr>
            <w:tcW w:w="877" w:type="pct"/>
          </w:tcPr>
          <w:p w14:paraId="37C9443B" w14:textId="77777777" w:rsidR="00A05AB6" w:rsidRPr="00EA1D2E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3F4B6D5E" w14:textId="77777777" w:rsidR="00A05AB6" w:rsidRPr="00EA1D2E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4BAF7222" w14:textId="77777777" w:rsidR="00A05AB6" w:rsidRPr="00EA1D2E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52FD09EB" w14:textId="77777777" w:rsidTr="001C5E9F">
        <w:trPr>
          <w:trHeight w:val="705"/>
        </w:trPr>
        <w:tc>
          <w:tcPr>
            <w:tcW w:w="2500" w:type="pct"/>
          </w:tcPr>
          <w:p w14:paraId="1EA8BBDE" w14:textId="7CA6D074" w:rsidR="00A05AB6" w:rsidRPr="00EA1D2E" w:rsidRDefault="00EA1D2E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1D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Tarea 0I: Análisis de los resultados deseados: cómo nuestro distrito, escuela o escuela chárter cumple o no cumple actualmente con los resultados deseados para la salud </w:t>
            </w:r>
            <w:r w:rsidR="00D60FB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integral</w:t>
            </w:r>
            <w:r w:rsidRPr="00EA1D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 el desarrollo de la identidad y la preparación universitaria y profesional de nuestras poblaciones de estudiantes marginados a través de nuestros sistemas de enseñanza y aprendizaje. ?</w:t>
            </w:r>
          </w:p>
        </w:tc>
        <w:tc>
          <w:tcPr>
            <w:tcW w:w="877" w:type="pct"/>
          </w:tcPr>
          <w:p w14:paraId="4A3C02B3" w14:textId="77777777" w:rsidR="00A05AB6" w:rsidRPr="00EA1D2E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7B4058B4" w14:textId="77777777" w:rsidR="00A05AB6" w:rsidRPr="00EA1D2E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6E97DCC3" w14:textId="77777777" w:rsidR="00A05AB6" w:rsidRPr="00EA1D2E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0A7D8D4F" w14:textId="77777777" w:rsidTr="00A05AB6">
        <w:trPr>
          <w:trHeight w:val="705"/>
        </w:trPr>
        <w:tc>
          <w:tcPr>
            <w:tcW w:w="5000" w:type="pct"/>
            <w:gridSpan w:val="4"/>
            <w:shd w:val="clear" w:color="auto" w:fill="E7E6E6" w:themeFill="background2"/>
          </w:tcPr>
          <w:p w14:paraId="054C1B1B" w14:textId="0C027B77" w:rsidR="00D60FBC" w:rsidRPr="0072467B" w:rsidRDefault="00D60FBC" w:rsidP="0093457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ETAPA DE</w:t>
            </w:r>
            <w:r w:rsidR="0072467B"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L</w:t>
            </w: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APRENDIZAJE Y </w:t>
            </w:r>
            <w:r w:rsidR="0072467B"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LA </w:t>
            </w: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PREGUNTA ESENCIAL</w:t>
            </w:r>
          </w:p>
          <w:p w14:paraId="4D95E4F6" w14:textId="5D8FC219" w:rsidR="00A05AB6" w:rsidRPr="00D60FBC" w:rsidRDefault="00D60FBC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60FBC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NIVEL</w:t>
            </w:r>
            <w:r w:rsidR="00A05AB6" w:rsidRPr="00D60FBC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1 - </w:t>
            </w:r>
            <w:r w:rsidRPr="00D60FBC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s-ES"/>
              </w:rPr>
              <w:t>¿Cuáles son los resultados deseados por los estudiantes, la familia, la comunidad y/o la tribu para nuestras poblaciones estudiantiles desatendidas?</w:t>
            </w:r>
          </w:p>
        </w:tc>
      </w:tr>
      <w:tr w:rsidR="00A05AB6" w:rsidRPr="00EB4E73" w14:paraId="44061274" w14:textId="77777777" w:rsidTr="001C5E9F">
        <w:trPr>
          <w:trHeight w:val="705"/>
        </w:trPr>
        <w:tc>
          <w:tcPr>
            <w:tcW w:w="2500" w:type="pct"/>
          </w:tcPr>
          <w:p w14:paraId="0DA2BE4F" w14:textId="7BEBB8A3" w:rsidR="00A05AB6" w:rsidRPr="00D60FBC" w:rsidRDefault="00D60FBC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60FB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Tarea 1A: ¿Cómo contribuye nuestra misión a la salud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integral</w:t>
            </w:r>
            <w:r w:rsidRPr="00D60FB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 el desarrollo de la identidad, la preparación universitaria y profesional y los resultados educativos de nuestras poblaciones estudiantiles desatendidas?</w:t>
            </w:r>
          </w:p>
        </w:tc>
        <w:tc>
          <w:tcPr>
            <w:tcW w:w="877" w:type="pct"/>
          </w:tcPr>
          <w:p w14:paraId="376B8F6D" w14:textId="77777777" w:rsidR="00A05AB6" w:rsidRPr="00D60FBC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346A2150" w14:textId="77777777" w:rsidR="00A05AB6" w:rsidRPr="00D60FBC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668CD64C" w14:textId="77777777" w:rsidR="00A05AB6" w:rsidRPr="00D60FBC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295A6EE6" w14:textId="77777777" w:rsidTr="001C5E9F">
        <w:trPr>
          <w:trHeight w:val="705"/>
        </w:trPr>
        <w:tc>
          <w:tcPr>
            <w:tcW w:w="2500" w:type="pct"/>
          </w:tcPr>
          <w:p w14:paraId="37FEB4BF" w14:textId="29F7CD4F" w:rsidR="00A05AB6" w:rsidRPr="00D60FBC" w:rsidRDefault="00D60FBC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60FB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1B: ¿Cómo valida y afirma nuestra misión la cultura y el idioma de nuestros estudiantes y comunidades desatendidos?</w:t>
            </w:r>
          </w:p>
        </w:tc>
        <w:tc>
          <w:tcPr>
            <w:tcW w:w="877" w:type="pct"/>
          </w:tcPr>
          <w:p w14:paraId="4168DD9A" w14:textId="77777777" w:rsidR="00A05AB6" w:rsidRPr="00D60FBC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6F0A2B18" w14:textId="77777777" w:rsidR="00A05AB6" w:rsidRPr="00D60FBC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742422DD" w14:textId="77777777" w:rsidR="00A05AB6" w:rsidRPr="00D60FBC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0C0EB013" w14:textId="77777777" w:rsidTr="001C5E9F">
        <w:trPr>
          <w:trHeight w:val="495"/>
        </w:trPr>
        <w:tc>
          <w:tcPr>
            <w:tcW w:w="2500" w:type="pct"/>
          </w:tcPr>
          <w:p w14:paraId="0D5D35B7" w14:textId="3AE0EE7C" w:rsidR="00A05AB6" w:rsidRPr="00D60FBC" w:rsidRDefault="00D60FBC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60FB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Tarea 1B: ¿Cómo valida y afirma nuestra misión la cultura y el idioma de nuestros </w:t>
            </w:r>
            <w:r w:rsidRPr="00D60FB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estudiantes y comunidades desatendidos?</w:t>
            </w:r>
          </w:p>
        </w:tc>
        <w:tc>
          <w:tcPr>
            <w:tcW w:w="877" w:type="pct"/>
          </w:tcPr>
          <w:p w14:paraId="4BE25DE2" w14:textId="77777777" w:rsidR="00A05AB6" w:rsidRPr="00D60FBC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46388DFA" w14:textId="77777777" w:rsidR="00A05AB6" w:rsidRPr="00D60FBC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02AB98B9" w14:textId="77777777" w:rsidR="00A05AB6" w:rsidRPr="00D60FBC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5466AA52" w14:textId="77777777" w:rsidTr="001C5E9F">
        <w:trPr>
          <w:trHeight w:val="495"/>
        </w:trPr>
        <w:tc>
          <w:tcPr>
            <w:tcW w:w="2500" w:type="pct"/>
          </w:tcPr>
          <w:p w14:paraId="2A858B98" w14:textId="59C9560D" w:rsidR="00A05AB6" w:rsidRPr="0072467B" w:rsidRDefault="0072467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2467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1D: ¿Cuáles son los resultados medibles de nuestro distrito, escuela, escuela chárter para nuestras poblaciones desatendidas identificadas en cuatro, tres, dos y un año?</w:t>
            </w:r>
          </w:p>
        </w:tc>
        <w:tc>
          <w:tcPr>
            <w:tcW w:w="877" w:type="pct"/>
          </w:tcPr>
          <w:p w14:paraId="604903A6" w14:textId="77777777" w:rsidR="00A05AB6" w:rsidRPr="0072467B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6C1DE629" w14:textId="77777777" w:rsidR="00A05AB6" w:rsidRPr="0072467B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521395CD" w14:textId="77777777" w:rsidR="00A05AB6" w:rsidRPr="0072467B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376FA3D5" w14:textId="77777777" w:rsidTr="00A05AB6">
        <w:trPr>
          <w:trHeight w:val="705"/>
        </w:trPr>
        <w:tc>
          <w:tcPr>
            <w:tcW w:w="5000" w:type="pct"/>
            <w:gridSpan w:val="4"/>
            <w:shd w:val="clear" w:color="auto" w:fill="E7E6E6" w:themeFill="background2"/>
          </w:tcPr>
          <w:p w14:paraId="01A0E542" w14:textId="27C79409" w:rsidR="00A05AB6" w:rsidRPr="0072467B" w:rsidRDefault="0072467B" w:rsidP="0093457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ETAPA 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L</w:t>
            </w: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APRENDIZAJE 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LA </w:t>
            </w: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PREGUNTA ESENCIAL</w:t>
            </w:r>
            <w:r w:rsidR="00A05AB6"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</w:p>
          <w:p w14:paraId="1487C3CF" w14:textId="69349381" w:rsidR="00A05AB6" w:rsidRPr="0072467B" w:rsidRDefault="0072467B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NIVEL</w:t>
            </w:r>
            <w:r w:rsidR="00A05AB6"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2: </w:t>
            </w: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¿Qué evidencia necesitamos para determinar nuestro éxito hacia nuestra misión?</w:t>
            </w:r>
          </w:p>
        </w:tc>
      </w:tr>
      <w:tr w:rsidR="00A05AB6" w:rsidRPr="00EB4E73" w14:paraId="00489D3E" w14:textId="77777777" w:rsidTr="001C5E9F">
        <w:trPr>
          <w:trHeight w:val="705"/>
        </w:trPr>
        <w:tc>
          <w:tcPr>
            <w:tcW w:w="2500" w:type="pct"/>
          </w:tcPr>
          <w:p w14:paraId="50ECFA3B" w14:textId="79750156" w:rsidR="00A05AB6" w:rsidRPr="0072467B" w:rsidRDefault="0072467B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2467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Tarea 2A: Indicadores de evidencia de la misión/visión: ¿Qué evidencia interna usaremos para medir el éxito hacia nuestra misión que incluye salud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</w:t>
            </w:r>
            <w:r w:rsidRPr="0072467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</w:t>
            </w:r>
            <w:r w:rsidRPr="0072467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 desarrollo de identidad y resultados educativos para nuestras poblaciones de estudiantes desatendidos?</w:t>
            </w:r>
          </w:p>
        </w:tc>
        <w:tc>
          <w:tcPr>
            <w:tcW w:w="877" w:type="pct"/>
          </w:tcPr>
          <w:p w14:paraId="2E48957B" w14:textId="77777777" w:rsidR="00A05AB6" w:rsidRPr="0072467B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319B66AD" w14:textId="77777777" w:rsidR="00A05AB6" w:rsidRPr="0072467B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31BED044" w14:textId="77777777" w:rsidR="00A05AB6" w:rsidRPr="0072467B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19025939" w14:textId="77777777" w:rsidTr="001C5E9F">
        <w:trPr>
          <w:trHeight w:val="495"/>
        </w:trPr>
        <w:tc>
          <w:tcPr>
            <w:tcW w:w="2500" w:type="pct"/>
          </w:tcPr>
          <w:p w14:paraId="7CC51382" w14:textId="37EFC260" w:rsidR="00A05AB6" w:rsidRPr="0072467B" w:rsidRDefault="0072467B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2467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2B: Indicadores académicos: ¿Qué evidencia externa usaremos como evidencia del éxito universitario y/o profesional hacia nuestra misión en lo que respecta a las poblaciones de estudiantes marginados?</w:t>
            </w:r>
          </w:p>
        </w:tc>
        <w:tc>
          <w:tcPr>
            <w:tcW w:w="877" w:type="pct"/>
          </w:tcPr>
          <w:p w14:paraId="2F8A6714" w14:textId="77777777" w:rsidR="00A05AB6" w:rsidRPr="0072467B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6BA12E13" w14:textId="77777777" w:rsidR="00A05AB6" w:rsidRPr="0072467B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21717781" w14:textId="77777777" w:rsidR="00A05AB6" w:rsidRPr="0072467B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6F94FF81" w14:textId="77777777" w:rsidTr="00A05AB6">
        <w:trPr>
          <w:trHeight w:val="315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0A258C85" w14:textId="393E93B4" w:rsidR="00A05AB6" w:rsidRPr="0072467B" w:rsidRDefault="0072467B" w:rsidP="0093457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ETAPA 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L</w:t>
            </w: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APRENDIZAJE 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LA </w:t>
            </w: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PREGUNTA ESENCIAL </w:t>
            </w:r>
          </w:p>
          <w:p w14:paraId="5D8C6F41" w14:textId="0E25875B" w:rsidR="00A05AB6" w:rsidRPr="0072467B" w:rsidRDefault="0072467B" w:rsidP="0093457A">
            <w:pPr>
              <w:widowControl w:val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Nivel </w:t>
            </w:r>
            <w:r w:rsidR="00A05AB6"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3 - </w:t>
            </w: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¿Qué plan (cronograma, calendario, desarrollo profesional y comunicación) dará como resultado un progreso incremental hacia los resultados deseados para nuestras poblaciones de estudiantes desatendidos?</w:t>
            </w:r>
          </w:p>
        </w:tc>
      </w:tr>
      <w:tr w:rsidR="00A05AB6" w:rsidRPr="00A05AB6" w14:paraId="1EAE814E" w14:textId="77777777" w:rsidTr="000A6D58">
        <w:trPr>
          <w:trHeight w:val="315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421AF179" w14:textId="6014545C" w:rsidR="00A05AB6" w:rsidRPr="0072467B" w:rsidRDefault="0072467B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Área académica</w:t>
            </w:r>
          </w:p>
        </w:tc>
      </w:tr>
      <w:tr w:rsidR="00A05AB6" w:rsidRPr="00EB4E73" w14:paraId="701C4738" w14:textId="77777777" w:rsidTr="001C5E9F">
        <w:trPr>
          <w:trHeight w:val="495"/>
        </w:trPr>
        <w:tc>
          <w:tcPr>
            <w:tcW w:w="2500" w:type="pct"/>
          </w:tcPr>
          <w:p w14:paraId="27A358B7" w14:textId="41F07CD3" w:rsidR="00A05AB6" w:rsidRPr="0072467B" w:rsidRDefault="0072467B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2467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Tarea 3A: Nuestro marco CLR para nuestras poblaciones estudiantiles desatendidas incluye consideraciones para el bienestar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integral</w:t>
            </w:r>
            <w:r w:rsidRPr="0072467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 el desarrollo de la identidad y la preparación para la universidad y/o carrera.</w:t>
            </w:r>
          </w:p>
        </w:tc>
        <w:tc>
          <w:tcPr>
            <w:tcW w:w="877" w:type="pct"/>
          </w:tcPr>
          <w:p w14:paraId="408F33FB" w14:textId="77777777" w:rsidR="00A05AB6" w:rsidRPr="0072467B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50C9F34F" w14:textId="77777777" w:rsidR="00A05AB6" w:rsidRPr="0072467B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6E87F058" w14:textId="77777777" w:rsidR="00A05AB6" w:rsidRPr="0072467B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6BB80493" w14:textId="77777777" w:rsidTr="001C5E9F">
        <w:trPr>
          <w:trHeight w:val="315"/>
        </w:trPr>
        <w:tc>
          <w:tcPr>
            <w:tcW w:w="2500" w:type="pct"/>
          </w:tcPr>
          <w:p w14:paraId="07E514E0" w14:textId="35078083" w:rsidR="00A05AB6" w:rsidRPr="0072467B" w:rsidRDefault="0072467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2467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Tarea 3B: Tenemos un plan de adopción/adaptación del currículo para reflejar las culturas y los idiomas de nuestras poblaciones estudiantiles desatendidas.</w:t>
            </w:r>
          </w:p>
        </w:tc>
        <w:tc>
          <w:tcPr>
            <w:tcW w:w="877" w:type="pct"/>
          </w:tcPr>
          <w:p w14:paraId="7A5E8DA5" w14:textId="77777777" w:rsidR="00A05AB6" w:rsidRPr="0072467B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186CDC98" w14:textId="77777777" w:rsidR="00A05AB6" w:rsidRPr="0072467B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23576B31" w14:textId="77777777" w:rsidR="00A05AB6" w:rsidRPr="0072467B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3170091A" w14:textId="77777777" w:rsidTr="001C5E9F">
        <w:trPr>
          <w:trHeight w:val="315"/>
        </w:trPr>
        <w:tc>
          <w:tcPr>
            <w:tcW w:w="2500" w:type="pct"/>
          </w:tcPr>
          <w:p w14:paraId="0D946A13" w14:textId="6EFDFB90" w:rsidR="00A05AB6" w:rsidRPr="001C5E9F" w:rsidRDefault="001C5E9F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C5E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3C: Tenemos un plan para la entrega de instrucción para nuestro estudiante desatendido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</w:p>
        </w:tc>
        <w:tc>
          <w:tcPr>
            <w:tcW w:w="877" w:type="pct"/>
          </w:tcPr>
          <w:p w14:paraId="11B61952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11F61E08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29EAD813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515FB5E9" w14:textId="77777777" w:rsidTr="001C5E9F">
        <w:trPr>
          <w:trHeight w:val="495"/>
        </w:trPr>
        <w:tc>
          <w:tcPr>
            <w:tcW w:w="2500" w:type="pct"/>
          </w:tcPr>
          <w:p w14:paraId="3219E6C4" w14:textId="2726F6C0" w:rsidR="00A05AB6" w:rsidRPr="001C5E9F" w:rsidRDefault="001C5E9F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C5E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3D: Tenemos un calendario escolar, horario semanal de clases, cursos ofrecidos para nuestra población estudiantil marginada.</w:t>
            </w:r>
          </w:p>
        </w:tc>
        <w:tc>
          <w:tcPr>
            <w:tcW w:w="877" w:type="pct"/>
          </w:tcPr>
          <w:p w14:paraId="26B6A926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4883D645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04BFE924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0DF81103" w14:textId="77777777" w:rsidTr="001C5E9F">
        <w:trPr>
          <w:trHeight w:val="705"/>
        </w:trPr>
        <w:tc>
          <w:tcPr>
            <w:tcW w:w="2500" w:type="pct"/>
          </w:tcPr>
          <w:p w14:paraId="5FD28F73" w14:textId="31540735" w:rsidR="00A05AB6" w:rsidRPr="001C5E9F" w:rsidRDefault="001C5E9F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C5E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3E: Tenemos un plan de desarrollo profesional para directores, líderes escolares, maestros y personal que se enfoca en nuestras poblaciones estudiantiles desatendidas</w:t>
            </w:r>
            <w:r w:rsidR="00A05AB6" w:rsidRPr="001C5E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877" w:type="pct"/>
          </w:tcPr>
          <w:p w14:paraId="2BD60685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4CC4EAB1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396C61FE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0F699991" w14:textId="77777777" w:rsidTr="001C5E9F">
        <w:trPr>
          <w:trHeight w:val="315"/>
        </w:trPr>
        <w:tc>
          <w:tcPr>
            <w:tcW w:w="2500" w:type="pct"/>
          </w:tcPr>
          <w:p w14:paraId="00B15B5D" w14:textId="09C2DA0D" w:rsidR="00A05AB6" w:rsidRPr="001C5E9F" w:rsidRDefault="001C5E9F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C5E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3F: Tenemos un tiempo específico asignado para el desarrollo y la planificación del equipo CLR del distrito, la escuela o la escuela chárter.</w:t>
            </w:r>
          </w:p>
        </w:tc>
        <w:tc>
          <w:tcPr>
            <w:tcW w:w="877" w:type="pct"/>
          </w:tcPr>
          <w:p w14:paraId="2F0AA5E6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468B3B5A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6670C605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A05AB6" w14:paraId="4AEBF3A6" w14:textId="77777777" w:rsidTr="000A6D58">
        <w:trPr>
          <w:trHeight w:val="315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61350ACB" w14:textId="4EBC0165" w:rsidR="00A05AB6" w:rsidRPr="001C5E9F" w:rsidRDefault="001C5E9F" w:rsidP="0093457A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1C5E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Finanzas</w:t>
            </w:r>
          </w:p>
        </w:tc>
      </w:tr>
      <w:tr w:rsidR="00A05AB6" w:rsidRPr="00EB4E73" w14:paraId="7E1796CE" w14:textId="77777777" w:rsidTr="001C5E9F">
        <w:trPr>
          <w:trHeight w:val="315"/>
        </w:trPr>
        <w:tc>
          <w:tcPr>
            <w:tcW w:w="2500" w:type="pct"/>
          </w:tcPr>
          <w:p w14:paraId="58EF0257" w14:textId="73A1E1A2" w:rsidR="00A05AB6" w:rsidRPr="001C5E9F" w:rsidRDefault="001C5E9F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C5E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Tarea 3G: Tenemos un plan para asegurar el uso de un lente de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igualdad</w:t>
            </w:r>
            <w:r w:rsidRPr="001C5E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en nuestra asignación de recursos.</w:t>
            </w:r>
          </w:p>
        </w:tc>
        <w:tc>
          <w:tcPr>
            <w:tcW w:w="877" w:type="pct"/>
          </w:tcPr>
          <w:p w14:paraId="6439B80B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1556622E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2E012C92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6D2C43C0" w14:textId="77777777" w:rsidTr="001C5E9F">
        <w:trPr>
          <w:trHeight w:val="315"/>
        </w:trPr>
        <w:tc>
          <w:tcPr>
            <w:tcW w:w="2500" w:type="pct"/>
          </w:tcPr>
          <w:p w14:paraId="6A015EC2" w14:textId="693FEFB9" w:rsidR="00A05AB6" w:rsidRPr="001C5E9F" w:rsidRDefault="001C5E9F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C5E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3H: ¿Qué ajustes deben hacerse en nuestra asignación de recursos para nuestras poblaciones estudiantiles desatendidas?</w:t>
            </w:r>
          </w:p>
        </w:tc>
        <w:tc>
          <w:tcPr>
            <w:tcW w:w="877" w:type="pct"/>
          </w:tcPr>
          <w:p w14:paraId="519D377B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17663EF4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4889E53D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4B57CEA3" w14:textId="77777777" w:rsidTr="00A05AB6">
        <w:trPr>
          <w:trHeight w:val="495"/>
        </w:trPr>
        <w:tc>
          <w:tcPr>
            <w:tcW w:w="5000" w:type="pct"/>
            <w:gridSpan w:val="4"/>
            <w:shd w:val="clear" w:color="auto" w:fill="E7E6E6" w:themeFill="background2"/>
          </w:tcPr>
          <w:p w14:paraId="563020D9" w14:textId="3B50BD0D" w:rsidR="00A05AB6" w:rsidRPr="0072467B" w:rsidRDefault="0072467B" w:rsidP="0093457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ETAPA 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L</w:t>
            </w: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APRENDIZAJE 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LA </w:t>
            </w:r>
            <w:r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PREGUNTA ESENCIAL </w:t>
            </w:r>
            <w:r w:rsidR="00A05AB6" w:rsidRPr="007246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</w:p>
          <w:p w14:paraId="0F6907AA" w14:textId="7CBD4BE3" w:rsidR="00A05AB6" w:rsidRPr="001C5E9F" w:rsidRDefault="0072467B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C5E9F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Nivel </w:t>
            </w:r>
            <w:r w:rsidR="00A05AB6" w:rsidRPr="001C5E9F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4 - </w:t>
            </w:r>
            <w:r w:rsidR="001C5E9F" w:rsidRPr="001C5E9F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¿Cómo garantizaremos una atención constante a las necesidades de nuestros estudiantes y comunidades desatendidos después de las fases iniciales de análisis e implementación?</w:t>
            </w:r>
          </w:p>
        </w:tc>
      </w:tr>
      <w:tr w:rsidR="00A05AB6" w:rsidRPr="00EB4E73" w14:paraId="108831E1" w14:textId="77777777" w:rsidTr="001C5E9F">
        <w:trPr>
          <w:trHeight w:val="495"/>
        </w:trPr>
        <w:tc>
          <w:tcPr>
            <w:tcW w:w="2500" w:type="pct"/>
          </w:tcPr>
          <w:p w14:paraId="029F20CE" w14:textId="2422A08F" w:rsidR="00A05AB6" w:rsidRPr="001C5E9F" w:rsidRDefault="001C5E9F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C5E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Tarea 4A: ¿Qué componentes del Marco CLR no son compatibles actualmente con las políticas del distrito/escuela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chárter</w:t>
            </w:r>
            <w:r w:rsidRPr="001C5E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?</w:t>
            </w:r>
          </w:p>
        </w:tc>
        <w:tc>
          <w:tcPr>
            <w:tcW w:w="877" w:type="pct"/>
          </w:tcPr>
          <w:p w14:paraId="2DBA2D4B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5A686166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716D7E03" w14:textId="77777777" w:rsidR="00A05AB6" w:rsidRPr="001C5E9F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F10382" w:rsidRPr="00EB4E73" w14:paraId="4FF985AF" w14:textId="77777777" w:rsidTr="001C5E9F">
        <w:trPr>
          <w:trHeight w:val="495"/>
        </w:trPr>
        <w:tc>
          <w:tcPr>
            <w:tcW w:w="2500" w:type="pct"/>
          </w:tcPr>
          <w:p w14:paraId="22435802" w14:textId="2A1A82CC" w:rsidR="00F10382" w:rsidRPr="00780DF5" w:rsidRDefault="00780DF5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80DF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Tarea 4B: ¿Qué documentos de planificación anual usaremos para guiar nuestros esfuerzos existentes de mejora (es decir, el Plan de 90 días)?</w:t>
            </w:r>
          </w:p>
        </w:tc>
        <w:tc>
          <w:tcPr>
            <w:tcW w:w="877" w:type="pct"/>
          </w:tcPr>
          <w:p w14:paraId="0C940A57" w14:textId="77777777" w:rsidR="00F10382" w:rsidRPr="00780DF5" w:rsidRDefault="00F10382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265D5544" w14:textId="77777777" w:rsidR="00F10382" w:rsidRPr="00780DF5" w:rsidRDefault="00F10382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659CEB3E" w14:textId="77777777" w:rsidR="00F10382" w:rsidRPr="00780DF5" w:rsidRDefault="00F10382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31FD1393" w14:textId="77777777" w:rsidTr="001C5E9F">
        <w:trPr>
          <w:trHeight w:val="705"/>
        </w:trPr>
        <w:tc>
          <w:tcPr>
            <w:tcW w:w="2500" w:type="pct"/>
          </w:tcPr>
          <w:p w14:paraId="53EE30B8" w14:textId="0BE545A5" w:rsidR="00A05AB6" w:rsidRPr="00780DF5" w:rsidRDefault="00780DF5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80DF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4C: Equipos CLR - ¿Con qué frecuencia se reunirá el Equipo CLR durante el año escolar?</w:t>
            </w:r>
          </w:p>
        </w:tc>
        <w:tc>
          <w:tcPr>
            <w:tcW w:w="877" w:type="pct"/>
          </w:tcPr>
          <w:p w14:paraId="73CFF495" w14:textId="77777777" w:rsidR="00A05AB6" w:rsidRPr="00780DF5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0BE6EDFF" w14:textId="77777777" w:rsidR="00A05AB6" w:rsidRPr="00780DF5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3544F879" w14:textId="77777777" w:rsidR="00A05AB6" w:rsidRPr="00780DF5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05AB6" w:rsidRPr="00EB4E73" w14:paraId="66A65025" w14:textId="77777777" w:rsidTr="001C5E9F">
        <w:trPr>
          <w:trHeight w:val="705"/>
        </w:trPr>
        <w:tc>
          <w:tcPr>
            <w:tcW w:w="2500" w:type="pct"/>
          </w:tcPr>
          <w:p w14:paraId="54E4AB2B" w14:textId="574F2B56" w:rsidR="00A05AB6" w:rsidRPr="00780DF5" w:rsidRDefault="00780DF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80DF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 4C: Equipos CLR: ¿Cómo se comunicarán los resultados deseados para las poblaciones de estudiantes desatendidos al liderazgo del distrito, la escuela y la escuela chárter?</w:t>
            </w:r>
          </w:p>
        </w:tc>
        <w:tc>
          <w:tcPr>
            <w:tcW w:w="877" w:type="pct"/>
          </w:tcPr>
          <w:p w14:paraId="6387765F" w14:textId="77777777" w:rsidR="00A05AB6" w:rsidRPr="00780DF5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</w:tcPr>
          <w:p w14:paraId="5ED50DFA" w14:textId="77777777" w:rsidR="00A05AB6" w:rsidRPr="00780DF5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47" w:type="pct"/>
          </w:tcPr>
          <w:p w14:paraId="2E860624" w14:textId="77777777" w:rsidR="00A05AB6" w:rsidRPr="00780DF5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59DB587C" w14:textId="77777777" w:rsidR="00345E18" w:rsidRPr="00780DF5" w:rsidRDefault="00000000">
      <w:pPr>
        <w:rPr>
          <w:rFonts w:asciiTheme="minorHAnsi" w:hAnsiTheme="minorHAnsi" w:cstheme="minorHAnsi"/>
          <w:sz w:val="20"/>
          <w:szCs w:val="20"/>
          <w:lang w:val="es-ES"/>
        </w:rPr>
      </w:pPr>
    </w:p>
    <w:sectPr w:rsidR="00345E18" w:rsidRPr="00780DF5" w:rsidSect="000A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04A2" w14:textId="77777777" w:rsidR="00132AE5" w:rsidRDefault="00132AE5" w:rsidP="00A05AB6">
      <w:pPr>
        <w:spacing w:before="0" w:after="0"/>
      </w:pPr>
      <w:r>
        <w:separator/>
      </w:r>
    </w:p>
  </w:endnote>
  <w:endnote w:type="continuationSeparator" w:id="0">
    <w:p w14:paraId="4CFF8188" w14:textId="77777777" w:rsidR="00132AE5" w:rsidRDefault="00132AE5" w:rsidP="00A05A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8332642"/>
      <w:docPartObj>
        <w:docPartGallery w:val="Page Numbers (Bottom of Page)"/>
        <w:docPartUnique/>
      </w:docPartObj>
    </w:sdtPr>
    <w:sdtContent>
      <w:p w14:paraId="66A47090" w14:textId="77777777" w:rsidR="00A05AB6" w:rsidRDefault="00A05AB6" w:rsidP="00261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7F3F45" w14:textId="77777777" w:rsidR="00A05AB6" w:rsidRDefault="00A05AB6" w:rsidP="00A05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0153476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2F91D82B" w14:textId="30796B2E" w:rsidR="00A05AB6" w:rsidRPr="00A05AB6" w:rsidRDefault="00A05AB6" w:rsidP="00261C16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A05AB6">
          <w:rPr>
            <w:rStyle w:val="PageNumber"/>
            <w:sz w:val="16"/>
            <w:szCs w:val="16"/>
          </w:rPr>
          <w:fldChar w:fldCharType="begin"/>
        </w:r>
        <w:r w:rsidRPr="00A05AB6">
          <w:rPr>
            <w:rStyle w:val="PageNumber"/>
            <w:sz w:val="16"/>
            <w:szCs w:val="16"/>
          </w:rPr>
          <w:instrText xml:space="preserve"> PAGE </w:instrText>
        </w:r>
        <w:r w:rsidRPr="00A05AB6">
          <w:rPr>
            <w:rStyle w:val="PageNumber"/>
            <w:sz w:val="16"/>
            <w:szCs w:val="16"/>
          </w:rPr>
          <w:fldChar w:fldCharType="separate"/>
        </w:r>
        <w:r w:rsidR="006A60B6">
          <w:rPr>
            <w:rStyle w:val="PageNumber"/>
            <w:noProof/>
            <w:sz w:val="16"/>
            <w:szCs w:val="16"/>
          </w:rPr>
          <w:t>1</w:t>
        </w:r>
        <w:r w:rsidRPr="00A05AB6">
          <w:rPr>
            <w:rStyle w:val="PageNumber"/>
            <w:sz w:val="16"/>
            <w:szCs w:val="16"/>
          </w:rPr>
          <w:fldChar w:fldCharType="end"/>
        </w:r>
      </w:p>
    </w:sdtContent>
  </w:sdt>
  <w:p w14:paraId="091EC3FD" w14:textId="2966D103" w:rsidR="00A05AB6" w:rsidRPr="00A05AB6" w:rsidRDefault="00A05AB6" w:rsidP="00A05AB6">
    <w:pPr>
      <w:pStyle w:val="Footer"/>
      <w:ind w:right="360"/>
      <w:rPr>
        <w:sz w:val="16"/>
        <w:szCs w:val="16"/>
        <w:lang w:val="en-US"/>
      </w:rPr>
    </w:pPr>
    <w:r w:rsidRPr="00A05AB6">
      <w:rPr>
        <w:sz w:val="16"/>
        <w:szCs w:val="16"/>
        <w:lang w:val="en-US"/>
      </w:rPr>
      <w:t>New Mexico Public Education Department, Identity, Equity, and Transformation Division</w:t>
    </w:r>
    <w:r w:rsidR="00C224FF">
      <w:rPr>
        <w:sz w:val="16"/>
        <w:szCs w:val="16"/>
        <w:lang w:val="en-US"/>
      </w:rPr>
      <w:t>—June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8EAA" w14:textId="77777777" w:rsidR="00D244CF" w:rsidRDefault="00D24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5D43" w14:textId="77777777" w:rsidR="00132AE5" w:rsidRDefault="00132AE5" w:rsidP="00A05AB6">
      <w:pPr>
        <w:spacing w:before="0" w:after="0"/>
      </w:pPr>
      <w:r>
        <w:separator/>
      </w:r>
    </w:p>
  </w:footnote>
  <w:footnote w:type="continuationSeparator" w:id="0">
    <w:p w14:paraId="5E54566C" w14:textId="77777777" w:rsidR="00132AE5" w:rsidRDefault="00132AE5" w:rsidP="00A05AB6">
      <w:pPr>
        <w:spacing w:before="0" w:after="0"/>
      </w:pPr>
      <w:r>
        <w:continuationSeparator/>
      </w:r>
    </w:p>
  </w:footnote>
  <w:footnote w:id="1">
    <w:p w14:paraId="45D36E53" w14:textId="09B341F7" w:rsidR="00A05AB6" w:rsidRPr="005942A5" w:rsidRDefault="00A05AB6" w:rsidP="00A05AB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942A5">
        <w:rPr>
          <w:lang w:val="es-ES"/>
        </w:rPr>
        <w:t xml:space="preserve"> </w:t>
      </w:r>
      <w:r w:rsidR="005942A5" w:rsidRPr="005942A5">
        <w:rPr>
          <w:sz w:val="16"/>
          <w:szCs w:val="16"/>
          <w:lang w:val="es-ES"/>
        </w:rPr>
        <w:t>TRHT busca desenterrar y desechar las creencias profundamente arraigadas, y a menudo inconscientes, creadas por el racismo, siendo la principal creencia en una "jerarquía de valor humano". Del proyecto “Heal Our Communities” de la Fundación Kellogg</w:t>
      </w:r>
      <w:r w:rsidRPr="005942A5">
        <w:rPr>
          <w:sz w:val="16"/>
          <w:szCs w:val="16"/>
          <w:lang w:val="es-ES"/>
        </w:rPr>
        <w:t xml:space="preserve">: </w:t>
      </w:r>
      <w:hyperlink r:id="rId1" w:history="1">
        <w:r w:rsidRPr="005942A5">
          <w:rPr>
            <w:rStyle w:val="Hyperlink"/>
            <w:sz w:val="16"/>
            <w:szCs w:val="16"/>
            <w:lang w:val="es-ES"/>
          </w:rPr>
          <w:t>https://healourcommunities.org/</w:t>
        </w:r>
      </w:hyperlink>
      <w:r w:rsidRPr="005942A5">
        <w:rPr>
          <w:sz w:val="16"/>
          <w:szCs w:val="16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9DB8" w14:textId="77777777" w:rsidR="00D244CF" w:rsidRDefault="00D2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FF50" w14:textId="77777777" w:rsidR="00D244CF" w:rsidRDefault="00D24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944B" w14:textId="77777777" w:rsidR="00D244CF" w:rsidRDefault="00D24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395"/>
    <w:multiLevelType w:val="hybridMultilevel"/>
    <w:tmpl w:val="325A1408"/>
    <w:lvl w:ilvl="0" w:tplc="B1F81C1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5414021">
    <w:abstractNumId w:val="0"/>
  </w:num>
  <w:num w:numId="2" w16cid:durableId="1680934146">
    <w:abstractNumId w:val="0"/>
  </w:num>
  <w:num w:numId="3" w16cid:durableId="119145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B6"/>
    <w:rsid w:val="00004FB5"/>
    <w:rsid w:val="000051BF"/>
    <w:rsid w:val="00026235"/>
    <w:rsid w:val="0002629E"/>
    <w:rsid w:val="00047816"/>
    <w:rsid w:val="00047820"/>
    <w:rsid w:val="000500E6"/>
    <w:rsid w:val="00054C2F"/>
    <w:rsid w:val="00061ABA"/>
    <w:rsid w:val="000748D0"/>
    <w:rsid w:val="00087F38"/>
    <w:rsid w:val="000A6D58"/>
    <w:rsid w:val="000B2D39"/>
    <w:rsid w:val="000C011E"/>
    <w:rsid w:val="000D2CEF"/>
    <w:rsid w:val="000D65CB"/>
    <w:rsid w:val="000E730A"/>
    <w:rsid w:val="000F0BF5"/>
    <w:rsid w:val="00102DAB"/>
    <w:rsid w:val="00132AE5"/>
    <w:rsid w:val="001363E6"/>
    <w:rsid w:val="001520B1"/>
    <w:rsid w:val="00170BAC"/>
    <w:rsid w:val="00184E17"/>
    <w:rsid w:val="001955FF"/>
    <w:rsid w:val="001A34C2"/>
    <w:rsid w:val="001C5E9F"/>
    <w:rsid w:val="00201F7D"/>
    <w:rsid w:val="00204E6B"/>
    <w:rsid w:val="002129AF"/>
    <w:rsid w:val="00233D65"/>
    <w:rsid w:val="0024112B"/>
    <w:rsid w:val="0025272C"/>
    <w:rsid w:val="0026416F"/>
    <w:rsid w:val="00282D43"/>
    <w:rsid w:val="002B640F"/>
    <w:rsid w:val="002B7232"/>
    <w:rsid w:val="002D263D"/>
    <w:rsid w:val="002F4FBA"/>
    <w:rsid w:val="003114F7"/>
    <w:rsid w:val="003562F3"/>
    <w:rsid w:val="003572F1"/>
    <w:rsid w:val="00374496"/>
    <w:rsid w:val="00390A6C"/>
    <w:rsid w:val="003E1320"/>
    <w:rsid w:val="003E1C47"/>
    <w:rsid w:val="00400B21"/>
    <w:rsid w:val="00434269"/>
    <w:rsid w:val="004432B5"/>
    <w:rsid w:val="004708C3"/>
    <w:rsid w:val="00473B06"/>
    <w:rsid w:val="004774E0"/>
    <w:rsid w:val="00491AE4"/>
    <w:rsid w:val="00497C55"/>
    <w:rsid w:val="004B5092"/>
    <w:rsid w:val="004C6544"/>
    <w:rsid w:val="004E0DC5"/>
    <w:rsid w:val="004F0B12"/>
    <w:rsid w:val="005074CD"/>
    <w:rsid w:val="0053335D"/>
    <w:rsid w:val="005678C0"/>
    <w:rsid w:val="005740F2"/>
    <w:rsid w:val="00581F16"/>
    <w:rsid w:val="005877C3"/>
    <w:rsid w:val="005900C7"/>
    <w:rsid w:val="005942A5"/>
    <w:rsid w:val="005A5A66"/>
    <w:rsid w:val="005B5666"/>
    <w:rsid w:val="005E3374"/>
    <w:rsid w:val="005E43E9"/>
    <w:rsid w:val="00616C2D"/>
    <w:rsid w:val="00624F04"/>
    <w:rsid w:val="00647EDD"/>
    <w:rsid w:val="00651AF1"/>
    <w:rsid w:val="00663AEB"/>
    <w:rsid w:val="00664F4E"/>
    <w:rsid w:val="0068707B"/>
    <w:rsid w:val="006A4EF5"/>
    <w:rsid w:val="006A60B6"/>
    <w:rsid w:val="006B3146"/>
    <w:rsid w:val="006E6785"/>
    <w:rsid w:val="00703755"/>
    <w:rsid w:val="0072467B"/>
    <w:rsid w:val="00751C4F"/>
    <w:rsid w:val="007570F1"/>
    <w:rsid w:val="00761361"/>
    <w:rsid w:val="0076266F"/>
    <w:rsid w:val="00765A27"/>
    <w:rsid w:val="00780DF5"/>
    <w:rsid w:val="00780F60"/>
    <w:rsid w:val="007C5A3A"/>
    <w:rsid w:val="007D117C"/>
    <w:rsid w:val="007D1CEA"/>
    <w:rsid w:val="007F6111"/>
    <w:rsid w:val="008021C0"/>
    <w:rsid w:val="0080492C"/>
    <w:rsid w:val="00810067"/>
    <w:rsid w:val="008135B1"/>
    <w:rsid w:val="008257DD"/>
    <w:rsid w:val="00840577"/>
    <w:rsid w:val="00865099"/>
    <w:rsid w:val="008665E7"/>
    <w:rsid w:val="00873382"/>
    <w:rsid w:val="008737A7"/>
    <w:rsid w:val="008800BB"/>
    <w:rsid w:val="00887106"/>
    <w:rsid w:val="00892183"/>
    <w:rsid w:val="008A1136"/>
    <w:rsid w:val="008A1B29"/>
    <w:rsid w:val="008B4202"/>
    <w:rsid w:val="008B6382"/>
    <w:rsid w:val="008F3D97"/>
    <w:rsid w:val="00917010"/>
    <w:rsid w:val="009237D4"/>
    <w:rsid w:val="00924FE6"/>
    <w:rsid w:val="00933DDE"/>
    <w:rsid w:val="00940666"/>
    <w:rsid w:val="009446B5"/>
    <w:rsid w:val="00951CA8"/>
    <w:rsid w:val="00957AE3"/>
    <w:rsid w:val="00975ED5"/>
    <w:rsid w:val="00991785"/>
    <w:rsid w:val="009B11BB"/>
    <w:rsid w:val="009B3A78"/>
    <w:rsid w:val="009E6BB8"/>
    <w:rsid w:val="009F56F0"/>
    <w:rsid w:val="00A0244B"/>
    <w:rsid w:val="00A05AB6"/>
    <w:rsid w:val="00A0671A"/>
    <w:rsid w:val="00A10F28"/>
    <w:rsid w:val="00A56019"/>
    <w:rsid w:val="00A57993"/>
    <w:rsid w:val="00A74192"/>
    <w:rsid w:val="00A8769E"/>
    <w:rsid w:val="00A90DCA"/>
    <w:rsid w:val="00AB7B58"/>
    <w:rsid w:val="00AC220F"/>
    <w:rsid w:val="00AD1709"/>
    <w:rsid w:val="00AE0791"/>
    <w:rsid w:val="00AF2DF0"/>
    <w:rsid w:val="00AF58FB"/>
    <w:rsid w:val="00B22813"/>
    <w:rsid w:val="00B455C3"/>
    <w:rsid w:val="00B7582E"/>
    <w:rsid w:val="00B774ED"/>
    <w:rsid w:val="00B80778"/>
    <w:rsid w:val="00B86957"/>
    <w:rsid w:val="00BA3189"/>
    <w:rsid w:val="00BB3F0F"/>
    <w:rsid w:val="00BC6236"/>
    <w:rsid w:val="00BD6A73"/>
    <w:rsid w:val="00C0109E"/>
    <w:rsid w:val="00C044B9"/>
    <w:rsid w:val="00C16205"/>
    <w:rsid w:val="00C200D8"/>
    <w:rsid w:val="00C224FF"/>
    <w:rsid w:val="00C4566D"/>
    <w:rsid w:val="00C45ECA"/>
    <w:rsid w:val="00C54E45"/>
    <w:rsid w:val="00CA27B9"/>
    <w:rsid w:val="00CB168A"/>
    <w:rsid w:val="00D04226"/>
    <w:rsid w:val="00D244CF"/>
    <w:rsid w:val="00D34057"/>
    <w:rsid w:val="00D41C46"/>
    <w:rsid w:val="00D43021"/>
    <w:rsid w:val="00D43035"/>
    <w:rsid w:val="00D5331B"/>
    <w:rsid w:val="00D60FBC"/>
    <w:rsid w:val="00D67F0C"/>
    <w:rsid w:val="00D74046"/>
    <w:rsid w:val="00D86090"/>
    <w:rsid w:val="00DC20CF"/>
    <w:rsid w:val="00DD52F4"/>
    <w:rsid w:val="00DE7168"/>
    <w:rsid w:val="00E022BB"/>
    <w:rsid w:val="00E24AA4"/>
    <w:rsid w:val="00E2708C"/>
    <w:rsid w:val="00E32278"/>
    <w:rsid w:val="00E34102"/>
    <w:rsid w:val="00E55441"/>
    <w:rsid w:val="00E56519"/>
    <w:rsid w:val="00E56ED7"/>
    <w:rsid w:val="00E6590E"/>
    <w:rsid w:val="00E779EC"/>
    <w:rsid w:val="00E97888"/>
    <w:rsid w:val="00EA1D2E"/>
    <w:rsid w:val="00EA7F69"/>
    <w:rsid w:val="00EB307F"/>
    <w:rsid w:val="00EB4E73"/>
    <w:rsid w:val="00EB5D3C"/>
    <w:rsid w:val="00EF2DF0"/>
    <w:rsid w:val="00F10382"/>
    <w:rsid w:val="00F103B2"/>
    <w:rsid w:val="00F114DA"/>
    <w:rsid w:val="00F22030"/>
    <w:rsid w:val="00F60BFB"/>
    <w:rsid w:val="00F649CD"/>
    <w:rsid w:val="00F71211"/>
    <w:rsid w:val="00FB1386"/>
    <w:rsid w:val="00FB26BB"/>
    <w:rsid w:val="00FB381C"/>
    <w:rsid w:val="00FD3D35"/>
    <w:rsid w:val="00FE52D8"/>
    <w:rsid w:val="00FE6388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FF48"/>
  <w14:defaultImageDpi w14:val="32767"/>
  <w15:chartTrackingRefBased/>
  <w15:docId w15:val="{83608C6F-CE74-074A-8DA1-081BC193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B6"/>
    <w:pPr>
      <w:spacing w:before="120" w:after="120"/>
      <w:jc w:val="both"/>
    </w:pPr>
    <w:rPr>
      <w:rFonts w:ascii="Calibri Light" w:eastAsia="Arial" w:hAnsi="Calibri Light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44B"/>
    <w:pPr>
      <w:keepNext/>
      <w:keepLines/>
      <w:spacing w:before="400"/>
      <w:outlineLvl w:val="0"/>
    </w:pPr>
    <w:rPr>
      <w:rFonts w:ascii="Calibri" w:hAnsi="Calibri"/>
      <w:b/>
      <w:color w:val="44546A" w:themeColor="text2"/>
      <w:sz w:val="28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244B"/>
    <w:pPr>
      <w:keepNext/>
      <w:keepLines/>
      <w:widowControl w:val="0"/>
      <w:autoSpaceDE w:val="0"/>
      <w:autoSpaceDN w:val="0"/>
      <w:adjustRightInd w:val="0"/>
      <w:spacing w:before="40" w:after="0"/>
      <w:ind w:right="510"/>
      <w:outlineLvl w:val="1"/>
    </w:pPr>
    <w:rPr>
      <w:rFonts w:ascii="Calibri" w:eastAsia="Microsoft JhengHei UI" w:hAnsi="Calibri" w:cstheme="majorBidi"/>
      <w:b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link w:val="Heading3Char"/>
    <w:autoRedefine/>
    <w:uiPriority w:val="1"/>
    <w:qFormat/>
    <w:rsid w:val="00390A6C"/>
    <w:pPr>
      <w:widowControl w:val="0"/>
      <w:autoSpaceDE w:val="0"/>
      <w:autoSpaceDN w:val="0"/>
      <w:spacing w:after="0"/>
      <w:jc w:val="left"/>
      <w:outlineLvl w:val="2"/>
    </w:pPr>
    <w:rPr>
      <w:rFonts w:eastAsia="Calibri" w:cs="Calibri"/>
      <w:b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33D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44B"/>
    <w:rPr>
      <w:rFonts w:ascii="Calibri" w:eastAsia="Arial" w:hAnsi="Calibri" w:cs="Arial"/>
      <w:b/>
      <w:color w:val="44546A" w:themeColor="text2"/>
      <w:sz w:val="28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0244B"/>
    <w:rPr>
      <w:rFonts w:ascii="Calibri" w:eastAsia="Microsoft JhengHei UI" w:hAnsi="Calibr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90A6C"/>
    <w:rPr>
      <w:rFonts w:ascii="Calibri" w:eastAsia="Calibri" w:hAnsi="Calibri" w:cs="Calibri"/>
      <w:b/>
      <w:sz w:val="22"/>
    </w:rPr>
  </w:style>
  <w:style w:type="paragraph" w:styleId="BodyText">
    <w:name w:val="Body Text"/>
    <w:basedOn w:val="Normal"/>
    <w:link w:val="BodyTextChar"/>
    <w:autoRedefine/>
    <w:uiPriority w:val="1"/>
    <w:qFormat/>
    <w:rsid w:val="003E1C47"/>
    <w:pPr>
      <w:widowControl w:val="0"/>
      <w:autoSpaceDE w:val="0"/>
      <w:autoSpaceDN w:val="0"/>
      <w:adjustRightInd w:val="0"/>
      <w:spacing w:after="0"/>
    </w:pPr>
    <w:rPr>
      <w:rFonts w:eastAsia="Microsoft JhengHei UI" w:cs="Calibri"/>
      <w:color w:val="1F3864" w:themeColor="accent1" w:themeShade="80"/>
      <w:sz w:val="20"/>
      <w:szCs w:val="1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E1C47"/>
    <w:rPr>
      <w:rFonts w:ascii="Calibri Light" w:eastAsia="Microsoft JhengHei UI" w:hAnsi="Calibri Light" w:cs="Calibri"/>
      <w:color w:val="1F3864" w:themeColor="accent1" w:themeShade="80"/>
      <w:sz w:val="20"/>
      <w:szCs w:val="1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97888"/>
    <w:pPr>
      <w:jc w:val="left"/>
    </w:pPr>
    <w:rPr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7888"/>
    <w:pPr>
      <w:ind w:left="200"/>
      <w:jc w:val="left"/>
    </w:pPr>
    <w:rPr>
      <w:bCs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0492C"/>
    <w:pPr>
      <w:spacing w:before="480" w:line="264" w:lineRule="auto"/>
      <w:outlineLvl w:val="9"/>
    </w:pPr>
  </w:style>
  <w:style w:type="paragraph" w:styleId="NoSpacing">
    <w:name w:val="No Spacing"/>
    <w:link w:val="NoSpacingChar"/>
    <w:autoRedefine/>
    <w:uiPriority w:val="1"/>
    <w:qFormat/>
    <w:rsid w:val="00D41C46"/>
    <w:rPr>
      <w:color w:val="000000" w:themeColor="text1"/>
      <w:sz w:val="21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582E"/>
    <w:pPr>
      <w:contextualSpacing/>
    </w:pPr>
    <w:rPr>
      <w:rFonts w:asciiTheme="majorHAnsi" w:eastAsiaTheme="majorEastAsia" w:hAnsiTheme="majorHAnsi" w:cstheme="majorBidi"/>
      <w:color w:val="000000" w:themeColor="text1"/>
      <w:spacing w:val="30"/>
      <w:kern w:val="28"/>
      <w:sz w:val="40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7582E"/>
    <w:rPr>
      <w:rFonts w:asciiTheme="majorHAnsi" w:eastAsiaTheme="majorEastAsia" w:hAnsiTheme="majorHAnsi" w:cstheme="majorBidi"/>
      <w:color w:val="000000" w:themeColor="text1"/>
      <w:spacing w:val="30"/>
      <w:kern w:val="28"/>
      <w:sz w:val="40"/>
      <w:szCs w:val="52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8737A7"/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37A7"/>
    <w:rPr>
      <w:rFonts w:ascii="Avenir" w:hAnsi="Avenir" w:cs="Times New Roman"/>
      <w:sz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33D65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492C"/>
    <w:pPr>
      <w:ind w:left="1440"/>
    </w:pPr>
    <w:rPr>
      <w:iCs/>
    </w:rPr>
  </w:style>
  <w:style w:type="character" w:styleId="Hyperlink">
    <w:name w:val="Hyperlink"/>
    <w:basedOn w:val="DefaultParagraphFont"/>
    <w:uiPriority w:val="99"/>
    <w:unhideWhenUsed/>
    <w:qFormat/>
    <w:rsid w:val="0080492C"/>
    <w:rPr>
      <w:rFonts w:asciiTheme="minorHAnsi" w:hAnsiTheme="minorHAnsi"/>
      <w:color w:val="ED7D31" w:themeColor="accent2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41C46"/>
    <w:rPr>
      <w:color w:val="000000" w:themeColor="text1"/>
      <w:sz w:val="21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table" w:styleId="TableGridLight">
    <w:name w:val="Grid Table Light"/>
    <w:basedOn w:val="TableNormal"/>
    <w:uiPriority w:val="40"/>
    <w:rsid w:val="00810067"/>
    <w:rPr>
      <w:sz w:val="22"/>
      <w:szCs w:val="22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shd w:val="clear" w:color="auto" w:fill="auto"/>
    </w:tcPr>
  </w:style>
  <w:style w:type="paragraph" w:styleId="ListParagraph">
    <w:name w:val="List Paragraph"/>
    <w:aliases w:val="TA Bullet List Paragraph,List Paragraph1"/>
    <w:basedOn w:val="Normal"/>
    <w:autoRedefine/>
    <w:uiPriority w:val="34"/>
    <w:qFormat/>
    <w:rsid w:val="003E1C47"/>
    <w:pPr>
      <w:numPr>
        <w:numId w:val="3"/>
      </w:numPr>
    </w:pPr>
  </w:style>
  <w:style w:type="character" w:customStyle="1" w:styleId="statutes">
    <w:name w:val="statutes"/>
    <w:basedOn w:val="DefaultParagraphFont"/>
    <w:qFormat/>
    <w:rsid w:val="009E6BB8"/>
    <w:rPr>
      <w:rFonts w:ascii="Calibri Light" w:hAnsi="Calibri Light"/>
      <w:b w:val="0"/>
      <w:i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A05A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5AB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05AB6"/>
    <w:rPr>
      <w:rFonts w:ascii="Calibri Light" w:eastAsia="Arial" w:hAnsi="Calibri Light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05AB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05AB6"/>
    <w:rPr>
      <w:rFonts w:ascii="Calibri Light" w:eastAsia="Arial" w:hAnsi="Calibri Light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A05AB6"/>
  </w:style>
  <w:style w:type="paragraph" w:styleId="BalloonText">
    <w:name w:val="Balloon Text"/>
    <w:basedOn w:val="Normal"/>
    <w:link w:val="BalloonTextChar"/>
    <w:uiPriority w:val="99"/>
    <w:semiHidden/>
    <w:unhideWhenUsed/>
    <w:rsid w:val="000A6D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8"/>
    <w:rPr>
      <w:rFonts w:ascii="Times New Roman" w:eastAsia="Arial" w:hAnsi="Times New Roman" w:cs="Times New Roman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77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9EC"/>
    <w:rPr>
      <w:rFonts w:ascii="Calibri Light" w:eastAsia="Arial" w:hAnsi="Calibri Light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9EC"/>
    <w:rPr>
      <w:rFonts w:ascii="Calibri Light" w:eastAsia="Arial" w:hAnsi="Calibri Light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ealourcommunit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8872D6-DA90-45BE-80E1-E3B9CC38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julia rosa solutions, llc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rosa emslie</dc:creator>
  <cp:keywords/>
  <dc:description/>
  <cp:lastModifiedBy>julia rosa emslie</cp:lastModifiedBy>
  <cp:revision>2</cp:revision>
  <dcterms:created xsi:type="dcterms:W3CDTF">2022-06-15T15:53:00Z</dcterms:created>
  <dcterms:modified xsi:type="dcterms:W3CDTF">2022-06-15T15:53:00Z</dcterms:modified>
</cp:coreProperties>
</file>