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275" w14:textId="77777777" w:rsidR="00847D57" w:rsidRDefault="00000000">
      <w:pPr>
        <w:spacing w:after="0" w:line="259" w:lineRule="auto"/>
        <w:ind w:left="0" w:right="3" w:firstLine="0"/>
        <w:jc w:val="center"/>
        <w:rPr>
          <w:b/>
          <w:color w:val="1F394D"/>
          <w:sz w:val="40"/>
          <w:szCs w:val="40"/>
        </w:rPr>
      </w:pPr>
      <w:r>
        <w:rPr>
          <w:b/>
          <w:color w:val="1F394D"/>
          <w:sz w:val="40"/>
          <w:szCs w:val="40"/>
        </w:rPr>
        <w:t xml:space="preserve">Public Education Commission </w:t>
      </w:r>
    </w:p>
    <w:p w14:paraId="5F1C3148" w14:textId="77777777" w:rsidR="00847D57" w:rsidRDefault="00000000">
      <w:pPr>
        <w:spacing w:after="0" w:line="259" w:lineRule="auto"/>
        <w:ind w:left="0" w:right="3" w:firstLine="0"/>
        <w:jc w:val="center"/>
        <w:rPr>
          <w:sz w:val="36"/>
          <w:szCs w:val="36"/>
        </w:rPr>
      </w:pPr>
      <w:r>
        <w:rPr>
          <w:color w:val="1F394D"/>
          <w:sz w:val="36"/>
          <w:szCs w:val="36"/>
        </w:rPr>
        <w:t>Educational Program Amendment Instructions</w:t>
      </w:r>
    </w:p>
    <w:p w14:paraId="579B7DE2" w14:textId="77777777" w:rsidR="00847D57" w:rsidRDefault="00000000">
      <w:pPr>
        <w:ind w:left="-5" w:firstLine="0"/>
        <w:rPr>
          <w:sz w:val="24"/>
          <w:szCs w:val="24"/>
        </w:rPr>
      </w:pPr>
      <w:r>
        <w:rPr>
          <w:b/>
          <w:sz w:val="24"/>
          <w:szCs w:val="24"/>
        </w:rPr>
        <w:t>Purpose:</w:t>
      </w:r>
      <w:r>
        <w:rPr>
          <w:sz w:val="24"/>
          <w:szCs w:val="24"/>
        </w:rPr>
        <w:t xml:space="preserve"> </w:t>
      </w:r>
    </w:p>
    <w:p w14:paraId="03392212" w14:textId="77777777" w:rsidR="00847D57" w:rsidRDefault="00000000">
      <w:pPr>
        <w:ind w:left="-5" w:firstLine="0"/>
        <w:rPr>
          <w:sz w:val="24"/>
          <w:szCs w:val="24"/>
        </w:rPr>
      </w:pPr>
      <w:r>
        <w:rPr>
          <w:sz w:val="24"/>
          <w:szCs w:val="24"/>
        </w:rPr>
        <w:t xml:space="preserve">This amendment is used to inform the Public Education Commission (PEC) of a proposed change to the educational program as described in the charter contract.  Any changes made should support and align with the charter mission. The amendment may not change the essence of the school’s mission.  </w:t>
      </w:r>
    </w:p>
    <w:p w14:paraId="41DCAD48" w14:textId="77777777" w:rsidR="00847D57" w:rsidRDefault="00000000">
      <w:pPr>
        <w:ind w:left="-5" w:firstLine="0"/>
        <w:rPr>
          <w:b/>
          <w:sz w:val="24"/>
          <w:szCs w:val="24"/>
        </w:rPr>
      </w:pPr>
      <w:r>
        <w:rPr>
          <w:b/>
          <w:sz w:val="24"/>
          <w:szCs w:val="24"/>
        </w:rPr>
        <w:t xml:space="preserve">Submission Deadline: </w:t>
      </w:r>
    </w:p>
    <w:p w14:paraId="49F08B75" w14:textId="77777777" w:rsidR="00847D57" w:rsidRDefault="00000000">
      <w:pPr>
        <w:spacing w:before="10" w:after="120"/>
        <w:ind w:left="15" w:firstLine="1"/>
        <w:rPr>
          <w:sz w:val="24"/>
          <w:szCs w:val="24"/>
        </w:rPr>
      </w:pPr>
      <w:bookmarkStart w:id="0" w:name="_heading=h.30j0zll" w:colFirst="0" w:colLast="0"/>
      <w:bookmarkEnd w:id="0"/>
      <w:r>
        <w:rPr>
          <w:sz w:val="24"/>
          <w:szCs w:val="24"/>
        </w:rPr>
        <w:t>The amendment must be submitted in time to appear on the PEC’s agenda prior to the change being communicated or utilized. The amendment may be placed on the agenda of the next regular PEC meeting if the complete request was received at least days 28 prior to the meeting. The amendment</w:t>
      </w:r>
      <w:r>
        <w:rPr>
          <w:i/>
          <w:sz w:val="24"/>
          <w:szCs w:val="24"/>
        </w:rPr>
        <w:t xml:space="preserve"> </w:t>
      </w:r>
      <w:r>
        <w:rPr>
          <w:sz w:val="24"/>
          <w:szCs w:val="24"/>
        </w:rPr>
        <w:t xml:space="preserve">may be placed on the consent agenda of a regular PEC meeting for possible action by the PEC. Any amendment request may be removed from the consent agenda during the scheduled PEC meeting for full discussion and possible action by the PEC. </w:t>
      </w:r>
    </w:p>
    <w:p w14:paraId="2C22F25A" w14:textId="77777777" w:rsidR="00847D57" w:rsidRDefault="00000000">
      <w:pPr>
        <w:rPr>
          <w:sz w:val="24"/>
          <w:szCs w:val="24"/>
        </w:rPr>
      </w:pPr>
      <w:bookmarkStart w:id="1" w:name="_heading=h.1fob9te" w:colFirst="0" w:colLast="0"/>
      <w:bookmarkEnd w:id="1"/>
      <w:r>
        <w:rPr>
          <w:b/>
          <w:sz w:val="24"/>
          <w:szCs w:val="24"/>
        </w:rPr>
        <w:t>PEC Consideration:</w:t>
      </w:r>
      <w:r>
        <w:rPr>
          <w:sz w:val="24"/>
          <w:szCs w:val="24"/>
        </w:rPr>
        <w:t xml:space="preserve"> </w:t>
      </w:r>
    </w:p>
    <w:p w14:paraId="53B84148" w14:textId="77777777" w:rsidR="00847D57" w:rsidRDefault="00000000">
      <w:pPr>
        <w:rPr>
          <w:sz w:val="24"/>
          <w:szCs w:val="24"/>
        </w:rPr>
      </w:pPr>
      <w:r>
        <w:rPr>
          <w:sz w:val="24"/>
          <w:szCs w:val="24"/>
        </w:rPr>
        <w:t>All performance data (academic, organizational, and financial) for the last three years including any outstanding compliance or investigations will be provided to the PEC for consideration of the amendment request.</w:t>
      </w:r>
    </w:p>
    <w:p w14:paraId="5EAD5826" w14:textId="77777777" w:rsidR="00847D57" w:rsidRDefault="00000000">
      <w:pPr>
        <w:ind w:left="-5" w:firstLine="0"/>
        <w:rPr>
          <w:b/>
          <w:sz w:val="24"/>
          <w:szCs w:val="24"/>
        </w:rPr>
      </w:pPr>
      <w:r>
        <w:rPr>
          <w:b/>
          <w:sz w:val="24"/>
          <w:szCs w:val="24"/>
        </w:rPr>
        <w:t xml:space="preserve">Amendment Checklist: </w:t>
      </w:r>
    </w:p>
    <w:p w14:paraId="3B1B8059" w14:textId="77777777" w:rsidR="00847D57" w:rsidRDefault="00000000">
      <w:pPr>
        <w:spacing w:before="10" w:after="120"/>
        <w:ind w:left="0" w:firstLine="0"/>
        <w:jc w:val="both"/>
        <w:rPr>
          <w:sz w:val="24"/>
          <w:szCs w:val="24"/>
        </w:rPr>
      </w:pPr>
      <w:bookmarkStart w:id="2" w:name="_heading=h.3znysh7" w:colFirst="0" w:colLast="0"/>
      <w:bookmarkEnd w:id="2"/>
      <w:r>
        <w:rPr>
          <w:sz w:val="24"/>
          <w:szCs w:val="24"/>
        </w:rPr>
        <w:t xml:space="preserve">□    Fully completed form </w:t>
      </w:r>
    </w:p>
    <w:p w14:paraId="2917A84E" w14:textId="77777777" w:rsidR="00847D57" w:rsidRDefault="00000000">
      <w:pPr>
        <w:spacing w:before="10" w:after="120"/>
        <w:ind w:left="0" w:firstLine="0"/>
        <w:jc w:val="both"/>
        <w:rPr>
          <w:sz w:val="24"/>
          <w:szCs w:val="24"/>
        </w:rPr>
      </w:pPr>
      <w:bookmarkStart w:id="3" w:name="_heading=h.2et92p0" w:colFirst="0" w:colLast="0"/>
      <w:bookmarkEnd w:id="3"/>
      <w:r>
        <w:rPr>
          <w:sz w:val="24"/>
          <w:szCs w:val="24"/>
        </w:rPr>
        <w:t xml:space="preserve">□    Approved board minutes or certification of the vote taken by the board </w:t>
      </w:r>
    </w:p>
    <w:p w14:paraId="0BA0873D" w14:textId="77777777" w:rsidR="00847D57" w:rsidRDefault="00000000">
      <w:pPr>
        <w:spacing w:before="10" w:after="120"/>
        <w:ind w:left="0" w:firstLine="0"/>
        <w:jc w:val="both"/>
        <w:rPr>
          <w:sz w:val="24"/>
          <w:szCs w:val="24"/>
        </w:rPr>
      </w:pPr>
      <w:r>
        <w:rPr>
          <w:sz w:val="24"/>
          <w:szCs w:val="24"/>
        </w:rPr>
        <w:t>□  Rationale for the change and how the proposed changes will affect: the curriculum, the methods of instruction, formative and summative assessments, staffing and resources, the budget and the community.</w:t>
      </w:r>
    </w:p>
    <w:p w14:paraId="2870ECE7" w14:textId="77777777" w:rsidR="00847D57" w:rsidRDefault="00847D57">
      <w:pPr>
        <w:spacing w:after="0" w:line="240" w:lineRule="auto"/>
      </w:pPr>
    </w:p>
    <w:p w14:paraId="0F3D272C" w14:textId="77777777" w:rsidR="00847D57" w:rsidRDefault="00000000">
      <w:pPr>
        <w:spacing w:after="10"/>
        <w:ind w:left="0" w:firstLine="0"/>
        <w:rPr>
          <w:sz w:val="24"/>
          <w:szCs w:val="24"/>
        </w:rPr>
      </w:pPr>
      <w:r>
        <w:rPr>
          <w:sz w:val="24"/>
          <w:szCs w:val="24"/>
        </w:rPr>
        <w:t xml:space="preserve">Contact </w:t>
      </w:r>
      <w:hyperlink r:id="rId5">
        <w:r>
          <w:rPr>
            <w:color w:val="0563C1"/>
            <w:sz w:val="24"/>
            <w:szCs w:val="24"/>
            <w:u w:val="single"/>
          </w:rPr>
          <w:t xml:space="preserve">charter.schools@state.nm.us. </w:t>
        </w:r>
      </w:hyperlink>
      <w:r>
        <w:rPr>
          <w:sz w:val="24"/>
          <w:szCs w:val="24"/>
        </w:rPr>
        <w:t xml:space="preserve"> if you have questions about completing or submitting documents. </w:t>
      </w:r>
    </w:p>
    <w:p w14:paraId="05A0EC91" w14:textId="13E4297B" w:rsidR="00847D57" w:rsidRDefault="00000000" w:rsidP="003573F4">
      <w:r>
        <w:br w:type="page"/>
      </w:r>
      <w:bookmarkStart w:id="4" w:name="_heading=h.tyjcwt" w:colFirst="0" w:colLast="0"/>
      <w:bookmarkEnd w:id="4"/>
    </w:p>
    <w:p w14:paraId="09A02C54" w14:textId="77777777" w:rsidR="00847D57" w:rsidRDefault="00000000">
      <w:pPr>
        <w:spacing w:after="10"/>
        <w:ind w:left="0" w:firstLine="0"/>
        <w:jc w:val="center"/>
        <w:rPr>
          <w:color w:val="1F394D"/>
          <w:sz w:val="36"/>
          <w:szCs w:val="36"/>
        </w:rPr>
      </w:pPr>
      <w:r>
        <w:rPr>
          <w:color w:val="1F394D"/>
          <w:sz w:val="36"/>
          <w:szCs w:val="36"/>
        </w:rPr>
        <w:lastRenderedPageBreak/>
        <w:t>Educational Program Amendment Request FORM</w:t>
      </w:r>
    </w:p>
    <w:p w14:paraId="60D14816" w14:textId="77777777" w:rsidR="00847D57" w:rsidRDefault="00000000">
      <w:pPr>
        <w:spacing w:after="10"/>
        <w:ind w:left="0" w:firstLine="0"/>
        <w:jc w:val="center"/>
        <w:rPr>
          <w:b/>
          <w:sz w:val="24"/>
          <w:szCs w:val="24"/>
        </w:rPr>
      </w:pPr>
      <w:r>
        <w:rPr>
          <w:sz w:val="24"/>
          <w:szCs w:val="24"/>
        </w:rPr>
        <w:t>Submit this form and all supporting documents to</w:t>
      </w:r>
      <w:r>
        <w:rPr>
          <w:b/>
          <w:sz w:val="24"/>
          <w:szCs w:val="24"/>
        </w:rPr>
        <w:t xml:space="preserve"> </w:t>
      </w:r>
      <w:hyperlink r:id="rId6">
        <w:r>
          <w:rPr>
            <w:b/>
            <w:color w:val="0563C1"/>
            <w:sz w:val="24"/>
            <w:szCs w:val="24"/>
            <w:u w:val="single"/>
          </w:rPr>
          <w:t>charter.schools@state.nm.us</w:t>
        </w:r>
      </w:hyperlink>
    </w:p>
    <w:p w14:paraId="57C76F53" w14:textId="77777777" w:rsidR="00847D57" w:rsidRDefault="00847D57">
      <w:pPr>
        <w:spacing w:after="10"/>
        <w:ind w:left="0" w:firstLine="0"/>
        <w:jc w:val="center"/>
        <w:rPr>
          <w:color w:val="1F394D"/>
          <w:sz w:val="24"/>
          <w:szCs w:val="24"/>
        </w:rPr>
      </w:pPr>
    </w:p>
    <w:p w14:paraId="19069C3F" w14:textId="77777777" w:rsidR="00847D57" w:rsidRDefault="00000000">
      <w:pPr>
        <w:spacing w:after="10"/>
        <w:ind w:left="0" w:firstLine="0"/>
        <w:rPr>
          <w:sz w:val="24"/>
          <w:szCs w:val="24"/>
        </w:rPr>
      </w:pPr>
      <w:r>
        <w:rPr>
          <w:sz w:val="24"/>
          <w:szCs w:val="24"/>
        </w:rPr>
        <w:t xml:space="preserve">The Charter Contract was entered into by and between the New Mexico Public Education Commission (PEC) and </w:t>
      </w:r>
      <w:r>
        <w:rPr>
          <w:color w:val="808080"/>
        </w:rPr>
        <w:t>Click or tap here to enter text.</w:t>
      </w:r>
      <w:r>
        <w:rPr>
          <w:sz w:val="24"/>
          <w:szCs w:val="24"/>
        </w:rPr>
        <w:t xml:space="preserve"> </w:t>
      </w:r>
      <w:r>
        <w:rPr>
          <w:b/>
          <w:sz w:val="24"/>
          <w:szCs w:val="24"/>
        </w:rPr>
        <w:t xml:space="preserve"> (name of charter school)</w:t>
      </w:r>
      <w:r>
        <w:rPr>
          <w:sz w:val="24"/>
          <w:szCs w:val="24"/>
        </w:rPr>
        <w:t xml:space="preserve">, hereafter "the School," effective on  </w:t>
      </w:r>
      <w:r>
        <w:rPr>
          <w:color w:val="808080"/>
        </w:rPr>
        <w:t>Click or tap to enter a date.</w:t>
      </w:r>
      <w:r>
        <w:rPr>
          <w:sz w:val="24"/>
          <w:szCs w:val="24"/>
        </w:rPr>
        <w:t xml:space="preserve">  </w:t>
      </w:r>
    </w:p>
    <w:p w14:paraId="2DA4CF3D" w14:textId="77777777" w:rsidR="00847D57" w:rsidRDefault="00847D57">
      <w:pPr>
        <w:spacing w:after="10"/>
        <w:ind w:left="0" w:firstLine="0"/>
        <w:rPr>
          <w:sz w:val="24"/>
          <w:szCs w:val="24"/>
        </w:rPr>
      </w:pPr>
    </w:p>
    <w:p w14:paraId="26AF3366" w14:textId="77777777" w:rsidR="00847D57" w:rsidRDefault="00000000">
      <w:pPr>
        <w:spacing w:after="14" w:line="248" w:lineRule="auto"/>
        <w:ind w:left="28" w:hanging="10"/>
        <w:rPr>
          <w:sz w:val="24"/>
          <w:szCs w:val="24"/>
        </w:rPr>
      </w:pPr>
      <w:r>
        <w:rPr>
          <w:sz w:val="24"/>
          <w:szCs w:val="24"/>
        </w:rPr>
        <w:t xml:space="preserve">Provide the current contractual language describing the Educational Program elements the school seeks to change; if there is no specific language, describe the Educational Program elements that will be added to the contract. </w:t>
      </w:r>
    </w:p>
    <w:p w14:paraId="2A539A89" w14:textId="77777777" w:rsidR="00847D57" w:rsidRDefault="00000000">
      <w:pPr>
        <w:spacing w:after="10"/>
        <w:ind w:left="0" w:firstLine="0"/>
        <w:rPr>
          <w:sz w:val="24"/>
          <w:szCs w:val="24"/>
        </w:rPr>
      </w:pPr>
      <w:r>
        <w:rPr>
          <w:color w:val="808080"/>
        </w:rPr>
        <w:t>Click or tap here to enter text.</w:t>
      </w:r>
    </w:p>
    <w:p w14:paraId="645C4260" w14:textId="5738505D" w:rsidR="00847D57" w:rsidRDefault="00000000">
      <w:pPr>
        <w:spacing w:after="10"/>
        <w:ind w:left="0" w:firstLine="0"/>
        <w:rPr>
          <w:sz w:val="24"/>
          <w:szCs w:val="24"/>
        </w:rPr>
      </w:pPr>
      <w:r>
        <w:br/>
      </w:r>
      <w:r>
        <w:rPr>
          <w:sz w:val="24"/>
          <w:szCs w:val="24"/>
        </w:rPr>
        <w:t xml:space="preserve">The amendment requests that the PEC approve Section </w:t>
      </w:r>
      <w:r>
        <w:rPr>
          <w:color w:val="808080"/>
          <w:sz w:val="24"/>
          <w:szCs w:val="24"/>
        </w:rPr>
        <w:t xml:space="preserve">Click or tap here to enter </w:t>
      </w:r>
      <w:r w:rsidR="003573F4">
        <w:rPr>
          <w:color w:val="808080"/>
          <w:sz w:val="24"/>
          <w:szCs w:val="24"/>
        </w:rPr>
        <w:t>text.</w:t>
      </w:r>
      <w:r w:rsidR="003573F4">
        <w:rPr>
          <w:sz w:val="24"/>
          <w:szCs w:val="24"/>
        </w:rPr>
        <w:t xml:space="preserve"> Of</w:t>
      </w:r>
      <w:r>
        <w:rPr>
          <w:sz w:val="24"/>
          <w:szCs w:val="24"/>
        </w:rPr>
        <w:t xml:space="preserve"> the School’s contract so that Educational Program reads: </w:t>
      </w:r>
    </w:p>
    <w:p w14:paraId="426B3717" w14:textId="77777777" w:rsidR="00847D57" w:rsidRDefault="00000000">
      <w:pPr>
        <w:spacing w:after="10"/>
        <w:ind w:left="0" w:firstLine="0"/>
      </w:pPr>
      <w:r>
        <w:rPr>
          <w:color w:val="808080"/>
        </w:rPr>
        <w:t>Click or tap here to enter text.</w:t>
      </w:r>
    </w:p>
    <w:p w14:paraId="262D3B82" w14:textId="77777777" w:rsidR="00847D57" w:rsidRDefault="00847D57">
      <w:pPr>
        <w:spacing w:after="10"/>
        <w:ind w:left="0" w:firstLine="0"/>
      </w:pPr>
    </w:p>
    <w:p w14:paraId="3050AF03" w14:textId="77777777" w:rsidR="00847D57" w:rsidRDefault="00000000">
      <w:pPr>
        <w:spacing w:after="10"/>
        <w:ind w:left="0" w:firstLine="0"/>
        <w:rPr>
          <w:sz w:val="24"/>
          <w:szCs w:val="24"/>
        </w:rPr>
      </w:pPr>
      <w:r>
        <w:rPr>
          <w:sz w:val="24"/>
          <w:szCs w:val="24"/>
        </w:rPr>
        <w:t xml:space="preserve">Please include a rationale for the requested amendment/change (see above): </w:t>
      </w:r>
    </w:p>
    <w:p w14:paraId="2256D631" w14:textId="77777777" w:rsidR="00847D57" w:rsidRDefault="00000000">
      <w:pPr>
        <w:spacing w:after="10"/>
        <w:ind w:left="0" w:firstLine="0"/>
      </w:pPr>
      <w:r>
        <w:rPr>
          <w:color w:val="808080"/>
        </w:rPr>
        <w:t>Click or tap here to enter text.</w:t>
      </w:r>
    </w:p>
    <w:p w14:paraId="7863CFF1" w14:textId="77777777" w:rsidR="00847D57" w:rsidRDefault="00847D57">
      <w:pPr>
        <w:spacing w:after="10"/>
        <w:ind w:left="0" w:firstLine="0"/>
        <w:rPr>
          <w:sz w:val="24"/>
          <w:szCs w:val="24"/>
        </w:rPr>
      </w:pPr>
    </w:p>
    <w:p w14:paraId="282D4EF5" w14:textId="77777777" w:rsidR="00847D57" w:rsidRDefault="00000000">
      <w:pPr>
        <w:spacing w:after="10"/>
        <w:ind w:left="0" w:firstLine="0"/>
      </w:pPr>
      <w:r>
        <w:rPr>
          <w:sz w:val="24"/>
          <w:szCs w:val="24"/>
        </w:rPr>
        <w:t xml:space="preserve">The School's Educational Program amendment is hereby submitted by: </w:t>
      </w:r>
    </w:p>
    <w:p w14:paraId="6D3AD0F6" w14:textId="77777777" w:rsidR="00847D57" w:rsidRDefault="00847D57">
      <w:pPr>
        <w:spacing w:after="14" w:line="248" w:lineRule="auto"/>
      </w:pP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847D57" w14:paraId="1DAEC25B" w14:textId="77777777">
        <w:tc>
          <w:tcPr>
            <w:tcW w:w="4393" w:type="dxa"/>
          </w:tcPr>
          <w:p w14:paraId="046F63E8" w14:textId="77777777" w:rsidR="00847D57" w:rsidRDefault="00000000">
            <w:pPr>
              <w:spacing w:after="0" w:line="240" w:lineRule="auto"/>
              <w:ind w:left="0" w:right="158" w:firstLine="0"/>
              <w:jc w:val="both"/>
            </w:pPr>
            <w:r>
              <w:rPr>
                <w:color w:val="808080"/>
              </w:rPr>
              <w:t>Click or tap here to enter text.</w:t>
            </w:r>
          </w:p>
        </w:tc>
        <w:tc>
          <w:tcPr>
            <w:tcW w:w="4219" w:type="dxa"/>
          </w:tcPr>
          <w:p w14:paraId="40587C8B" w14:textId="77777777" w:rsidR="00847D57" w:rsidRDefault="00000000">
            <w:pPr>
              <w:spacing w:after="0" w:line="240" w:lineRule="auto"/>
              <w:ind w:left="0" w:right="158" w:firstLine="0"/>
              <w:jc w:val="both"/>
            </w:pPr>
            <w:r>
              <w:rPr>
                <w:color w:val="808080"/>
              </w:rPr>
              <w:t>Click or tap to enter a date.</w:t>
            </w:r>
          </w:p>
        </w:tc>
      </w:tr>
      <w:tr w:rsidR="00847D57" w14:paraId="69F194F9" w14:textId="77777777">
        <w:tc>
          <w:tcPr>
            <w:tcW w:w="4393" w:type="dxa"/>
          </w:tcPr>
          <w:p w14:paraId="5462D913" w14:textId="77777777" w:rsidR="00847D57" w:rsidRDefault="00000000">
            <w:pPr>
              <w:spacing w:after="0" w:line="240" w:lineRule="auto"/>
              <w:ind w:left="0" w:right="158" w:firstLine="0"/>
              <w:jc w:val="both"/>
              <w:rPr>
                <w:b/>
                <w:i/>
              </w:rPr>
            </w:pPr>
            <w:r>
              <w:rPr>
                <w:b/>
                <w:i/>
              </w:rPr>
              <w:t xml:space="preserve">Charter School Representative </w:t>
            </w:r>
          </w:p>
        </w:tc>
        <w:tc>
          <w:tcPr>
            <w:tcW w:w="4219" w:type="dxa"/>
          </w:tcPr>
          <w:p w14:paraId="6F2E9AB2" w14:textId="77777777" w:rsidR="00847D57" w:rsidRDefault="00000000">
            <w:pPr>
              <w:spacing w:after="0" w:line="240" w:lineRule="auto"/>
              <w:ind w:left="0" w:right="158" w:firstLine="0"/>
              <w:jc w:val="both"/>
              <w:rPr>
                <w:b/>
                <w:i/>
              </w:rPr>
            </w:pPr>
            <w:r>
              <w:rPr>
                <w:b/>
                <w:i/>
              </w:rPr>
              <w:t>Date</w:t>
            </w:r>
          </w:p>
        </w:tc>
      </w:tr>
    </w:tbl>
    <w:p w14:paraId="73ED0D77" w14:textId="77777777" w:rsidR="00847D57" w:rsidRDefault="00847D57">
      <w:pPr>
        <w:spacing w:after="0" w:line="240" w:lineRule="auto"/>
        <w:ind w:left="748" w:right="158" w:hanging="14"/>
        <w:jc w:val="both"/>
      </w:pPr>
    </w:p>
    <w:p w14:paraId="682A757B" w14:textId="57E3A860" w:rsidR="00847D57" w:rsidRDefault="00000000">
      <w:pPr>
        <w:tabs>
          <w:tab w:val="center" w:pos="3749"/>
          <w:tab w:val="center" w:pos="5778"/>
        </w:tabs>
        <w:spacing w:after="569"/>
        <w:rPr>
          <w:b/>
          <w:sz w:val="24"/>
          <w:szCs w:val="24"/>
        </w:rPr>
      </w:pPr>
      <w:r>
        <w:rPr>
          <w:b/>
          <w:sz w:val="24"/>
          <w:szCs w:val="24"/>
        </w:rPr>
        <w:t>_________________________</w:t>
      </w:r>
      <w:r w:rsidRPr="003573F4">
        <w:rPr>
          <w:rFonts w:ascii="Quattrocento Sans" w:eastAsia="Quattrocento Sans" w:hAnsi="Quattrocento Sans" w:cs="Quattrocento Sans"/>
          <w:b/>
          <w:sz w:val="30"/>
          <w:szCs w:val="30"/>
        </w:rPr>
        <w:t>For PEC/CSD use only</w:t>
      </w:r>
      <w:r>
        <w:rPr>
          <w:b/>
          <w:sz w:val="24"/>
          <w:szCs w:val="24"/>
        </w:rPr>
        <w:t>_____________________________</w:t>
      </w:r>
    </w:p>
    <w:p w14:paraId="3FE9D536" w14:textId="77777777" w:rsidR="00847D57" w:rsidRDefault="00000000">
      <w:pPr>
        <w:tabs>
          <w:tab w:val="center" w:pos="3749"/>
          <w:tab w:val="center" w:pos="5778"/>
        </w:tabs>
        <w:spacing w:after="569"/>
        <w:rPr>
          <w:sz w:val="24"/>
          <w:szCs w:val="24"/>
        </w:rPr>
      </w:pPr>
      <w:sdt>
        <w:sdtPr>
          <w:tag w:val="goog_rdk_0"/>
          <w:id w:val="2084867270"/>
        </w:sdtPr>
        <w:sdtContent>
          <w:r>
            <w:rPr>
              <w:rFonts w:ascii="Arial Unicode MS" w:eastAsia="Arial Unicode MS" w:hAnsi="Arial Unicode MS" w:cs="Arial Unicode MS"/>
            </w:rPr>
            <w:t xml:space="preserve"> ☐  </w:t>
          </w:r>
        </w:sdtContent>
      </w:sdt>
      <w:r>
        <w:rPr>
          <w:i/>
        </w:rPr>
        <w:t>Consent Agenda</w:t>
      </w:r>
      <w:r>
        <w:rPr>
          <w:rFonts w:ascii="Quattrocento Sans" w:eastAsia="Quattrocento Sans" w:hAnsi="Quattrocento Sans" w:cs="Quattrocento Sans"/>
        </w:rPr>
        <w:tab/>
      </w:r>
      <w:r>
        <w:tab/>
        <w:t xml:space="preserve">     </w:t>
      </w:r>
      <w:sdt>
        <w:sdtPr>
          <w:tag w:val="goog_rdk_1"/>
          <w:id w:val="-221439694"/>
        </w:sdtPr>
        <w:sdtContent>
          <w:r>
            <w:rPr>
              <w:rFonts w:ascii="Arial Unicode MS" w:eastAsia="Arial Unicode MS" w:hAnsi="Arial Unicode MS" w:cs="Arial Unicode MS"/>
            </w:rPr>
            <w:t xml:space="preserve">☐ </w:t>
          </w:r>
        </w:sdtContent>
      </w:sdt>
      <w:r>
        <w:rPr>
          <w:i/>
        </w:rPr>
        <w:t>Regular Agenda</w:t>
      </w:r>
    </w:p>
    <w:p w14:paraId="08A5572E" w14:textId="77777777" w:rsidR="00847D57" w:rsidRDefault="00000000">
      <w:pPr>
        <w:spacing w:after="201"/>
        <w:rPr>
          <w:sz w:val="24"/>
          <w:szCs w:val="24"/>
        </w:rPr>
      </w:pPr>
      <w:r>
        <w:rPr>
          <w:sz w:val="24"/>
          <w:szCs w:val="24"/>
        </w:rPr>
        <w:t xml:space="preserve">The School's Educational Program amendment was: </w:t>
      </w:r>
    </w:p>
    <w:p w14:paraId="4A0E3C07" w14:textId="77777777" w:rsidR="00847D57" w:rsidRDefault="00000000">
      <w:pPr>
        <w:tabs>
          <w:tab w:val="center" w:pos="3749"/>
          <w:tab w:val="center" w:pos="5778"/>
        </w:tabs>
        <w:spacing w:after="569"/>
        <w:rPr>
          <w:sz w:val="24"/>
          <w:szCs w:val="24"/>
        </w:rPr>
      </w:pPr>
      <w:r>
        <w:rPr>
          <w:sz w:val="24"/>
          <w:szCs w:val="24"/>
        </w:rPr>
        <w:tab/>
      </w:r>
      <w:sdt>
        <w:sdtPr>
          <w:tag w:val="goog_rdk_2"/>
          <w:id w:val="-694611694"/>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3"/>
          <w:id w:val="537944241"/>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3"/>
        <w:gridCol w:w="4249"/>
      </w:tblGrid>
      <w:tr w:rsidR="00847D57" w14:paraId="562EB377" w14:textId="77777777">
        <w:tc>
          <w:tcPr>
            <w:tcW w:w="4363" w:type="dxa"/>
          </w:tcPr>
          <w:p w14:paraId="1F21BADA" w14:textId="77777777" w:rsidR="00847D57" w:rsidRDefault="00000000">
            <w:pPr>
              <w:spacing w:after="0" w:line="240" w:lineRule="auto"/>
              <w:ind w:left="0" w:right="158" w:firstLine="0"/>
              <w:jc w:val="both"/>
            </w:pPr>
            <w:r>
              <w:rPr>
                <w:color w:val="808080"/>
              </w:rPr>
              <w:t>Click or tap here to enter text.</w:t>
            </w:r>
          </w:p>
        </w:tc>
        <w:tc>
          <w:tcPr>
            <w:tcW w:w="4249" w:type="dxa"/>
          </w:tcPr>
          <w:p w14:paraId="6C09FCA8" w14:textId="77777777" w:rsidR="00847D57" w:rsidRDefault="00000000">
            <w:pPr>
              <w:spacing w:after="0" w:line="240" w:lineRule="auto"/>
              <w:ind w:left="0" w:right="158" w:firstLine="0"/>
              <w:jc w:val="both"/>
            </w:pPr>
            <w:r>
              <w:rPr>
                <w:color w:val="808080"/>
              </w:rPr>
              <w:t>Click or tap to enter a date.</w:t>
            </w:r>
          </w:p>
        </w:tc>
      </w:tr>
      <w:tr w:rsidR="00847D57" w14:paraId="60DA6DF0" w14:textId="77777777">
        <w:tc>
          <w:tcPr>
            <w:tcW w:w="4363" w:type="dxa"/>
          </w:tcPr>
          <w:p w14:paraId="58A7AE93" w14:textId="77777777" w:rsidR="00847D57" w:rsidRDefault="00000000">
            <w:pPr>
              <w:spacing w:after="0" w:line="240" w:lineRule="auto"/>
              <w:ind w:left="0" w:right="158" w:firstLine="0"/>
              <w:jc w:val="both"/>
              <w:rPr>
                <w:b/>
                <w:i/>
              </w:rPr>
            </w:pPr>
            <w:r>
              <w:rPr>
                <w:b/>
                <w:i/>
              </w:rPr>
              <w:t xml:space="preserve">Public Education Commission </w:t>
            </w:r>
          </w:p>
        </w:tc>
        <w:tc>
          <w:tcPr>
            <w:tcW w:w="4249" w:type="dxa"/>
          </w:tcPr>
          <w:p w14:paraId="33E12F25" w14:textId="77777777" w:rsidR="00847D57" w:rsidRDefault="00000000">
            <w:pPr>
              <w:spacing w:after="0" w:line="240" w:lineRule="auto"/>
              <w:ind w:left="0" w:right="158" w:firstLine="0"/>
              <w:jc w:val="both"/>
              <w:rPr>
                <w:b/>
                <w:i/>
              </w:rPr>
            </w:pPr>
            <w:r>
              <w:rPr>
                <w:b/>
                <w:i/>
              </w:rPr>
              <w:t>Date</w:t>
            </w:r>
          </w:p>
        </w:tc>
      </w:tr>
    </w:tbl>
    <w:p w14:paraId="36B885AD" w14:textId="77777777" w:rsidR="00847D57" w:rsidRDefault="00000000">
      <w:pPr>
        <w:tabs>
          <w:tab w:val="center" w:pos="3749"/>
          <w:tab w:val="center" w:pos="5778"/>
        </w:tabs>
        <w:spacing w:after="569"/>
      </w:pPr>
      <w:r>
        <w:rPr>
          <w:sz w:val="24"/>
          <w:szCs w:val="24"/>
        </w:rPr>
        <w:t>_____________________________________________________________________________</w:t>
      </w:r>
    </w:p>
    <w:sectPr w:rsidR="00847D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57"/>
    <w:rsid w:val="003573F4"/>
    <w:rsid w:val="0084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9907"/>
  <w15:docId w15:val="{F627BCE0-6E38-4764-8149-9D1BCE40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8" w:line="269" w:lineRule="auto"/>
        <w:ind w:left="9" w:hanging="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8EA"/>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238EA"/>
    <w:rPr>
      <w:color w:val="0563C1" w:themeColor="hyperlink"/>
      <w:u w:val="single"/>
    </w:rPr>
  </w:style>
  <w:style w:type="character" w:styleId="PlaceholderText">
    <w:name w:val="Placeholder Text"/>
    <w:basedOn w:val="DefaultParagraphFont"/>
    <w:uiPriority w:val="99"/>
    <w:semiHidden/>
    <w:rsid w:val="00D238EA"/>
    <w:rPr>
      <w:color w:val="808080"/>
    </w:rPr>
  </w:style>
  <w:style w:type="table" w:styleId="TableGrid">
    <w:name w:val="Table Grid"/>
    <w:basedOn w:val="TableNormal"/>
    <w:uiPriority w:val="39"/>
    <w:rsid w:val="00D238E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ter.schools@state.nm.us"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hzjsWJLZYI1XxQq+76WJP9alg==">AMUW2mX+85LrCi3NatK5O+cjWfPBHtCmQsntTGSZwcZjUTVHcvSxgHa4z/Vz4lZWgd7yktn9J7d+CPQJCijvjNhewVidHCnsCBW0jN04GBx3zsVfV8JMQNWiH8Gqtnf7tfw+DGwfOV92v6BpWfg2yiZmgyoIvGKUBm2WgHgDkvTimjlI4PfxLOyqsYlvtWPhWkMS2Av13jc/mNDULZAvsbQ3l9TEGRBJDIwVtV71y2Q5bdOMmAwtCQw1Cf7X4rn6T/PzS1SjLtY+B0Icerti1j+NmBgqpBibMp1IFrXF+6fHSCSXpbv+JReBNF3J2Axyv73Z5gxWo5vHUNk+PewO/9+5UJPQZvsgCu/GXxhnRofPqqdtOgWDIst5u0xrFyVv1EGEXBuZtNxFS9SXh8i22nWmtLpYOXQ4mCpX+kMdUb17rWKhAL3cva1FJywI8pNpMFnTcudN/a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2022-07-19T18:37:00Z</dcterms:created>
  <dcterms:modified xsi:type="dcterms:W3CDTF">2022-07-19T18:37:00Z</dcterms:modified>
</cp:coreProperties>
</file>