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ECD7" w14:textId="77777777" w:rsidR="0004115C" w:rsidRPr="00A905C7" w:rsidRDefault="0004115C" w:rsidP="00A905C7">
      <w:pPr>
        <w:sectPr w:rsidR="0004115C" w:rsidRPr="00A905C7" w:rsidSect="000865DE">
          <w:head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432" w:right="1008" w:bottom="576" w:left="1008" w:header="432" w:footer="432" w:gutter="0"/>
          <w:cols w:space="720"/>
          <w:titlePg/>
        </w:sectPr>
      </w:pPr>
    </w:p>
    <w:p w14:paraId="71B8C8CF" w14:textId="43A17D40" w:rsidR="008D173F" w:rsidRDefault="00EB7745" w:rsidP="00F32856">
      <w:pPr>
        <w:pStyle w:val="Heading1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July 1</w:t>
      </w:r>
      <w:r w:rsidR="008E21AD">
        <w:rPr>
          <w:rFonts w:ascii="Times New Roman" w:hAnsi="Times New Roman"/>
          <w:kern w:val="0"/>
          <w:sz w:val="24"/>
          <w:szCs w:val="24"/>
        </w:rPr>
        <w:t>4</w:t>
      </w:r>
      <w:r w:rsidR="00E432EB">
        <w:rPr>
          <w:rFonts w:ascii="Times New Roman" w:hAnsi="Times New Roman"/>
          <w:kern w:val="0"/>
          <w:sz w:val="24"/>
          <w:szCs w:val="24"/>
        </w:rPr>
        <w:t>, 20</w:t>
      </w:r>
      <w:r w:rsidR="0081055B">
        <w:rPr>
          <w:rFonts w:ascii="Times New Roman" w:hAnsi="Times New Roman"/>
          <w:kern w:val="0"/>
          <w:sz w:val="24"/>
          <w:szCs w:val="24"/>
        </w:rPr>
        <w:t>2</w:t>
      </w:r>
      <w:r>
        <w:rPr>
          <w:rFonts w:ascii="Times New Roman" w:hAnsi="Times New Roman"/>
          <w:kern w:val="0"/>
          <w:sz w:val="24"/>
          <w:szCs w:val="24"/>
        </w:rPr>
        <w:t>3</w:t>
      </w:r>
    </w:p>
    <w:p w14:paraId="58FCA772" w14:textId="77777777" w:rsidR="00F32856" w:rsidRPr="00F32856" w:rsidRDefault="00F32856" w:rsidP="00F32856">
      <w:pPr>
        <w:pStyle w:val="Heading1"/>
        <w:spacing w:after="0" w:line="240" w:lineRule="auto"/>
        <w:rPr>
          <w:rFonts w:ascii="Times New Roman" w:hAnsi="Times New Roman"/>
          <w:spacing w:val="-5"/>
          <w:kern w:val="0"/>
          <w:sz w:val="24"/>
          <w:szCs w:val="24"/>
        </w:rPr>
      </w:pPr>
    </w:p>
    <w:p w14:paraId="6FB09468" w14:textId="77777777" w:rsidR="00F32856" w:rsidRDefault="00B12F8B" w:rsidP="00F32856">
      <w:pPr>
        <w:pStyle w:val="Heading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2856">
        <w:rPr>
          <w:rFonts w:ascii="Times New Roman" w:hAnsi="Times New Roman"/>
          <w:b/>
          <w:sz w:val="24"/>
          <w:szCs w:val="24"/>
        </w:rPr>
        <w:t>MEMORANDUM</w:t>
      </w:r>
    </w:p>
    <w:p w14:paraId="643A4B5F" w14:textId="77777777" w:rsidR="00F32856" w:rsidRPr="00F32856" w:rsidRDefault="00F32856" w:rsidP="00F32856">
      <w:pPr>
        <w:rPr>
          <w:spacing w:val="-5"/>
          <w:sz w:val="24"/>
          <w:szCs w:val="24"/>
        </w:rPr>
      </w:pPr>
    </w:p>
    <w:p w14:paraId="2B6A6370" w14:textId="4DFF4C74" w:rsidR="00475A28" w:rsidRDefault="00BC5385" w:rsidP="00475A28">
      <w:pPr>
        <w:rPr>
          <w:sz w:val="24"/>
        </w:rPr>
      </w:pPr>
      <w:r w:rsidRPr="00B12F8B">
        <w:rPr>
          <w:b/>
          <w:sz w:val="24"/>
        </w:rPr>
        <w:t>TO:</w:t>
      </w:r>
      <w:r>
        <w:rPr>
          <w:sz w:val="24"/>
        </w:rPr>
        <w:tab/>
      </w:r>
      <w:r w:rsidR="00EB7745">
        <w:rPr>
          <w:sz w:val="24"/>
        </w:rPr>
        <w:tab/>
        <w:t>Superintendents, Charter Representatives and School Business Officials</w:t>
      </w:r>
    </w:p>
    <w:p w14:paraId="2B75970E" w14:textId="5624ED1C" w:rsidR="00E40145" w:rsidRPr="00475A28" w:rsidRDefault="00BC5385" w:rsidP="00475A28">
      <w:pPr>
        <w:rPr>
          <w:sz w:val="24"/>
        </w:rPr>
      </w:pPr>
      <w:r>
        <w:rPr>
          <w:sz w:val="24"/>
        </w:rPr>
        <w:tab/>
      </w:r>
      <w:r w:rsidR="00F04030">
        <w:rPr>
          <w:sz w:val="24"/>
        </w:rPr>
        <w:tab/>
      </w:r>
      <w:r w:rsidR="0027399A" w:rsidRPr="0027399A">
        <w:rPr>
          <w:sz w:val="28"/>
        </w:rPr>
        <w:tab/>
      </w:r>
      <w:r w:rsidR="00EB7745">
        <w:rPr>
          <w:sz w:val="28"/>
        </w:rPr>
        <w:tab/>
      </w:r>
    </w:p>
    <w:p w14:paraId="5930C5FB" w14:textId="70B9CE2E" w:rsidR="00C5134C" w:rsidRPr="00E40145" w:rsidRDefault="00BC5385" w:rsidP="00F32856">
      <w:pPr>
        <w:rPr>
          <w:sz w:val="24"/>
        </w:rPr>
      </w:pPr>
      <w:r w:rsidRPr="00B12F8B">
        <w:rPr>
          <w:b/>
          <w:sz w:val="24"/>
        </w:rPr>
        <w:t>FROM:</w:t>
      </w:r>
      <w:r w:rsidR="00C63CE8">
        <w:rPr>
          <w:sz w:val="24"/>
        </w:rPr>
        <w:tab/>
      </w:r>
      <w:r w:rsidR="00EB7745">
        <w:rPr>
          <w:sz w:val="24"/>
        </w:rPr>
        <w:t>Sara Cordova, Director, School Budget Bureau</w:t>
      </w:r>
      <w:r w:rsidR="00F04030">
        <w:rPr>
          <w:sz w:val="24"/>
        </w:rPr>
        <w:tab/>
      </w:r>
    </w:p>
    <w:p w14:paraId="3F281C7A" w14:textId="77777777" w:rsidR="00E40145" w:rsidRPr="00E40145" w:rsidRDefault="00E40145" w:rsidP="00F32856">
      <w:pPr>
        <w:rPr>
          <w:sz w:val="24"/>
        </w:rPr>
      </w:pPr>
      <w:r w:rsidRPr="00E40145">
        <w:rPr>
          <w:sz w:val="24"/>
        </w:rPr>
        <w:tab/>
      </w:r>
      <w:r w:rsidRPr="00E40145">
        <w:rPr>
          <w:sz w:val="24"/>
        </w:rPr>
        <w:tab/>
      </w:r>
    </w:p>
    <w:p w14:paraId="00D95C8D" w14:textId="3A70F792" w:rsidR="00BC5385" w:rsidRDefault="00BC5385" w:rsidP="00F32856">
      <w:pPr>
        <w:rPr>
          <w:sz w:val="24"/>
        </w:rPr>
      </w:pPr>
      <w:r w:rsidRPr="00B12F8B">
        <w:rPr>
          <w:b/>
          <w:sz w:val="24"/>
        </w:rPr>
        <w:t>RE:</w:t>
      </w:r>
      <w:r w:rsidR="00F04030">
        <w:rPr>
          <w:b/>
          <w:sz w:val="24"/>
        </w:rPr>
        <w:tab/>
      </w:r>
      <w:r w:rsidR="00F04030">
        <w:rPr>
          <w:b/>
          <w:sz w:val="24"/>
        </w:rPr>
        <w:tab/>
      </w:r>
      <w:r w:rsidR="00EB7745">
        <w:rPr>
          <w:b/>
          <w:sz w:val="24"/>
        </w:rPr>
        <w:t xml:space="preserve">2022-2023 Final Reports Due </w:t>
      </w:r>
      <w:proofErr w:type="gramStart"/>
      <w:r w:rsidR="00EB7745">
        <w:rPr>
          <w:b/>
          <w:sz w:val="24"/>
        </w:rPr>
        <w:t>By</w:t>
      </w:r>
      <w:proofErr w:type="gramEnd"/>
      <w:r w:rsidR="00EB7745">
        <w:rPr>
          <w:b/>
          <w:sz w:val="24"/>
        </w:rPr>
        <w:t xml:space="preserve"> July 31</w:t>
      </w:r>
      <w:r w:rsidR="00EB7745" w:rsidRPr="00EB7745">
        <w:rPr>
          <w:b/>
          <w:sz w:val="24"/>
          <w:vertAlign w:val="superscript"/>
        </w:rPr>
        <w:t>st</w:t>
      </w:r>
      <w:r w:rsidR="00EB7745">
        <w:rPr>
          <w:b/>
          <w:sz w:val="24"/>
        </w:rPr>
        <w:t>, 2023</w:t>
      </w:r>
      <w:r w:rsidR="00F04030">
        <w:rPr>
          <w:b/>
          <w:sz w:val="24"/>
        </w:rPr>
        <w:tab/>
      </w:r>
      <w:r w:rsidR="00E40145" w:rsidRPr="0027399A">
        <w:rPr>
          <w:b/>
          <w:sz w:val="24"/>
          <w:szCs w:val="24"/>
        </w:rPr>
        <w:t xml:space="preserve"> </w:t>
      </w:r>
    </w:p>
    <w:p w14:paraId="2DC033BD" w14:textId="77777777" w:rsidR="00BC5385" w:rsidRPr="00666947" w:rsidRDefault="00BC5385" w:rsidP="00BC5385">
      <w:pPr>
        <w:pBdr>
          <w:bottom w:val="single" w:sz="12" w:space="1" w:color="auto"/>
        </w:pBdr>
        <w:rPr>
          <w:sz w:val="4"/>
          <w:szCs w:val="4"/>
        </w:rPr>
      </w:pPr>
    </w:p>
    <w:p w14:paraId="418D9B13" w14:textId="77777777" w:rsidR="00BC5385" w:rsidRPr="00E561C7" w:rsidRDefault="00BC5385" w:rsidP="00AF444F">
      <w:pPr>
        <w:jc w:val="both"/>
        <w:rPr>
          <w:sz w:val="24"/>
          <w:szCs w:val="24"/>
        </w:rPr>
      </w:pPr>
    </w:p>
    <w:p w14:paraId="4523DA9F" w14:textId="56FD76AC" w:rsidR="00EB7745" w:rsidRDefault="00673AC5" w:rsidP="00AF444F">
      <w:pPr>
        <w:jc w:val="both"/>
      </w:pPr>
      <w:r>
        <w:t xml:space="preserve">The </w:t>
      </w:r>
      <w:r w:rsidR="00AF444F">
        <w:t>files</w:t>
      </w:r>
      <w:r>
        <w:t xml:space="preserve"> below</w:t>
      </w:r>
      <w:r w:rsidR="00AF444F">
        <w:t xml:space="preserve"> are available at </w:t>
      </w:r>
      <w:hyperlink r:id="rId11" w:history="1">
        <w:r w:rsidRPr="00673AC5">
          <w:rPr>
            <w:rStyle w:val="Hyperlink"/>
            <w:b/>
            <w:i/>
          </w:rPr>
          <w:t>2022-2023</w:t>
        </w:r>
        <w:r w:rsidR="00AF444F" w:rsidRPr="00673AC5">
          <w:rPr>
            <w:rStyle w:val="Hyperlink"/>
            <w:b/>
            <w:i/>
          </w:rPr>
          <w:t xml:space="preserve"> Final Reports</w:t>
        </w:r>
      </w:hyperlink>
      <w:r w:rsidR="00EB7745">
        <w:t xml:space="preserve"> on the School Budget Bureau </w:t>
      </w:r>
      <w:r>
        <w:t>webpage</w:t>
      </w:r>
      <w:r w:rsidR="00EB7745">
        <w:t xml:space="preserve">: </w:t>
      </w:r>
    </w:p>
    <w:p w14:paraId="1692561F" w14:textId="77777777" w:rsidR="00AF444F" w:rsidRDefault="00AF444F" w:rsidP="00AF444F">
      <w:pPr>
        <w:ind w:firstLine="720"/>
        <w:jc w:val="both"/>
      </w:pPr>
    </w:p>
    <w:p w14:paraId="4DDB8409" w14:textId="6CEFBDF6" w:rsidR="00EB7745" w:rsidRDefault="00673AC5" w:rsidP="00AF444F">
      <w:pPr>
        <w:ind w:firstLine="720"/>
        <w:jc w:val="both"/>
      </w:pPr>
      <w:r>
        <w:t>1. 2022-2023</w:t>
      </w:r>
      <w:r w:rsidR="00EB7745">
        <w:t xml:space="preserve"> 925F Certified/Uncertified Reports Instructions </w:t>
      </w:r>
    </w:p>
    <w:p w14:paraId="3905E2CE" w14:textId="5F4CE231" w:rsidR="00EB7745" w:rsidRDefault="00673AC5" w:rsidP="00AF444F">
      <w:pPr>
        <w:ind w:firstLine="720"/>
        <w:jc w:val="both"/>
      </w:pPr>
      <w:r>
        <w:t>2. 2023-2024</w:t>
      </w:r>
      <w:r w:rsidR="00EB7745">
        <w:t xml:space="preserve"> Cash Report </w:t>
      </w:r>
    </w:p>
    <w:p w14:paraId="32EAE75B" w14:textId="6500B11E" w:rsidR="00EB7745" w:rsidRDefault="00673AC5" w:rsidP="00AF444F">
      <w:pPr>
        <w:ind w:firstLine="720"/>
        <w:jc w:val="both"/>
      </w:pPr>
      <w:r>
        <w:t>3. 2023-2024</w:t>
      </w:r>
      <w:r w:rsidR="00EB7745">
        <w:t xml:space="preserve"> Contact Information </w:t>
      </w:r>
    </w:p>
    <w:p w14:paraId="2A403D1C" w14:textId="77777777" w:rsidR="00EB7745" w:rsidRDefault="00EB7745" w:rsidP="00AF444F">
      <w:pPr>
        <w:ind w:firstLine="720"/>
        <w:jc w:val="both"/>
      </w:pPr>
      <w:r>
        <w:t xml:space="preserve">4. Final Reports Checklist and OBMS User Certification </w:t>
      </w:r>
    </w:p>
    <w:p w14:paraId="1F123CD1" w14:textId="7262DEDB" w:rsidR="00EB7745" w:rsidRDefault="00673AC5" w:rsidP="00AF444F">
      <w:pPr>
        <w:ind w:firstLine="720"/>
        <w:jc w:val="both"/>
      </w:pPr>
      <w:r>
        <w:t>5. 2023-2024</w:t>
      </w:r>
      <w:r w:rsidR="00EB7745">
        <w:t xml:space="preserve"> Act</w:t>
      </w:r>
      <w:r w:rsidR="00AF444F">
        <w:t>u</w:t>
      </w:r>
      <w:r>
        <w:t xml:space="preserve">al templates for </w:t>
      </w:r>
      <w:r w:rsidR="00AF444F">
        <w:t>Monthly/</w:t>
      </w:r>
      <w:r w:rsidR="00EB7745">
        <w:t xml:space="preserve">Quarterly reporting </w:t>
      </w:r>
    </w:p>
    <w:p w14:paraId="5AFB0E1E" w14:textId="77777777" w:rsidR="00AF444F" w:rsidRDefault="00AF444F" w:rsidP="00AF444F">
      <w:pPr>
        <w:jc w:val="both"/>
      </w:pPr>
    </w:p>
    <w:p w14:paraId="22AEAB81" w14:textId="1AF242D8" w:rsidR="00EB7745" w:rsidRDefault="00EB7745" w:rsidP="00AF444F">
      <w:pPr>
        <w:jc w:val="both"/>
      </w:pPr>
      <w:r>
        <w:t xml:space="preserve">When submitting actual revenue and expenditure data please use OBMS Administrative Reports to verify existing Uniform Chart of Accounts lines. </w:t>
      </w:r>
    </w:p>
    <w:p w14:paraId="05301A7A" w14:textId="77777777" w:rsidR="00EB7745" w:rsidRDefault="00EB7745" w:rsidP="00AF444F">
      <w:pPr>
        <w:jc w:val="both"/>
      </w:pPr>
    </w:p>
    <w:p w14:paraId="39043D1C" w14:textId="6DA90BD9" w:rsidR="00EB7745" w:rsidRDefault="00EB7745" w:rsidP="00AF444F">
      <w:pPr>
        <w:jc w:val="both"/>
      </w:pPr>
      <w:r>
        <w:t xml:space="preserve">As you conclude your final reports, please </w:t>
      </w:r>
      <w:r w:rsidR="00673AC5">
        <w:t>ensure you are following</w:t>
      </w:r>
      <w:r>
        <w:t xml:space="preserve"> the naming convention (LEA FY## DOCUMENT NAME PED-Number) and upload to</w:t>
      </w:r>
      <w:r w:rsidR="00673AC5">
        <w:t xml:space="preserve"> your entity’s</w:t>
      </w:r>
      <w:r>
        <w:t xml:space="preserve"> File Transfer Site (FTS)</w:t>
      </w:r>
      <w:r w:rsidR="00673AC5">
        <w:t xml:space="preserve"> in the FY23</w:t>
      </w:r>
      <w:r w:rsidR="00673AC5">
        <w:sym w:font="Wingdings" w:char="F0E0"/>
      </w:r>
      <w:r>
        <w:t>Financial Reporting</w:t>
      </w:r>
      <w:r w:rsidR="00673AC5">
        <w:sym w:font="Wingdings" w:char="F0E0"/>
      </w:r>
      <w:r>
        <w:t>Q4- Final Repor</w:t>
      </w:r>
      <w:r w:rsidR="00673AC5">
        <w:t>ts folder, no later than July 31, 2023</w:t>
      </w:r>
      <w:r>
        <w:t xml:space="preserve">. </w:t>
      </w:r>
    </w:p>
    <w:p w14:paraId="5D0AEC4D" w14:textId="77777777" w:rsidR="00EB7745" w:rsidRDefault="00EB7745" w:rsidP="00AF444F">
      <w:pPr>
        <w:jc w:val="both"/>
      </w:pPr>
    </w:p>
    <w:p w14:paraId="402A59AC" w14:textId="42D08095" w:rsidR="00EB7745" w:rsidRDefault="00EB7745" w:rsidP="00AF444F">
      <w:pPr>
        <w:jc w:val="both"/>
      </w:pPr>
      <w:r>
        <w:t xml:space="preserve">If you need assistance, please contact your assigned budget analyst. </w:t>
      </w:r>
      <w:r w:rsidR="00673AC5">
        <w:t xml:space="preserve">Updated assignments are available at </w:t>
      </w:r>
      <w:hyperlink r:id="rId12" w:anchor="gid=1629654616" w:history="1">
        <w:r w:rsidR="00673AC5" w:rsidRPr="00673AC5">
          <w:rPr>
            <w:rStyle w:val="Hyperlink"/>
          </w:rPr>
          <w:t>Analysts and their Assigned Districts</w:t>
        </w:r>
      </w:hyperlink>
      <w:r w:rsidR="00673AC5">
        <w:t>.</w:t>
      </w:r>
    </w:p>
    <w:p w14:paraId="5A5FF48F" w14:textId="77777777" w:rsidR="00EB7745" w:rsidRDefault="00EB7745" w:rsidP="00AF444F">
      <w:pPr>
        <w:jc w:val="both"/>
      </w:pPr>
    </w:p>
    <w:p w14:paraId="5FC1068E" w14:textId="0E06C2E8" w:rsidR="00EB7745" w:rsidRDefault="00EB7745" w:rsidP="00AF444F">
      <w:pPr>
        <w:jc w:val="both"/>
      </w:pPr>
      <w:r>
        <w:t>SC/</w:t>
      </w:r>
      <w:proofErr w:type="spellStart"/>
      <w:r>
        <w:t>vv</w:t>
      </w:r>
      <w:proofErr w:type="spellEnd"/>
      <w:r>
        <w:t xml:space="preserve"> </w:t>
      </w:r>
    </w:p>
    <w:p w14:paraId="3B0842B2" w14:textId="77777777" w:rsidR="00EB7745" w:rsidRDefault="00EB7745" w:rsidP="00AF444F">
      <w:pPr>
        <w:jc w:val="both"/>
      </w:pPr>
    </w:p>
    <w:p w14:paraId="3B2C53B5" w14:textId="2E941761" w:rsidR="00EB7745" w:rsidRDefault="00EB7745" w:rsidP="00AF444F">
      <w:pPr>
        <w:jc w:val="both"/>
      </w:pPr>
      <w:r>
        <w:t xml:space="preserve">cc: </w:t>
      </w:r>
      <w:r>
        <w:tab/>
        <w:t xml:space="preserve">Antonio Ortiz, Director of Finance and Operations, PED </w:t>
      </w:r>
    </w:p>
    <w:p w14:paraId="11C57BAB" w14:textId="77777777" w:rsidR="00EB7745" w:rsidRDefault="00EB7745" w:rsidP="00AF444F">
      <w:pPr>
        <w:ind w:firstLine="720"/>
        <w:jc w:val="both"/>
      </w:pPr>
      <w:r>
        <w:t xml:space="preserve">Scott Wright, Director of Operations, PED </w:t>
      </w:r>
    </w:p>
    <w:p w14:paraId="34993E23" w14:textId="3B4A64C6" w:rsidR="00252F36" w:rsidRDefault="00EB7745" w:rsidP="00AF444F">
      <w:pPr>
        <w:ind w:firstLine="720"/>
        <w:jc w:val="both"/>
        <w:rPr>
          <w:sz w:val="24"/>
          <w:szCs w:val="24"/>
        </w:rPr>
      </w:pPr>
      <w:r>
        <w:t>Budget Analysts, School Budget Bureau and Finance Analysis Bureau, PED</w:t>
      </w:r>
    </w:p>
    <w:p w14:paraId="1C0569BA" w14:textId="66BB836C" w:rsidR="00252F36" w:rsidRPr="0066001A" w:rsidRDefault="008E21AD" w:rsidP="008E21AD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52F36" w:rsidRPr="0066001A" w:rsidSect="00D21282">
      <w:type w:val="continuous"/>
      <w:pgSz w:w="12240" w:h="15840" w:code="1"/>
      <w:pgMar w:top="1440" w:right="1440" w:bottom="1440" w:left="1440" w:header="432" w:footer="432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75BF" w14:textId="77777777" w:rsidR="008D61CD" w:rsidRDefault="008D61CD">
      <w:r>
        <w:separator/>
      </w:r>
    </w:p>
  </w:endnote>
  <w:endnote w:type="continuationSeparator" w:id="0">
    <w:p w14:paraId="45D24C4C" w14:textId="77777777" w:rsidR="008D61CD" w:rsidRDefault="008D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Schbook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3B6B" w14:textId="77777777" w:rsidR="0050031D" w:rsidRDefault="00BD20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7910B519" wp14:editId="11008708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743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A1521" w14:textId="77777777" w:rsidR="0050031D" w:rsidRDefault="0050031D">
                          <w:pPr>
                            <w:rPr>
                              <w:i/>
                              <w:iCs/>
                              <w:sz w:val="22"/>
                            </w:rPr>
                          </w:pPr>
                        </w:p>
                        <w:p w14:paraId="2C997A9E" w14:textId="77777777" w:rsidR="0050031D" w:rsidRDefault="0050031D">
                          <w:pPr>
                            <w:jc w:val="center"/>
                            <w:rPr>
                              <w:rFonts w:ascii="CentSchbook BT" w:hAnsi="CentSchbook BT"/>
                              <w:i/>
                              <w:iCs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0B5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56pt;width:61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" o:allowincell="f" stroked="f">
              <v:textbox>
                <w:txbxContent>
                  <w:p w14:paraId="5DCA1521" w14:textId="77777777" w:rsidR="0050031D" w:rsidRDefault="0050031D">
                    <w:pPr>
                      <w:rPr>
                        <w:i/>
                        <w:iCs/>
                        <w:sz w:val="22"/>
                      </w:rPr>
                    </w:pPr>
                  </w:p>
                  <w:p w14:paraId="2C997A9E" w14:textId="77777777" w:rsidR="0050031D" w:rsidRDefault="0050031D">
                    <w:pPr>
                      <w:jc w:val="center"/>
                      <w:rPr>
                        <w:rFonts w:ascii="CentSchbook BT" w:hAnsi="CentSchbook BT"/>
                        <w:i/>
                        <w:iCs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9A81" w14:textId="77777777" w:rsidR="008D61CD" w:rsidRDefault="008D61CD">
      <w:r>
        <w:separator/>
      </w:r>
    </w:p>
  </w:footnote>
  <w:footnote w:type="continuationSeparator" w:id="0">
    <w:p w14:paraId="0977D6E4" w14:textId="77777777" w:rsidR="008D61CD" w:rsidRDefault="008D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B582" w14:textId="77777777" w:rsidR="00747FDB" w:rsidRPr="0074622B" w:rsidRDefault="00747FDB" w:rsidP="00747FDB">
    <w:pPr>
      <w:pStyle w:val="Header"/>
    </w:pPr>
    <w:r>
      <w:t>Subject</w:t>
    </w:r>
    <w:r w:rsidRPr="0074622B">
      <w:t xml:space="preserve"> of </w:t>
    </w:r>
    <w:r>
      <w:t>memo</w:t>
    </w:r>
    <w:r w:rsidR="00666947">
      <w:t xml:space="preserve">     </w:t>
    </w:r>
  </w:p>
  <w:p w14:paraId="21DE3311" w14:textId="77777777" w:rsidR="00747FDB" w:rsidRPr="0074622B" w:rsidRDefault="00747FDB" w:rsidP="00747FDB">
    <w:pPr>
      <w:pStyle w:val="Header"/>
    </w:pPr>
    <w:proofErr w:type="gramStart"/>
    <w:r w:rsidRPr="0074622B">
      <w:t>Month</w:t>
    </w:r>
    <w:r w:rsidR="00F932F8">
      <w:t xml:space="preserve"> </w:t>
    </w:r>
    <w:r w:rsidRPr="0074622B">
      <w:t xml:space="preserve"> day</w:t>
    </w:r>
    <w:proofErr w:type="gramEnd"/>
    <w:r w:rsidRPr="0074622B">
      <w:t>, year</w:t>
    </w:r>
  </w:p>
  <w:p w14:paraId="6459C9CC" w14:textId="29215B7F" w:rsidR="0050031D" w:rsidRDefault="00000000">
    <w:pPr>
      <w:pStyle w:val="Header"/>
    </w:pPr>
    <w:sdt>
      <w:sdtPr>
        <w:id w:val="1477648756"/>
        <w:docPartObj>
          <w:docPartGallery w:val="Page Numbers (Top of Page)"/>
          <w:docPartUnique/>
        </w:docPartObj>
      </w:sdtPr>
      <w:sdtContent>
        <w:r w:rsidR="00747FDB" w:rsidRPr="0074622B">
          <w:t xml:space="preserve">Page </w:t>
        </w:r>
        <w:r w:rsidR="00747FDB" w:rsidRPr="0074622B">
          <w:rPr>
            <w:b/>
            <w:bCs/>
          </w:rPr>
          <w:fldChar w:fldCharType="begin"/>
        </w:r>
        <w:r w:rsidR="00747FDB" w:rsidRPr="0074622B">
          <w:rPr>
            <w:b/>
            <w:bCs/>
          </w:rPr>
          <w:instrText xml:space="preserve"> PAGE </w:instrText>
        </w:r>
        <w:r w:rsidR="00747FDB" w:rsidRPr="0074622B">
          <w:rPr>
            <w:b/>
            <w:bCs/>
          </w:rPr>
          <w:fldChar w:fldCharType="separate"/>
        </w:r>
        <w:r w:rsidR="00673AC5">
          <w:rPr>
            <w:b/>
            <w:bCs/>
            <w:noProof/>
          </w:rPr>
          <w:t>2</w:t>
        </w:r>
        <w:r w:rsidR="00747FDB" w:rsidRPr="0074622B">
          <w:rPr>
            <w:b/>
            <w:bCs/>
          </w:rPr>
          <w:fldChar w:fldCharType="end"/>
        </w:r>
        <w:r w:rsidR="00747FDB" w:rsidRPr="0074622B">
          <w:t xml:space="preserve"> of </w:t>
        </w:r>
        <w:r w:rsidR="00747FDB" w:rsidRPr="0074622B">
          <w:rPr>
            <w:b/>
            <w:bCs/>
          </w:rPr>
          <w:fldChar w:fldCharType="begin"/>
        </w:r>
        <w:r w:rsidR="00747FDB" w:rsidRPr="0074622B">
          <w:rPr>
            <w:b/>
            <w:bCs/>
          </w:rPr>
          <w:instrText xml:space="preserve"> NUMPAGES  </w:instrText>
        </w:r>
        <w:r w:rsidR="00747FDB" w:rsidRPr="0074622B">
          <w:rPr>
            <w:b/>
            <w:bCs/>
          </w:rPr>
          <w:fldChar w:fldCharType="separate"/>
        </w:r>
        <w:r w:rsidR="00673AC5">
          <w:rPr>
            <w:b/>
            <w:bCs/>
            <w:noProof/>
          </w:rPr>
          <w:t>2</w:t>
        </w:r>
        <w:r w:rsidR="00747FDB" w:rsidRPr="0074622B">
          <w:rPr>
            <w:b/>
            <w:bCs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3066" w14:textId="77777777" w:rsidR="0050031D" w:rsidRPr="0085735C" w:rsidRDefault="00BD2025">
    <w:pPr>
      <w:pStyle w:val="Header"/>
      <w:rPr>
        <w:sz w:val="2"/>
        <w:szCs w:val="2"/>
      </w:rPr>
    </w:pPr>
    <w:r w:rsidRPr="0085735C">
      <w:rPr>
        <w:noProof/>
        <w:sz w:val="2"/>
        <w:szCs w:val="2"/>
      </w:rPr>
      <mc:AlternateContent>
        <mc:Choice Requires="wps">
          <w:drawing>
            <wp:anchor distT="0" distB="228600" distL="114300" distR="114300" simplePos="0" relativeHeight="251657216" behindDoc="0" locked="1" layoutInCell="0" allowOverlap="1" wp14:anchorId="1FAEDD92" wp14:editId="1276F7E5">
              <wp:simplePos x="0" y="0"/>
              <wp:positionH relativeFrom="page">
                <wp:posOffset>97155</wp:posOffset>
              </wp:positionH>
              <wp:positionV relativeFrom="page">
                <wp:posOffset>320675</wp:posOffset>
              </wp:positionV>
              <wp:extent cx="7524115" cy="2692400"/>
              <wp:effectExtent l="0" t="0" r="635" b="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115" cy="269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8F6A0" w14:textId="77777777" w:rsidR="0050031D" w:rsidRDefault="0050031D">
                          <w:pPr>
                            <w:pStyle w:val="Heading6"/>
                            <w:ind w:left="0"/>
                            <w:jc w:val="center"/>
                            <w:rPr>
                              <w:rFonts w:ascii="CentSchbook BT" w:hAnsi="CentSchbook BT"/>
                              <w:b/>
                              <w:spacing w:val="0"/>
                              <w:sz w:val="20"/>
                            </w:rPr>
                          </w:pPr>
                        </w:p>
                        <w:p w14:paraId="762A4538" w14:textId="77777777" w:rsidR="0027399A" w:rsidRDefault="00BD2025" w:rsidP="00B66BFF">
                          <w:pPr>
                            <w:pStyle w:val="BodyText"/>
                            <w:tabs>
                              <w:tab w:val="left" w:pos="360"/>
                              <w:tab w:val="left" w:pos="720"/>
                              <w:tab w:val="left" w:pos="6030"/>
                              <w:tab w:val="left" w:pos="7470"/>
                              <w:tab w:val="left" w:pos="8910"/>
                              <w:tab w:val="left" w:pos="10350"/>
                              <w:tab w:val="left" w:pos="11340"/>
                              <w:tab w:val="left" w:pos="11790"/>
                            </w:tabs>
                            <w:jc w:val="center"/>
                          </w:pPr>
                          <w:r>
                            <w:rPr>
                              <w:rFonts w:ascii="CentSchbook BT" w:hAnsi="CentSchbook BT"/>
                              <w:b/>
                              <w:noProof/>
                            </w:rPr>
                            <w:drawing>
                              <wp:inline distT="0" distB="0" distL="0" distR="0" wp14:anchorId="13C7A10E" wp14:editId="6C7A3FAB">
                                <wp:extent cx="908050" cy="914400"/>
                                <wp:effectExtent l="0" t="0" r="6350" b="0"/>
                                <wp:docPr id="18" name="Picture 2" descr="neweag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eweag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805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EAE612A" w14:textId="77777777" w:rsidR="0050031D" w:rsidRDefault="00595A6D">
                          <w:pPr>
                            <w:pStyle w:val="letterhead1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S</w:t>
                          </w:r>
                          <w:r w:rsidR="0050031D">
                            <w:rPr>
                              <w:rFonts w:ascii="Times New Roman" w:hAnsi="Times New Roman"/>
                            </w:rPr>
                            <w:t>TATE OF NEW MEXICO</w:t>
                          </w:r>
                        </w:p>
                        <w:p w14:paraId="12D270C9" w14:textId="77777777" w:rsidR="0050031D" w:rsidRDefault="0050031D">
                          <w:pPr>
                            <w:pStyle w:val="letterhead2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PUBLIC EDUCATION DEPARTMENT</w:t>
                          </w:r>
                        </w:p>
                        <w:p w14:paraId="2E3D9168" w14:textId="77777777" w:rsidR="0050031D" w:rsidRDefault="0050031D">
                          <w:pPr>
                            <w:pStyle w:val="letterhead2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300 DON GASPAR</w:t>
                          </w:r>
                          <w:r w:rsidR="00D7709A">
                            <w:rPr>
                              <w:rFonts w:ascii="Times New Roman" w:hAnsi="Times New Roman"/>
                              <w:sz w:val="20"/>
                            </w:rPr>
                            <w:t xml:space="preserve"> AVE.</w:t>
                          </w:r>
                        </w:p>
                        <w:p w14:paraId="0B001A14" w14:textId="77777777" w:rsidR="0050031D" w:rsidRDefault="0050031D">
                          <w:pPr>
                            <w:pStyle w:val="letterhead2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SANTA FE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NEW MEXICO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87501-2786</w:t>
                              </w:r>
                            </w:smartTag>
                          </w:smartTag>
                        </w:p>
                        <w:p w14:paraId="1DF515D5" w14:textId="77777777" w:rsidR="0050031D" w:rsidRDefault="0050031D">
                          <w:pPr>
                            <w:pStyle w:val="letterhead2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Telephone (505) 827-5800</w:t>
                          </w:r>
                        </w:p>
                        <w:p w14:paraId="5E53586E" w14:textId="77777777" w:rsidR="006558E8" w:rsidRPr="00084E1F" w:rsidRDefault="00000000" w:rsidP="006558E8">
                          <w:pPr>
                            <w:pStyle w:val="letterhead2"/>
                            <w:tabs>
                              <w:tab w:val="left" w:pos="10890"/>
                            </w:tabs>
                            <w:spacing w:before="40"/>
                            <w:ind w:left="86"/>
                            <w:rPr>
                              <w:rFonts w:ascii="Times New Roman" w:hAnsi="Times New Roman"/>
                            </w:rPr>
                          </w:pPr>
                          <w:hyperlink r:id="rId2" w:history="1">
                            <w:r w:rsidR="006558E8">
                              <w:rPr>
                                <w:rStyle w:val="Hyperlink"/>
                                <w:rFonts w:ascii="Times New Roman" w:hAnsi="Times New Roman"/>
                              </w:rPr>
                              <w:t>www.</w:t>
                            </w:r>
                            <w:r w:rsidR="006558E8" w:rsidRPr="00084E1F">
                              <w:rPr>
                                <w:rStyle w:val="Hyperlink"/>
                                <w:rFonts w:ascii="Times New Roman" w:hAnsi="Times New Roman"/>
                              </w:rPr>
                              <w:t>ped.state.nm.us</w:t>
                            </w:r>
                          </w:hyperlink>
                        </w:p>
                        <w:p w14:paraId="3E745BD0" w14:textId="77777777" w:rsidR="0050031D" w:rsidRDefault="0050031D">
                          <w:pPr>
                            <w:pStyle w:val="letterhead2"/>
                            <w:rPr>
                              <w:rFonts w:ascii="Times New Roman" w:hAnsi="Times New Roman"/>
                            </w:rPr>
                          </w:pPr>
                        </w:p>
                        <w:tbl>
                          <w:tblPr>
                            <w:tblW w:w="9630" w:type="dxa"/>
                            <w:tblInd w:w="1080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870"/>
                            <w:gridCol w:w="5760"/>
                          </w:tblGrid>
                          <w:tr w:rsidR="004670A1" w14:paraId="01F586A0" w14:textId="77777777" w:rsidTr="007201E9">
                            <w:trPr>
                              <w:cantSplit/>
                            </w:trPr>
                            <w:tc>
                              <w:tcPr>
                                <w:tcW w:w="3870" w:type="dxa"/>
                              </w:tcPr>
                              <w:p w14:paraId="10F30AF7" w14:textId="77777777" w:rsidR="004670A1" w:rsidRDefault="004670A1" w:rsidP="00A42E2C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14:paraId="0496A27D" w14:textId="77777777" w:rsidR="008B017C" w:rsidRDefault="00521122" w:rsidP="008B017C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rFonts w:ascii="Arial" w:hAnsi="Arial" w:cs="Arial"/>
                                    <w:smallCap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mallCaps/>
                                    <w:sz w:val="18"/>
                                    <w:szCs w:val="18"/>
                                  </w:rPr>
                                  <w:t>Arsenio Romero, Ph.D.</w:t>
                                </w:r>
                              </w:p>
                              <w:p w14:paraId="0FF07E86" w14:textId="657CECD5" w:rsidR="004670A1" w:rsidRPr="008B017C" w:rsidRDefault="00090FBF" w:rsidP="008B017C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rFonts w:ascii="Arial" w:hAnsi="Arial" w:cs="Arial"/>
                                    <w:smallCaps/>
                                    <w:sz w:val="18"/>
                                    <w:szCs w:val="18"/>
                                  </w:rPr>
                                </w:pPr>
                                <w:r w:rsidRPr="007F7C60">
                                  <w:rPr>
                                    <w:rFonts w:ascii="Arial" w:hAnsi="Arial"/>
                                    <w:smallCaps/>
                                    <w:spacing w:val="20"/>
                                    <w:sz w:val="16"/>
                                    <w:szCs w:val="16"/>
                                  </w:rPr>
                                  <w:t>Secretary of Education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</w:tcPr>
                              <w:p w14:paraId="1832A011" w14:textId="77777777" w:rsidR="004670A1" w:rsidRDefault="004670A1" w:rsidP="00A42E2C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jc w:val="righ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14:paraId="6933674B" w14:textId="77777777" w:rsidR="004670A1" w:rsidRPr="000056A3" w:rsidRDefault="004670A1" w:rsidP="00A42E2C">
                                <w:pPr>
                                  <w:pStyle w:val="Heading7"/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i w:val="0"/>
                                    <w:iCs w:val="0"/>
                                    <w:smallCaps/>
                                  </w:rPr>
                                </w:pPr>
                                <w:r>
                                  <w:rPr>
                                    <w:i w:val="0"/>
                                    <w:iCs w:val="0"/>
                                    <w:smallCaps/>
                                  </w:rPr>
                                  <w:t>Michelle Lujan Grisham</w:t>
                                </w:r>
                              </w:p>
                              <w:p w14:paraId="740E8E25" w14:textId="77777777" w:rsidR="004670A1" w:rsidRPr="00207939" w:rsidRDefault="004670A1" w:rsidP="00A42E2C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jc w:val="right"/>
                                  <w:rPr>
                                    <w:rFonts w:ascii="Arial" w:hAnsi="Arial"/>
                                    <w:spacing w:val="30"/>
                                    <w:sz w:val="16"/>
                                  </w:rPr>
                                </w:pPr>
                                <w:r w:rsidRPr="00207939">
                                  <w:rPr>
                                    <w:rFonts w:ascii="Arial" w:hAnsi="Arial"/>
                                    <w:smallCaps/>
                                    <w:spacing w:val="3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  <w:r w:rsidRPr="00207939">
                                  <w:rPr>
                                    <w:rFonts w:ascii="Arial" w:hAnsi="Arial"/>
                                    <w:spacing w:val="30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14:paraId="6D7022D7" w14:textId="77777777" w:rsidR="004670A1" w:rsidRDefault="004670A1" w:rsidP="00A42E2C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jc w:val="right"/>
                                  <w:rPr>
                                    <w:rFonts w:ascii="Arial" w:hAnsi="Arial"/>
                                    <w:sz w:val="16"/>
                                    <w:u w:val="single"/>
                                  </w:rPr>
                                </w:pPr>
                              </w:p>
                            </w:tc>
                          </w:tr>
                        </w:tbl>
                        <w:p w14:paraId="433A469F" w14:textId="77777777" w:rsidR="0050031D" w:rsidRDefault="0050031D">
                          <w:pPr>
                            <w:pStyle w:val="letterhead3"/>
                            <w:tabs>
                              <w:tab w:val="clear" w:pos="1710"/>
                              <w:tab w:val="clear" w:pos="9990"/>
                              <w:tab w:val="center" w:pos="-1980"/>
                              <w:tab w:val="left" w:pos="-1890"/>
                              <w:tab w:val="center" w:pos="1980"/>
                            </w:tabs>
                            <w:ind w:left="-965"/>
                          </w:pPr>
                        </w:p>
                        <w:p w14:paraId="2DB418D5" w14:textId="77777777" w:rsidR="0050031D" w:rsidRDefault="0050031D">
                          <w:pPr>
                            <w:pStyle w:val="letterhead1"/>
                            <w:tabs>
                              <w:tab w:val="right" w:pos="11340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EDD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65pt;margin-top:25.25pt;width:592.45pt;height:212pt;z-index:251657216;visibility:visible;mso-wrap-style:square;mso-width-percent:0;mso-height-percent:0;mso-wrap-distance-left:9pt;mso-wrap-distance-top:0;mso-wrap-distance-right:9pt;mso-wrap-distance-bottom:1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" o:allowincell="f" stroked="f">
              <v:textbox>
                <w:txbxContent>
                  <w:p w14:paraId="5C48F6A0" w14:textId="77777777" w:rsidR="0050031D" w:rsidRDefault="0050031D">
                    <w:pPr>
                      <w:pStyle w:val="Heading6"/>
                      <w:ind w:left="0"/>
                      <w:jc w:val="center"/>
                      <w:rPr>
                        <w:rFonts w:ascii="CentSchbook BT" w:hAnsi="CentSchbook BT"/>
                        <w:b/>
                        <w:spacing w:val="0"/>
                        <w:sz w:val="20"/>
                      </w:rPr>
                    </w:pPr>
                  </w:p>
                  <w:p w14:paraId="762A4538" w14:textId="77777777" w:rsidR="0027399A" w:rsidRDefault="00BD2025" w:rsidP="00B66BFF">
                    <w:pPr>
                      <w:pStyle w:val="BodyText"/>
                      <w:tabs>
                        <w:tab w:val="left" w:pos="360"/>
                        <w:tab w:val="left" w:pos="720"/>
                        <w:tab w:val="left" w:pos="6030"/>
                        <w:tab w:val="left" w:pos="7470"/>
                        <w:tab w:val="left" w:pos="8910"/>
                        <w:tab w:val="left" w:pos="10350"/>
                        <w:tab w:val="left" w:pos="11340"/>
                        <w:tab w:val="left" w:pos="11790"/>
                      </w:tabs>
                      <w:jc w:val="center"/>
                    </w:pPr>
                    <w:r>
                      <w:rPr>
                        <w:rFonts w:ascii="CentSchbook BT" w:hAnsi="CentSchbook BT"/>
                        <w:b/>
                        <w:noProof/>
                      </w:rPr>
                      <w:drawing>
                        <wp:inline distT="0" distB="0" distL="0" distR="0" wp14:anchorId="13C7A10E" wp14:editId="6C7A3FAB">
                          <wp:extent cx="908050" cy="914400"/>
                          <wp:effectExtent l="0" t="0" r="6350" b="0"/>
                          <wp:docPr id="18" name="Picture 2" descr="neweag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eweag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805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EAE612A" w14:textId="77777777" w:rsidR="0050031D" w:rsidRDefault="00595A6D">
                    <w:pPr>
                      <w:pStyle w:val="letterhead1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</w:t>
                    </w:r>
                    <w:r w:rsidR="0050031D">
                      <w:rPr>
                        <w:rFonts w:ascii="Times New Roman" w:hAnsi="Times New Roman"/>
                      </w:rPr>
                      <w:t>TATE OF NEW MEXICO</w:t>
                    </w:r>
                  </w:p>
                  <w:p w14:paraId="12D270C9" w14:textId="77777777" w:rsidR="0050031D" w:rsidRDefault="0050031D">
                    <w:pPr>
                      <w:pStyle w:val="letterhead2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PUBLIC EDUCATION DEPARTMENT</w:t>
                    </w:r>
                  </w:p>
                  <w:p w14:paraId="2E3D9168" w14:textId="77777777" w:rsidR="0050031D" w:rsidRDefault="0050031D">
                    <w:pPr>
                      <w:pStyle w:val="letterhead2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300 DON GASPAR</w:t>
                    </w:r>
                    <w:r w:rsidR="00D7709A">
                      <w:rPr>
                        <w:rFonts w:ascii="Times New Roman" w:hAnsi="Times New Roman"/>
                        <w:sz w:val="20"/>
                      </w:rPr>
                      <w:t xml:space="preserve"> AVE.</w:t>
                    </w:r>
                  </w:p>
                  <w:p w14:paraId="0B001A14" w14:textId="77777777" w:rsidR="0050031D" w:rsidRDefault="0050031D">
                    <w:pPr>
                      <w:pStyle w:val="letterhead2"/>
                      <w:rPr>
                        <w:rFonts w:ascii="Times New Roman" w:hAnsi="Times New Roman"/>
                        <w:sz w:val="2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Times New Roman" w:hAnsi="Times New Roman"/>
                            <w:sz w:val="20"/>
                          </w:rPr>
                          <w:t>SANTA FE</w:t>
                        </w:r>
                      </w:smartTag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sz w:val="20"/>
                          </w:rPr>
                          <w:t>NEW MEXICO</w:t>
                        </w:r>
                      </w:smartTag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Times New Roman" w:hAnsi="Times New Roman"/>
                            <w:sz w:val="20"/>
                          </w:rPr>
                          <w:t>87501-2786</w:t>
                        </w:r>
                      </w:smartTag>
                    </w:smartTag>
                  </w:p>
                  <w:p w14:paraId="1DF515D5" w14:textId="77777777" w:rsidR="0050031D" w:rsidRDefault="0050031D">
                    <w:pPr>
                      <w:pStyle w:val="letterhead2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Telephone (505) 827-5800</w:t>
                    </w:r>
                  </w:p>
                  <w:p w14:paraId="5E53586E" w14:textId="77777777" w:rsidR="006558E8" w:rsidRPr="00084E1F" w:rsidRDefault="00000000" w:rsidP="006558E8">
                    <w:pPr>
                      <w:pStyle w:val="letterhead2"/>
                      <w:tabs>
                        <w:tab w:val="left" w:pos="10890"/>
                      </w:tabs>
                      <w:spacing w:before="40"/>
                      <w:ind w:left="86"/>
                      <w:rPr>
                        <w:rFonts w:ascii="Times New Roman" w:hAnsi="Times New Roman"/>
                      </w:rPr>
                    </w:pPr>
                    <w:hyperlink r:id="rId3" w:history="1">
                      <w:r w:rsidR="006558E8">
                        <w:rPr>
                          <w:rStyle w:val="Hyperlink"/>
                          <w:rFonts w:ascii="Times New Roman" w:hAnsi="Times New Roman"/>
                        </w:rPr>
                        <w:t>www.</w:t>
                      </w:r>
                      <w:r w:rsidR="006558E8" w:rsidRPr="00084E1F">
                        <w:rPr>
                          <w:rStyle w:val="Hyperlink"/>
                          <w:rFonts w:ascii="Times New Roman" w:hAnsi="Times New Roman"/>
                        </w:rPr>
                        <w:t>ped.state.nm.us</w:t>
                      </w:r>
                    </w:hyperlink>
                  </w:p>
                  <w:p w14:paraId="3E745BD0" w14:textId="77777777" w:rsidR="0050031D" w:rsidRDefault="0050031D">
                    <w:pPr>
                      <w:pStyle w:val="letterhead2"/>
                      <w:rPr>
                        <w:rFonts w:ascii="Times New Roman" w:hAnsi="Times New Roman"/>
                      </w:rPr>
                    </w:pPr>
                  </w:p>
                  <w:tbl>
                    <w:tblPr>
                      <w:tblW w:w="9630" w:type="dxa"/>
                      <w:tblInd w:w="1080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870"/>
                      <w:gridCol w:w="5760"/>
                    </w:tblGrid>
                    <w:tr w:rsidR="004670A1" w14:paraId="01F586A0" w14:textId="77777777" w:rsidTr="007201E9">
                      <w:trPr>
                        <w:cantSplit/>
                      </w:trPr>
                      <w:tc>
                        <w:tcPr>
                          <w:tcW w:w="3870" w:type="dxa"/>
                        </w:tcPr>
                        <w:p w14:paraId="10F30AF7" w14:textId="77777777" w:rsidR="004670A1" w:rsidRDefault="004670A1" w:rsidP="00A42E2C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0496A27D" w14:textId="77777777" w:rsidR="008B017C" w:rsidRDefault="00521122" w:rsidP="008B017C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  <w:t>Arsenio Romero, Ph.D.</w:t>
                          </w:r>
                        </w:p>
                        <w:p w14:paraId="0FF07E86" w14:textId="657CECD5" w:rsidR="004670A1" w:rsidRPr="008B017C" w:rsidRDefault="00090FBF" w:rsidP="008B017C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</w:pPr>
                          <w:r w:rsidRPr="007F7C60">
                            <w:rPr>
                              <w:rFonts w:ascii="Arial" w:hAnsi="Arial"/>
                              <w:smallCaps/>
                              <w:spacing w:val="20"/>
                              <w:sz w:val="16"/>
                              <w:szCs w:val="16"/>
                            </w:rPr>
                            <w:t>Secretary of Education</w:t>
                          </w:r>
                        </w:p>
                      </w:tc>
                      <w:tc>
                        <w:tcPr>
                          <w:tcW w:w="5760" w:type="dxa"/>
                        </w:tcPr>
                        <w:p w14:paraId="1832A011" w14:textId="77777777" w:rsidR="004670A1" w:rsidRDefault="004670A1" w:rsidP="00A42E2C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6933674B" w14:textId="77777777" w:rsidR="004670A1" w:rsidRPr="000056A3" w:rsidRDefault="004670A1" w:rsidP="00A42E2C">
                          <w:pPr>
                            <w:pStyle w:val="Heading7"/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i w:val="0"/>
                              <w:iCs w:val="0"/>
                              <w:smallCaps/>
                            </w:rPr>
                          </w:pPr>
                          <w:r>
                            <w:rPr>
                              <w:i w:val="0"/>
                              <w:iCs w:val="0"/>
                              <w:smallCaps/>
                            </w:rPr>
                            <w:t>Michelle Lujan Grisham</w:t>
                          </w:r>
                        </w:p>
                        <w:p w14:paraId="740E8E25" w14:textId="77777777" w:rsidR="004670A1" w:rsidRPr="00207939" w:rsidRDefault="004670A1" w:rsidP="00A42E2C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jc w:val="right"/>
                            <w:rPr>
                              <w:rFonts w:ascii="Arial" w:hAnsi="Arial"/>
                              <w:spacing w:val="30"/>
                              <w:sz w:val="16"/>
                            </w:rPr>
                          </w:pPr>
                          <w:r w:rsidRPr="00207939">
                            <w:rPr>
                              <w:rFonts w:ascii="Arial" w:hAnsi="Arial"/>
                              <w:smallCaps/>
                              <w:spacing w:val="30"/>
                              <w:sz w:val="16"/>
                              <w:szCs w:val="16"/>
                            </w:rPr>
                            <w:t>Governor</w:t>
                          </w:r>
                          <w:r w:rsidRPr="00207939">
                            <w:rPr>
                              <w:rFonts w:ascii="Arial" w:hAnsi="Arial"/>
                              <w:spacing w:val="30"/>
                              <w:sz w:val="16"/>
                            </w:rPr>
                            <w:t xml:space="preserve"> </w:t>
                          </w:r>
                        </w:p>
                        <w:p w14:paraId="6D7022D7" w14:textId="77777777" w:rsidR="004670A1" w:rsidRDefault="004670A1" w:rsidP="00A42E2C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jc w:val="right"/>
                            <w:rPr>
                              <w:rFonts w:ascii="Arial" w:hAnsi="Arial"/>
                              <w:sz w:val="16"/>
                              <w:u w:val="single"/>
                            </w:rPr>
                          </w:pPr>
                        </w:p>
                      </w:tc>
                    </w:tr>
                  </w:tbl>
                  <w:p w14:paraId="433A469F" w14:textId="77777777" w:rsidR="0050031D" w:rsidRDefault="0050031D">
                    <w:pPr>
                      <w:pStyle w:val="letterhead3"/>
                      <w:tabs>
                        <w:tab w:val="clear" w:pos="1710"/>
                        <w:tab w:val="clear" w:pos="9990"/>
                        <w:tab w:val="center" w:pos="-1980"/>
                        <w:tab w:val="left" w:pos="-1890"/>
                        <w:tab w:val="center" w:pos="1980"/>
                      </w:tabs>
                      <w:ind w:left="-965"/>
                    </w:pPr>
                  </w:p>
                  <w:p w14:paraId="2DB418D5" w14:textId="77777777" w:rsidR="0050031D" w:rsidRDefault="0050031D">
                    <w:pPr>
                      <w:pStyle w:val="letterhead1"/>
                      <w:tabs>
                        <w:tab w:val="right" w:pos="11340"/>
                      </w:tabs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  <w:p w14:paraId="094ABD62" w14:textId="77777777" w:rsidR="0085735C" w:rsidRPr="0085735C" w:rsidRDefault="0085735C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C1436CD"/>
    <w:multiLevelType w:val="hybridMultilevel"/>
    <w:tmpl w:val="AC468282"/>
    <w:lvl w:ilvl="0" w:tplc="2A32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913EEF"/>
    <w:multiLevelType w:val="hybridMultilevel"/>
    <w:tmpl w:val="390E56D0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79E3039"/>
    <w:multiLevelType w:val="hybridMultilevel"/>
    <w:tmpl w:val="91AA98D6"/>
    <w:lvl w:ilvl="0" w:tplc="FD4A8744">
      <w:start w:val="1"/>
      <w:numFmt w:val="decimal"/>
      <w:lvlText w:val="%1."/>
      <w:lvlJc w:val="left"/>
      <w:pPr>
        <w:ind w:left="1170" w:hanging="360"/>
      </w:pPr>
      <w:rPr>
        <w:rFonts w:eastAsia="Times"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01">
      <w:start w:val="1"/>
      <w:numFmt w:val="bullet"/>
      <w:lvlText w:val=""/>
      <w:lvlJc w:val="left"/>
      <w:pPr>
        <w:ind w:left="279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7D8A62C0"/>
    <w:multiLevelType w:val="hybridMultilevel"/>
    <w:tmpl w:val="EBFA8DC2"/>
    <w:lvl w:ilvl="0" w:tplc="7B9208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7982947">
    <w:abstractNumId w:val="0"/>
  </w:num>
  <w:num w:numId="2" w16cid:durableId="1390107395">
    <w:abstractNumId w:val="3"/>
  </w:num>
  <w:num w:numId="3" w16cid:durableId="1107236862">
    <w:abstractNumId w:val="2"/>
  </w:num>
  <w:num w:numId="4" w16cid:durableId="38632081">
    <w:abstractNumId w:val="4"/>
  </w:num>
  <w:num w:numId="5" w16cid:durableId="1608386599">
    <w:abstractNumId w:val="1"/>
  </w:num>
  <w:num w:numId="6" w16cid:durableId="489491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385"/>
    <w:rsid w:val="000010E2"/>
    <w:rsid w:val="000209CA"/>
    <w:rsid w:val="00021286"/>
    <w:rsid w:val="0004115C"/>
    <w:rsid w:val="00054B32"/>
    <w:rsid w:val="00064288"/>
    <w:rsid w:val="000865DE"/>
    <w:rsid w:val="00090FBF"/>
    <w:rsid w:val="000D7F13"/>
    <w:rsid w:val="000E5492"/>
    <w:rsid w:val="000F5DEA"/>
    <w:rsid w:val="00137FB1"/>
    <w:rsid w:val="00142596"/>
    <w:rsid w:val="0015570D"/>
    <w:rsid w:val="00157FC1"/>
    <w:rsid w:val="00184CD0"/>
    <w:rsid w:val="00194714"/>
    <w:rsid w:val="001A3D7E"/>
    <w:rsid w:val="001A7B42"/>
    <w:rsid w:val="001D5F70"/>
    <w:rsid w:val="001D6ED2"/>
    <w:rsid w:val="001F2042"/>
    <w:rsid w:val="00213877"/>
    <w:rsid w:val="00252F36"/>
    <w:rsid w:val="00265D91"/>
    <w:rsid w:val="0027399A"/>
    <w:rsid w:val="002A6390"/>
    <w:rsid w:val="002F4328"/>
    <w:rsid w:val="00312ED5"/>
    <w:rsid w:val="003866E0"/>
    <w:rsid w:val="00394AEF"/>
    <w:rsid w:val="003B2A48"/>
    <w:rsid w:val="003D7776"/>
    <w:rsid w:val="00426725"/>
    <w:rsid w:val="00452BD5"/>
    <w:rsid w:val="004670A1"/>
    <w:rsid w:val="00472FA4"/>
    <w:rsid w:val="00475A28"/>
    <w:rsid w:val="004810DE"/>
    <w:rsid w:val="00481745"/>
    <w:rsid w:val="00487AB5"/>
    <w:rsid w:val="004A5185"/>
    <w:rsid w:val="004B6359"/>
    <w:rsid w:val="004C2D00"/>
    <w:rsid w:val="004D35B2"/>
    <w:rsid w:val="004D7654"/>
    <w:rsid w:val="0050031D"/>
    <w:rsid w:val="0050123F"/>
    <w:rsid w:val="00521122"/>
    <w:rsid w:val="00522E68"/>
    <w:rsid w:val="0052405B"/>
    <w:rsid w:val="00591E58"/>
    <w:rsid w:val="00595A6D"/>
    <w:rsid w:val="005A26AC"/>
    <w:rsid w:val="005C1B53"/>
    <w:rsid w:val="005D3148"/>
    <w:rsid w:val="005E0A12"/>
    <w:rsid w:val="006104E0"/>
    <w:rsid w:val="006235D8"/>
    <w:rsid w:val="006321EA"/>
    <w:rsid w:val="00644DAC"/>
    <w:rsid w:val="006558E8"/>
    <w:rsid w:val="0066001A"/>
    <w:rsid w:val="00666947"/>
    <w:rsid w:val="00666F88"/>
    <w:rsid w:val="00673AC5"/>
    <w:rsid w:val="006A268E"/>
    <w:rsid w:val="006B2583"/>
    <w:rsid w:val="00710E04"/>
    <w:rsid w:val="007201E9"/>
    <w:rsid w:val="00747FDB"/>
    <w:rsid w:val="00794962"/>
    <w:rsid w:val="007B192E"/>
    <w:rsid w:val="007B24D6"/>
    <w:rsid w:val="0081055B"/>
    <w:rsid w:val="0085735C"/>
    <w:rsid w:val="008A23B2"/>
    <w:rsid w:val="008B017C"/>
    <w:rsid w:val="008D173F"/>
    <w:rsid w:val="008D61CD"/>
    <w:rsid w:val="008E21AD"/>
    <w:rsid w:val="00923CE5"/>
    <w:rsid w:val="00931CAD"/>
    <w:rsid w:val="009418FC"/>
    <w:rsid w:val="009429DF"/>
    <w:rsid w:val="00951EC2"/>
    <w:rsid w:val="0099059C"/>
    <w:rsid w:val="009B7867"/>
    <w:rsid w:val="00A47476"/>
    <w:rsid w:val="00A905C7"/>
    <w:rsid w:val="00A94C21"/>
    <w:rsid w:val="00AE510C"/>
    <w:rsid w:val="00AF444F"/>
    <w:rsid w:val="00B12F8B"/>
    <w:rsid w:val="00B17A36"/>
    <w:rsid w:val="00B54240"/>
    <w:rsid w:val="00B66BFF"/>
    <w:rsid w:val="00BA0300"/>
    <w:rsid w:val="00BB0404"/>
    <w:rsid w:val="00BC5385"/>
    <w:rsid w:val="00BD2025"/>
    <w:rsid w:val="00BE332A"/>
    <w:rsid w:val="00BE75AE"/>
    <w:rsid w:val="00C25093"/>
    <w:rsid w:val="00C4310F"/>
    <w:rsid w:val="00C5134C"/>
    <w:rsid w:val="00C53221"/>
    <w:rsid w:val="00C63CE8"/>
    <w:rsid w:val="00C9540A"/>
    <w:rsid w:val="00CA6278"/>
    <w:rsid w:val="00CB2DB7"/>
    <w:rsid w:val="00CE5F26"/>
    <w:rsid w:val="00D058F7"/>
    <w:rsid w:val="00D21282"/>
    <w:rsid w:val="00D526A0"/>
    <w:rsid w:val="00D65A67"/>
    <w:rsid w:val="00D679F4"/>
    <w:rsid w:val="00D729F0"/>
    <w:rsid w:val="00D7709A"/>
    <w:rsid w:val="00D95EAB"/>
    <w:rsid w:val="00DB3112"/>
    <w:rsid w:val="00DE324D"/>
    <w:rsid w:val="00DE6ABF"/>
    <w:rsid w:val="00DF7116"/>
    <w:rsid w:val="00E40145"/>
    <w:rsid w:val="00E432EB"/>
    <w:rsid w:val="00E45BF0"/>
    <w:rsid w:val="00E561C7"/>
    <w:rsid w:val="00EA08DC"/>
    <w:rsid w:val="00EB7745"/>
    <w:rsid w:val="00EC1E5B"/>
    <w:rsid w:val="00F04030"/>
    <w:rsid w:val="00F24F2F"/>
    <w:rsid w:val="00F32856"/>
    <w:rsid w:val="00F777D2"/>
    <w:rsid w:val="00F932F8"/>
    <w:rsid w:val="00F9376A"/>
    <w:rsid w:val="00FE3B54"/>
    <w:rsid w:val="00FE6BD8"/>
    <w:rsid w:val="00F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20490585"/>
  <w15:docId w15:val="{3B18599C-2DF9-49D0-87CB-7CFAA5BD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0E2"/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SubjectLine"/>
    <w:pPr>
      <w:spacing w:before="220" w:after="220" w:line="220" w:lineRule="atLeast"/>
    </w:p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pPr>
      <w:keepNext/>
      <w:spacing w:after="60" w:line="220" w:lineRule="atLeast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pPr>
      <w:keepNext/>
      <w:spacing w:before="880" w:line="220" w:lineRule="atLeas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  <w:rPr>
      <w:rFonts w:ascii="Arial" w:hAnsi="Arial"/>
      <w:spacing w:val="-5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  <w:rPr>
      <w:rFonts w:ascii="Arial" w:hAnsi="Arial"/>
      <w:spacing w:val="-5"/>
    </w:r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rFonts w:ascii="Arial" w:hAnsi="Arial"/>
      <w:caps/>
      <w:spacing w:val="-5"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tterhead1">
    <w:name w:val="letterhead1"/>
    <w:basedOn w:val="Heading6"/>
    <w:pPr>
      <w:keepLines w:val="0"/>
      <w:spacing w:line="240" w:lineRule="auto"/>
      <w:ind w:left="0"/>
      <w:jc w:val="center"/>
    </w:pPr>
    <w:rPr>
      <w:rFonts w:ascii="Century Schoolbook" w:hAnsi="Century Schoolbook"/>
      <w:b/>
      <w:spacing w:val="0"/>
      <w:kern w:val="0"/>
      <w:sz w:val="20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customStyle="1" w:styleId="letterhead2">
    <w:name w:val="letterhead2"/>
    <w:basedOn w:val="letterhead1"/>
    <w:rPr>
      <w:sz w:val="18"/>
    </w:rPr>
  </w:style>
  <w:style w:type="paragraph" w:customStyle="1" w:styleId="letterhead3">
    <w:name w:val="letterhead3"/>
    <w:basedOn w:val="letterhead2"/>
    <w:pPr>
      <w:tabs>
        <w:tab w:val="center" w:pos="1710"/>
        <w:tab w:val="right" w:pos="9990"/>
        <w:tab w:val="right" w:pos="11340"/>
      </w:tabs>
      <w:spacing w:before="60"/>
      <w:jc w:val="both"/>
    </w:pPr>
    <w:rPr>
      <w:b w:val="0"/>
      <w:spacing w:val="6"/>
      <w:sz w:val="16"/>
    </w:r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5D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52F36"/>
  </w:style>
  <w:style w:type="paragraph" w:styleId="Title">
    <w:name w:val="Title"/>
    <w:basedOn w:val="Normal"/>
    <w:link w:val="TitleChar"/>
    <w:qFormat/>
    <w:rsid w:val="00666947"/>
    <w:pPr>
      <w:jc w:val="center"/>
    </w:pPr>
    <w:rPr>
      <w:rFonts w:ascii="Arial Rounded MT Bold" w:hAnsi="Arial Rounded MT Bold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66947"/>
    <w:rPr>
      <w:rFonts w:ascii="Arial Rounded MT Bold" w:hAnsi="Arial Rounded MT Bold"/>
      <w:sz w:val="28"/>
      <w:szCs w:val="24"/>
    </w:rPr>
  </w:style>
  <w:style w:type="paragraph" w:styleId="ListParagraph">
    <w:name w:val="List Paragraph"/>
    <w:aliases w:val="TA Bullet List Paragraph"/>
    <w:basedOn w:val="Normal"/>
    <w:uiPriority w:val="34"/>
    <w:qFormat/>
    <w:rsid w:val="00666947"/>
    <w:pPr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spreadsheets/d/1uZY1Ep9jMpachr7MtBBy5Rwi25iVv80jp0X3i_e1ezg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new.ped.state.nm.us/bureaus/school-budget/final-reports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ebnew.ped.state.nm.us" TargetMode="External"/><Relationship Id="rId2" Type="http://schemas.openxmlformats.org/officeDocument/2006/relationships/hyperlink" Target="http://webnew.ped.state.nm.u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Official%20Black%20Blank%20Letterhead%20Template%20Sept%20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1681E-BBE8-4114-A38A-7B881447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Black Blank Letterhead Template Sept 2002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NMPED</Company>
  <LinksUpToDate>false</LinksUpToDate>
  <CharactersWithSpaces>1506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http://www.sde.state.nm.us/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Supt of Public Instruction</dc:creator>
  <cp:lastModifiedBy>Cordova, Sara, PED</cp:lastModifiedBy>
  <cp:revision>2</cp:revision>
  <cp:lastPrinted>2012-05-21T19:56:00Z</cp:lastPrinted>
  <dcterms:created xsi:type="dcterms:W3CDTF">2023-07-14T22:45:00Z</dcterms:created>
  <dcterms:modified xsi:type="dcterms:W3CDTF">2023-07-14T22:45:00Z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