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2209" w14:textId="0591065F" w:rsidR="008356E4" w:rsidRPr="00F7135F" w:rsidRDefault="00E11F05" w:rsidP="006B3BB2">
      <w:pPr>
        <w:spacing w:after="0"/>
        <w:jc w:val="center"/>
        <w:rPr>
          <w:b/>
          <w:bCs/>
          <w:sz w:val="24"/>
          <w:szCs w:val="24"/>
        </w:rPr>
      </w:pPr>
      <w:r>
        <w:rPr>
          <w:b/>
          <w:bCs/>
          <w:sz w:val="24"/>
          <w:szCs w:val="24"/>
        </w:rPr>
        <w:t xml:space="preserve"> </w:t>
      </w:r>
      <w:r w:rsidR="00CD0C0D" w:rsidRPr="00F7135F">
        <w:rPr>
          <w:b/>
          <w:bCs/>
          <w:sz w:val="24"/>
          <w:szCs w:val="24"/>
        </w:rPr>
        <w:t>Multi-Layered System of Supports</w:t>
      </w:r>
    </w:p>
    <w:p w14:paraId="5C7E47C0" w14:textId="088327A6" w:rsidR="00CD0C0D" w:rsidRPr="00F7135F" w:rsidRDefault="004804E7" w:rsidP="00680F83">
      <w:pPr>
        <w:spacing w:after="0"/>
        <w:jc w:val="center"/>
        <w:rPr>
          <w:sz w:val="24"/>
          <w:szCs w:val="24"/>
        </w:rPr>
      </w:pPr>
      <w:r>
        <w:rPr>
          <w:sz w:val="24"/>
          <w:szCs w:val="24"/>
        </w:rPr>
        <w:t>District</w:t>
      </w:r>
      <w:r w:rsidR="00CD0C0D" w:rsidRPr="00F7135F">
        <w:rPr>
          <w:sz w:val="24"/>
          <w:szCs w:val="24"/>
        </w:rPr>
        <w:t xml:space="preserve"> Plan</w:t>
      </w:r>
      <w:r w:rsidR="00523DAA" w:rsidRPr="00F7135F">
        <w:rPr>
          <w:sz w:val="24"/>
          <w:szCs w:val="24"/>
        </w:rPr>
        <w:t>ning Template</w:t>
      </w:r>
    </w:p>
    <w:p w14:paraId="783B4CAA" w14:textId="5E90551C" w:rsidR="00680F83" w:rsidRDefault="00246BFA" w:rsidP="006B70B3">
      <w:pPr>
        <w:spacing w:after="0"/>
        <w:jc w:val="center"/>
        <w:rPr>
          <w:sz w:val="16"/>
          <w:szCs w:val="16"/>
        </w:rPr>
      </w:pPr>
      <w:r w:rsidRPr="00F7135F">
        <w:rPr>
          <w:sz w:val="16"/>
          <w:szCs w:val="16"/>
        </w:rPr>
        <w:t>(</w:t>
      </w:r>
      <w:r w:rsidR="00680F83" w:rsidRPr="00F7135F">
        <w:rPr>
          <w:b/>
          <w:bCs/>
          <w:sz w:val="16"/>
          <w:szCs w:val="16"/>
        </w:rPr>
        <w:t>Recommended Resources</w:t>
      </w:r>
      <w:r w:rsidR="00680F83" w:rsidRPr="00F7135F">
        <w:rPr>
          <w:sz w:val="16"/>
          <w:szCs w:val="16"/>
        </w:rPr>
        <w:t xml:space="preserve">: </w:t>
      </w:r>
      <w:r w:rsidRPr="00F7135F">
        <w:rPr>
          <w:i/>
          <w:iCs/>
          <w:sz w:val="16"/>
          <w:szCs w:val="16"/>
        </w:rPr>
        <w:t xml:space="preserve">MLSS Self-Assessment, </w:t>
      </w:r>
      <w:r w:rsidR="00680F83" w:rsidRPr="00F7135F">
        <w:rPr>
          <w:i/>
          <w:iCs/>
          <w:sz w:val="16"/>
          <w:szCs w:val="16"/>
        </w:rPr>
        <w:t xml:space="preserve">MLSS Manual, MLSS </w:t>
      </w:r>
      <w:r w:rsidR="00637B07">
        <w:rPr>
          <w:i/>
          <w:iCs/>
          <w:sz w:val="16"/>
          <w:szCs w:val="16"/>
        </w:rPr>
        <w:t>Implementation</w:t>
      </w:r>
      <w:r w:rsidR="00680F83" w:rsidRPr="00F7135F">
        <w:rPr>
          <w:i/>
          <w:iCs/>
          <w:sz w:val="16"/>
          <w:szCs w:val="16"/>
        </w:rPr>
        <w:t xml:space="preserve"> Guide</w:t>
      </w:r>
      <w:r w:rsidRPr="00F7135F">
        <w:rPr>
          <w:sz w:val="16"/>
          <w:szCs w:val="16"/>
        </w:rPr>
        <w:t>)</w:t>
      </w:r>
    </w:p>
    <w:p w14:paraId="621DF554" w14:textId="77777777" w:rsidR="00637B07" w:rsidRDefault="00637B07" w:rsidP="006B70B3">
      <w:pPr>
        <w:spacing w:after="0"/>
        <w:jc w:val="center"/>
        <w:rPr>
          <w:sz w:val="16"/>
          <w:szCs w:val="16"/>
        </w:rPr>
      </w:pPr>
    </w:p>
    <w:p w14:paraId="69B2E694" w14:textId="3629FEF2" w:rsidR="00637B07" w:rsidRDefault="00000000" w:rsidP="006B70B3">
      <w:pPr>
        <w:spacing w:after="0"/>
        <w:jc w:val="center"/>
        <w:rPr>
          <w:sz w:val="16"/>
          <w:szCs w:val="16"/>
        </w:rPr>
      </w:pPr>
      <w:hyperlink r:id="rId8" w:history="1">
        <w:r w:rsidR="00637B07" w:rsidRPr="00637B07">
          <w:rPr>
            <w:rStyle w:val="Hyperlink"/>
            <w:sz w:val="16"/>
            <w:szCs w:val="16"/>
          </w:rPr>
          <w:t>Click here to visit the MLSS Webpage for the most up-to-date resources</w:t>
        </w:r>
      </w:hyperlink>
    </w:p>
    <w:p w14:paraId="5D2FFE77" w14:textId="6A351BBB" w:rsidR="003B32C7" w:rsidRDefault="003B32C7" w:rsidP="006B70B3">
      <w:pPr>
        <w:spacing w:after="0"/>
        <w:jc w:val="center"/>
        <w:rPr>
          <w:sz w:val="16"/>
          <w:szCs w:val="16"/>
        </w:rPr>
      </w:pPr>
    </w:p>
    <w:p w14:paraId="1275BA77" w14:textId="31A1B4C2" w:rsidR="003B32C7" w:rsidRDefault="004F5367" w:rsidP="006B70B3">
      <w:pPr>
        <w:spacing w:after="0"/>
        <w:jc w:val="center"/>
        <w:rPr>
          <w:sz w:val="16"/>
          <w:szCs w:val="16"/>
        </w:rPr>
      </w:pPr>
      <w:r>
        <w:rPr>
          <w:sz w:val="16"/>
          <w:szCs w:val="16"/>
        </w:rPr>
        <w:t xml:space="preserve">This document is a planning tool to aid districts/charters in setting up and providing system supports for schools.  </w:t>
      </w:r>
    </w:p>
    <w:sdt>
      <w:sdtPr>
        <w:rPr>
          <w:rFonts w:ascii="Calibri" w:eastAsia="Calibri" w:hAnsi="Calibri" w:cs="Calibri"/>
          <w:b/>
          <w:color w:val="auto"/>
          <w:sz w:val="20"/>
          <w:szCs w:val="20"/>
          <w:lang w:bidi="en-US"/>
        </w:rPr>
        <w:id w:val="641700050"/>
        <w:docPartObj>
          <w:docPartGallery w:val="Table of Contents"/>
          <w:docPartUnique/>
        </w:docPartObj>
      </w:sdtPr>
      <w:sdtContent>
        <w:p w14:paraId="239FAC57" w14:textId="24D82568" w:rsidR="003B32C7" w:rsidRPr="007619C4" w:rsidRDefault="003B32C7" w:rsidP="003B32C7">
          <w:pPr>
            <w:pStyle w:val="TOCHeading"/>
            <w:jc w:val="center"/>
            <w:rPr>
              <w:b/>
            </w:rPr>
          </w:pPr>
          <w:r w:rsidRPr="007619C4">
            <w:rPr>
              <w:b/>
            </w:rPr>
            <w:t>Table of Contents</w:t>
          </w:r>
        </w:p>
        <w:p w14:paraId="1E423777" w14:textId="7DDC0399" w:rsidR="003B32C7" w:rsidRPr="007619C4" w:rsidRDefault="00000000" w:rsidP="00F7135F">
          <w:pPr>
            <w:pStyle w:val="TOC1"/>
            <w:rPr>
              <w:b/>
            </w:rPr>
          </w:pPr>
          <w:hyperlink w:anchor="Contact" w:history="1">
            <w:r w:rsidR="003B32C7" w:rsidRPr="00E862A8">
              <w:rPr>
                <w:rStyle w:val="Hyperlink"/>
                <w:b/>
                <w:bCs/>
              </w:rPr>
              <w:t>Contact Information</w:t>
            </w:r>
            <w:r w:rsidR="004F5367" w:rsidRPr="00E862A8">
              <w:rPr>
                <w:rStyle w:val="Hyperlink"/>
                <w:b/>
                <w:bCs/>
              </w:rPr>
              <w:t xml:space="preserve"> for District MLSS Leader</w:t>
            </w:r>
            <w:r w:rsidR="004F5367" w:rsidRPr="00E862A8">
              <w:rPr>
                <w:rStyle w:val="Hyperlink"/>
                <w:b/>
              </w:rPr>
              <w:t xml:space="preserve"> </w:t>
            </w:r>
            <w:r w:rsidR="003B32C7" w:rsidRPr="00E862A8">
              <w:rPr>
                <w:rStyle w:val="Hyperlink"/>
                <w:b/>
              </w:rPr>
              <w:ptab w:relativeTo="margin" w:alignment="right" w:leader="dot"/>
            </w:r>
            <w:r w:rsidR="003B32C7" w:rsidRPr="00E862A8">
              <w:rPr>
                <w:rStyle w:val="Hyperlink"/>
                <w:b/>
                <w:bCs/>
              </w:rPr>
              <w:t>1</w:t>
            </w:r>
          </w:hyperlink>
        </w:p>
        <w:p w14:paraId="7516D973" w14:textId="394B52F2" w:rsidR="003B32C7" w:rsidRPr="007619C4" w:rsidRDefault="00000000" w:rsidP="003B32C7">
          <w:pPr>
            <w:pStyle w:val="TOC1"/>
            <w:rPr>
              <w:b/>
            </w:rPr>
          </w:pPr>
          <w:hyperlink w:anchor="ImplementationTeam" w:history="1">
            <w:r w:rsidR="00155AB2" w:rsidRPr="007619C4">
              <w:rPr>
                <w:rStyle w:val="Hyperlink"/>
                <w:b/>
              </w:rPr>
              <w:t>Creating a District or Charter Implementation Team</w:t>
            </w:r>
            <w:r w:rsidR="003B32C7" w:rsidRPr="007619C4">
              <w:rPr>
                <w:rStyle w:val="Hyperlink"/>
                <w:b/>
              </w:rPr>
              <w:ptab w:relativeTo="margin" w:alignment="right" w:leader="dot"/>
            </w:r>
            <w:r w:rsidR="00155AB2" w:rsidRPr="007619C4">
              <w:rPr>
                <w:rStyle w:val="Hyperlink"/>
                <w:b/>
                <w:bCs/>
              </w:rPr>
              <w:t>2</w:t>
            </w:r>
          </w:hyperlink>
        </w:p>
        <w:p w14:paraId="5A2F3029" w14:textId="41E8B9D3" w:rsidR="003B32C7" w:rsidRPr="007619C4" w:rsidRDefault="00000000" w:rsidP="003B32C7">
          <w:pPr>
            <w:pStyle w:val="TOC3"/>
            <w:ind w:left="0"/>
            <w:rPr>
              <w:b/>
              <w:bCs/>
            </w:rPr>
          </w:pPr>
          <w:hyperlink w:anchor="CommunicationPlan" w:history="1">
            <w:r w:rsidR="00EF7CC6" w:rsidRPr="007619C4">
              <w:rPr>
                <w:rStyle w:val="Hyperlink"/>
                <w:b/>
                <w:bCs/>
              </w:rPr>
              <w:t xml:space="preserve">Implementation Team – </w:t>
            </w:r>
            <w:r w:rsidR="003B32C7" w:rsidRPr="007619C4">
              <w:rPr>
                <w:rStyle w:val="Hyperlink"/>
                <w:b/>
                <w:bCs/>
              </w:rPr>
              <w:t>Communication</w:t>
            </w:r>
            <w:r w:rsidR="00EF7CC6" w:rsidRPr="007619C4">
              <w:rPr>
                <w:rStyle w:val="Hyperlink"/>
                <w:b/>
                <w:bCs/>
              </w:rPr>
              <w:t xml:space="preserve"> Plan</w:t>
            </w:r>
            <w:r w:rsidR="003B32C7" w:rsidRPr="007619C4">
              <w:rPr>
                <w:rStyle w:val="Hyperlink"/>
                <w:b/>
              </w:rPr>
              <w:ptab w:relativeTo="margin" w:alignment="right" w:leader="dot"/>
            </w:r>
            <w:r w:rsidR="00155AB2" w:rsidRPr="007619C4">
              <w:rPr>
                <w:rStyle w:val="Hyperlink"/>
                <w:b/>
                <w:bCs/>
              </w:rPr>
              <w:t>3</w:t>
            </w:r>
          </w:hyperlink>
        </w:p>
        <w:p w14:paraId="2451EE2D" w14:textId="74E48248" w:rsidR="003B32C7" w:rsidRPr="007619C4" w:rsidRDefault="00000000" w:rsidP="003B32C7">
          <w:pPr>
            <w:pStyle w:val="TOC1"/>
            <w:rPr>
              <w:b/>
            </w:rPr>
          </w:pPr>
          <w:hyperlink w:anchor="GatheringData" w:history="1">
            <w:r w:rsidR="003B32C7" w:rsidRPr="007619C4">
              <w:rPr>
                <w:rStyle w:val="Hyperlink"/>
                <w:b/>
              </w:rPr>
              <w:t>Using the MLSS Self-Assessment</w:t>
            </w:r>
            <w:r w:rsidR="003B32C7" w:rsidRPr="007619C4">
              <w:rPr>
                <w:rStyle w:val="Hyperlink"/>
                <w:b/>
              </w:rPr>
              <w:ptab w:relativeTo="margin" w:alignment="right" w:leader="dot"/>
            </w:r>
            <w:r w:rsidR="00155AB2" w:rsidRPr="007619C4">
              <w:rPr>
                <w:rStyle w:val="Hyperlink"/>
                <w:b/>
                <w:bCs/>
              </w:rPr>
              <w:t>4</w:t>
            </w:r>
          </w:hyperlink>
        </w:p>
        <w:p w14:paraId="2AB82F72" w14:textId="599BA493" w:rsidR="003B32C7" w:rsidRPr="007619C4" w:rsidRDefault="00000000" w:rsidP="003B32C7">
          <w:pPr>
            <w:pStyle w:val="TOC3"/>
            <w:ind w:left="0"/>
            <w:rPr>
              <w:b/>
              <w:bCs/>
            </w:rPr>
          </w:pPr>
          <w:hyperlink w:anchor="IdentifyingNeeds" w:history="1">
            <w:r w:rsidR="003B32C7" w:rsidRPr="007619C4">
              <w:rPr>
                <w:rStyle w:val="Hyperlink"/>
                <w:rFonts w:cstheme="minorHAnsi"/>
                <w:b/>
                <w:bCs/>
              </w:rPr>
              <w:t xml:space="preserve">Identifying Implementation Needs/Creating Goals/Assigning Responsibility </w:t>
            </w:r>
            <w:r w:rsidR="003B32C7" w:rsidRPr="007619C4">
              <w:rPr>
                <w:rStyle w:val="Hyperlink"/>
                <w:b/>
              </w:rPr>
              <w:ptab w:relativeTo="margin" w:alignment="right" w:leader="dot"/>
            </w:r>
            <w:r w:rsidR="00155AB2" w:rsidRPr="007619C4">
              <w:rPr>
                <w:rStyle w:val="Hyperlink"/>
                <w:b/>
                <w:bCs/>
              </w:rPr>
              <w:t>5</w:t>
            </w:r>
          </w:hyperlink>
        </w:p>
        <w:p w14:paraId="3824FC79" w14:textId="051AA44E" w:rsidR="003B32C7" w:rsidRPr="007619C4" w:rsidRDefault="007619C4" w:rsidP="003B32C7">
          <w:pPr>
            <w:pStyle w:val="TOC1"/>
            <w:rPr>
              <w:rStyle w:val="Hyperlink"/>
              <w:b/>
            </w:rPr>
          </w:pPr>
          <w:r w:rsidRPr="007619C4">
            <w:rPr>
              <w:rFonts w:cs="Arial"/>
              <w:b/>
              <w:iCs/>
            </w:rPr>
            <w:fldChar w:fldCharType="begin"/>
          </w:r>
          <w:r w:rsidRPr="007619C4">
            <w:rPr>
              <w:rFonts w:cs="Arial"/>
              <w:b/>
              <w:iCs/>
            </w:rPr>
            <w:instrText xml:space="preserve"> HYPERLINK  \l "SupportsSomeSchools" </w:instrText>
          </w:r>
          <w:r w:rsidRPr="007619C4">
            <w:rPr>
              <w:rFonts w:cs="Arial"/>
              <w:b/>
              <w:iCs/>
            </w:rPr>
          </w:r>
          <w:r w:rsidRPr="007619C4">
            <w:rPr>
              <w:rFonts w:cs="Arial"/>
              <w:b/>
              <w:iCs/>
            </w:rPr>
            <w:fldChar w:fldCharType="separate"/>
          </w:r>
          <w:r w:rsidR="003B32C7" w:rsidRPr="007619C4">
            <w:rPr>
              <w:rStyle w:val="Hyperlink"/>
              <w:rFonts w:cs="Arial"/>
              <w:b/>
              <w:iCs/>
            </w:rPr>
            <w:t xml:space="preserve">Providing Intensive Implementation Supports to </w:t>
          </w:r>
          <w:r w:rsidR="003B32C7" w:rsidRPr="007619C4">
            <w:rPr>
              <w:rStyle w:val="Hyperlink"/>
              <w:rFonts w:cs="Arial"/>
              <w:b/>
              <w:bCs/>
              <w:iCs/>
            </w:rPr>
            <w:t>Select</w:t>
          </w:r>
          <w:r w:rsidR="003B32C7" w:rsidRPr="007619C4">
            <w:rPr>
              <w:rStyle w:val="Hyperlink"/>
              <w:rFonts w:cs="Arial"/>
              <w:b/>
              <w:iCs/>
            </w:rPr>
            <w:t xml:space="preserve"> Schools</w:t>
          </w:r>
          <w:r w:rsidR="003B32C7" w:rsidRPr="007619C4">
            <w:rPr>
              <w:rStyle w:val="Hyperlink"/>
              <w:b/>
            </w:rPr>
            <w:t xml:space="preserve"> </w:t>
          </w:r>
          <w:r w:rsidR="003B32C7" w:rsidRPr="007619C4">
            <w:rPr>
              <w:rStyle w:val="Hyperlink"/>
              <w:b/>
            </w:rPr>
            <w:ptab w:relativeTo="margin" w:alignment="right" w:leader="dot"/>
          </w:r>
          <w:proofErr w:type="gramStart"/>
          <w:r w:rsidRPr="007619C4">
            <w:rPr>
              <w:rStyle w:val="Hyperlink"/>
              <w:b/>
              <w:bCs/>
            </w:rPr>
            <w:t>8</w:t>
          </w:r>
          <w:proofErr w:type="gramEnd"/>
        </w:p>
        <w:p w14:paraId="2C7CC011" w14:textId="3E594FE1" w:rsidR="00EF7CC6" w:rsidRPr="007619C4" w:rsidRDefault="007619C4" w:rsidP="00EF7CC6">
          <w:pPr>
            <w:pStyle w:val="TOC3"/>
            <w:ind w:left="0"/>
            <w:rPr>
              <w:b/>
              <w:bCs/>
            </w:rPr>
          </w:pPr>
          <w:r w:rsidRPr="007619C4">
            <w:rPr>
              <w:rFonts w:cs="Arial"/>
              <w:b/>
              <w:iCs/>
            </w:rPr>
            <w:fldChar w:fldCharType="end"/>
          </w:r>
          <w:hyperlink w:anchor="Review" w:history="1">
            <w:r w:rsidR="00EF7CC6" w:rsidRPr="007619C4">
              <w:rPr>
                <w:rStyle w:val="Hyperlink"/>
                <w:rFonts w:cs="Arial"/>
                <w:b/>
                <w:bCs/>
                <w:iCs/>
              </w:rPr>
              <w:t>Review and Approval</w:t>
            </w:r>
            <w:r w:rsidR="00EF7CC6" w:rsidRPr="007619C4">
              <w:rPr>
                <w:rStyle w:val="Hyperlink"/>
                <w:b/>
              </w:rPr>
              <w:ptab w:relativeTo="margin" w:alignment="right" w:leader="dot"/>
            </w:r>
            <w:r w:rsidRPr="007619C4">
              <w:rPr>
                <w:rStyle w:val="Hyperlink"/>
                <w:b/>
                <w:bCs/>
              </w:rPr>
              <w:t>9</w:t>
            </w:r>
          </w:hyperlink>
        </w:p>
        <w:p w14:paraId="734C7F5C" w14:textId="19E69D80" w:rsidR="00EF7CC6" w:rsidRPr="007619C4" w:rsidRDefault="00000000" w:rsidP="00EF7CC6">
          <w:pPr>
            <w:pStyle w:val="TOC3"/>
            <w:ind w:left="0"/>
            <w:rPr>
              <w:b/>
              <w:bCs/>
            </w:rPr>
          </w:pPr>
          <w:hyperlink w:anchor="App13year" w:history="1">
            <w:r w:rsidR="00EF7CC6" w:rsidRPr="007619C4">
              <w:rPr>
                <w:rStyle w:val="Hyperlink"/>
                <w:rFonts w:cs="Arial"/>
                <w:b/>
                <w:bCs/>
                <w:iCs/>
              </w:rPr>
              <w:t>Appendix I:</w:t>
            </w:r>
            <w:r w:rsidR="007619C4" w:rsidRPr="007619C4">
              <w:rPr>
                <w:rStyle w:val="Hyperlink"/>
                <w:rFonts w:cs="Arial"/>
                <w:b/>
                <w:bCs/>
                <w:iCs/>
              </w:rPr>
              <w:t xml:space="preserve"> MLSS 3-Year Planning Template</w:t>
            </w:r>
            <w:r w:rsidR="00EF7CC6" w:rsidRPr="007619C4">
              <w:rPr>
                <w:rStyle w:val="Hyperlink"/>
                <w:b/>
              </w:rPr>
              <w:t xml:space="preserve"> </w:t>
            </w:r>
            <w:r w:rsidR="00EF7CC6" w:rsidRPr="007619C4">
              <w:rPr>
                <w:rStyle w:val="Hyperlink"/>
                <w:b/>
              </w:rPr>
              <w:ptab w:relativeTo="margin" w:alignment="right" w:leader="dot"/>
            </w:r>
            <w:r w:rsidR="007619C4" w:rsidRPr="007619C4">
              <w:rPr>
                <w:rStyle w:val="Hyperlink"/>
                <w:b/>
                <w:bCs/>
              </w:rPr>
              <w:t>10</w:t>
            </w:r>
          </w:hyperlink>
        </w:p>
        <w:p w14:paraId="5266E7C3" w14:textId="2BC4B1E2" w:rsidR="00EF7CC6" w:rsidRPr="007619C4" w:rsidRDefault="00000000" w:rsidP="00EF7CC6">
          <w:pPr>
            <w:pStyle w:val="TOC3"/>
            <w:ind w:left="0"/>
            <w:rPr>
              <w:rStyle w:val="Hyperlink"/>
              <w:b/>
              <w:bCs/>
            </w:rPr>
          </w:pPr>
          <w:hyperlink w:anchor="App2Essential" w:history="1">
            <w:r w:rsidR="00EF7CC6" w:rsidRPr="007619C4">
              <w:rPr>
                <w:rStyle w:val="Hyperlink"/>
                <w:rFonts w:cs="Arial"/>
                <w:b/>
                <w:bCs/>
                <w:iCs/>
              </w:rPr>
              <w:t>Appendi</w:t>
            </w:r>
            <w:r w:rsidR="007619C4" w:rsidRPr="007619C4">
              <w:rPr>
                <w:rStyle w:val="Hyperlink"/>
                <w:rFonts w:cs="Arial"/>
                <w:b/>
                <w:bCs/>
                <w:iCs/>
              </w:rPr>
              <w:t xml:space="preserve">x II: Essential Questions and Concepts for Program Planning and Resource Allocation </w:t>
            </w:r>
            <w:r w:rsidR="00EF7CC6" w:rsidRPr="007619C4">
              <w:rPr>
                <w:rStyle w:val="Hyperlink"/>
                <w:b/>
              </w:rPr>
              <w:t xml:space="preserve"> </w:t>
            </w:r>
            <w:r w:rsidR="00EF7CC6" w:rsidRPr="007619C4">
              <w:rPr>
                <w:rStyle w:val="Hyperlink"/>
                <w:b/>
              </w:rPr>
              <w:ptab w:relativeTo="margin" w:alignment="right" w:leader="dot"/>
            </w:r>
            <w:r w:rsidR="007619C4" w:rsidRPr="007619C4">
              <w:rPr>
                <w:rStyle w:val="Hyperlink"/>
                <w:b/>
                <w:bCs/>
              </w:rPr>
              <w:t>11</w:t>
            </w:r>
          </w:hyperlink>
        </w:p>
        <w:p w14:paraId="4BE4620C" w14:textId="46078E85" w:rsidR="0059219D" w:rsidRPr="007619C4" w:rsidRDefault="00000000" w:rsidP="003B32C7">
          <w:pPr>
            <w:pStyle w:val="TOC3"/>
            <w:ind w:left="0"/>
            <w:rPr>
              <w:b/>
              <w:bCs/>
              <w:color w:val="0563C1" w:themeColor="hyperlink"/>
              <w:u w:val="single"/>
            </w:rPr>
          </w:pPr>
          <w:hyperlink w:anchor="App3PolicyAlign" w:history="1">
            <w:r w:rsidR="0059219D" w:rsidRPr="007619C4">
              <w:rPr>
                <w:rStyle w:val="Hyperlink"/>
                <w:rFonts w:cs="Arial"/>
                <w:b/>
                <w:bCs/>
                <w:iCs/>
              </w:rPr>
              <w:t xml:space="preserve">Appendix III: </w:t>
            </w:r>
            <w:r w:rsidR="0059219D" w:rsidRPr="007619C4">
              <w:rPr>
                <w:rStyle w:val="Hyperlink"/>
                <w:rFonts w:eastAsia="Arial" w:cstheme="minorHAnsi"/>
                <w:b/>
              </w:rPr>
              <w:t>Policy and Program Alignment Tool</w:t>
            </w:r>
            <w:r w:rsidR="0059219D" w:rsidRPr="007619C4">
              <w:rPr>
                <w:rStyle w:val="Hyperlink"/>
                <w:b/>
              </w:rPr>
              <w:t xml:space="preserve"> </w:t>
            </w:r>
            <w:r w:rsidR="0059219D" w:rsidRPr="007619C4">
              <w:rPr>
                <w:rStyle w:val="Hyperlink"/>
                <w:b/>
              </w:rPr>
              <w:ptab w:relativeTo="margin" w:alignment="right" w:leader="dot"/>
            </w:r>
            <w:r w:rsidR="007619C4" w:rsidRPr="007619C4">
              <w:rPr>
                <w:rStyle w:val="Hyperlink"/>
                <w:b/>
                <w:bCs/>
              </w:rPr>
              <w:t>12</w:t>
            </w:r>
          </w:hyperlink>
        </w:p>
        <w:p w14:paraId="2F1AF97B" w14:textId="657966B9" w:rsidR="003B32C7" w:rsidRPr="007619C4" w:rsidRDefault="00000000" w:rsidP="003B32C7">
          <w:pPr>
            <w:pStyle w:val="TOC3"/>
            <w:ind w:left="0"/>
            <w:rPr>
              <w:b/>
            </w:rPr>
          </w:pPr>
          <w:hyperlink w:anchor="App4Rubric" w:history="1">
            <w:r w:rsidR="0059219D" w:rsidRPr="007619C4">
              <w:rPr>
                <w:rStyle w:val="Hyperlink"/>
                <w:rFonts w:cs="Arial"/>
                <w:b/>
                <w:bCs/>
                <w:iCs/>
              </w:rPr>
              <w:t>Appendix IV</w:t>
            </w:r>
            <w:r w:rsidR="007619C4" w:rsidRPr="007619C4">
              <w:rPr>
                <w:rStyle w:val="Hyperlink"/>
                <w:rFonts w:cs="Arial"/>
                <w:b/>
                <w:bCs/>
                <w:iCs/>
              </w:rPr>
              <w:t>: MLSS Implementation Rubric</w:t>
            </w:r>
            <w:r w:rsidR="00F7135F" w:rsidRPr="007619C4">
              <w:rPr>
                <w:rStyle w:val="Hyperlink"/>
                <w:b/>
              </w:rPr>
              <w:t xml:space="preserve"> </w:t>
            </w:r>
            <w:r w:rsidR="00F7135F" w:rsidRPr="007619C4">
              <w:rPr>
                <w:rStyle w:val="Hyperlink"/>
                <w:b/>
              </w:rPr>
              <w:ptab w:relativeTo="margin" w:alignment="right" w:leader="dot"/>
            </w:r>
            <w:r w:rsidR="007619C4" w:rsidRPr="007619C4">
              <w:rPr>
                <w:rStyle w:val="Hyperlink"/>
                <w:b/>
              </w:rPr>
              <w:t>13</w:t>
            </w:r>
          </w:hyperlink>
        </w:p>
      </w:sdtContent>
    </w:sdt>
    <w:p w14:paraId="2E1EF8FA" w14:textId="51BC664A" w:rsidR="003B32C7" w:rsidRPr="007619C4" w:rsidRDefault="003B32C7" w:rsidP="003B32C7">
      <w:pPr>
        <w:spacing w:after="0"/>
        <w:rPr>
          <w:sz w:val="16"/>
          <w:szCs w:val="16"/>
        </w:rPr>
      </w:pPr>
    </w:p>
    <w:p w14:paraId="72C5F4BB" w14:textId="77777777" w:rsidR="009F2BE9" w:rsidRPr="006B70B3" w:rsidRDefault="009F2BE9" w:rsidP="006B70B3">
      <w:pPr>
        <w:spacing w:after="0"/>
        <w:jc w:val="center"/>
        <w:rPr>
          <w:sz w:val="16"/>
          <w:szCs w:val="16"/>
        </w:rPr>
      </w:pPr>
      <w:bookmarkStart w:id="0" w:name="Contact"/>
    </w:p>
    <w:p w14:paraId="66189CDA" w14:textId="4F875ACD" w:rsidR="003B2472" w:rsidRDefault="003B2472" w:rsidP="00E862A8">
      <w:pPr>
        <w:pBdr>
          <w:top w:val="single" w:sz="4" w:space="1" w:color="auto"/>
          <w:left w:val="single" w:sz="4" w:space="4" w:color="auto"/>
          <w:bottom w:val="single" w:sz="4" w:space="1" w:color="auto"/>
          <w:right w:val="single" w:sz="4" w:space="4" w:color="auto"/>
        </w:pBdr>
        <w:shd w:val="clear" w:color="auto" w:fill="D9E2F3" w:themeFill="accent1" w:themeFillTint="33"/>
        <w:tabs>
          <w:tab w:val="center" w:pos="4680"/>
        </w:tabs>
        <w:spacing w:after="0"/>
        <w:rPr>
          <w:b/>
          <w:bCs/>
        </w:rPr>
      </w:pPr>
      <w:r w:rsidRPr="009F3711">
        <w:rPr>
          <w:b/>
          <w:bCs/>
        </w:rPr>
        <w:t>I. Contact Information</w:t>
      </w:r>
      <w:r w:rsidR="004F5367">
        <w:rPr>
          <w:b/>
          <w:bCs/>
        </w:rPr>
        <w:t xml:space="preserve"> for District MLSS </w:t>
      </w:r>
      <w:r w:rsidR="00165B0E">
        <w:rPr>
          <w:b/>
          <w:bCs/>
        </w:rPr>
        <w:t>Point-of-Contact</w:t>
      </w:r>
    </w:p>
    <w:bookmarkEnd w:id="0"/>
    <w:p w14:paraId="15AB0276" w14:textId="77777777" w:rsidR="006B3BB2" w:rsidRPr="009F3711" w:rsidRDefault="006B3BB2" w:rsidP="003B2472">
      <w:pPr>
        <w:spacing w:after="0"/>
        <w:rPr>
          <w:b/>
          <w:bCs/>
        </w:rPr>
      </w:pPr>
    </w:p>
    <w:tbl>
      <w:tblPr>
        <w:tblStyle w:val="TableGrid"/>
        <w:tblW w:w="0" w:type="auto"/>
        <w:tblLook w:val="04A0" w:firstRow="1" w:lastRow="0" w:firstColumn="1" w:lastColumn="0" w:noHBand="0" w:noVBand="1"/>
      </w:tblPr>
      <w:tblGrid>
        <w:gridCol w:w="3415"/>
        <w:gridCol w:w="5935"/>
      </w:tblGrid>
      <w:tr w:rsidR="003B2472" w:rsidRPr="009F3711" w14:paraId="1C5E30FA" w14:textId="77777777" w:rsidTr="00030236">
        <w:tc>
          <w:tcPr>
            <w:tcW w:w="3415" w:type="dxa"/>
            <w:shd w:val="clear" w:color="auto" w:fill="FFF2CC" w:themeFill="accent4" w:themeFillTint="33"/>
          </w:tcPr>
          <w:p w14:paraId="7AB558C3" w14:textId="2D915D77" w:rsidR="003B2472" w:rsidRPr="009F3711" w:rsidRDefault="003B2472" w:rsidP="003B2472">
            <w:r w:rsidRPr="009F3711">
              <w:t>Date</w:t>
            </w:r>
          </w:p>
        </w:tc>
        <w:tc>
          <w:tcPr>
            <w:tcW w:w="5935" w:type="dxa"/>
          </w:tcPr>
          <w:p w14:paraId="1A1B176B" w14:textId="77777777" w:rsidR="003B2472" w:rsidRPr="009F3711" w:rsidRDefault="003B2472" w:rsidP="003B2472"/>
        </w:tc>
      </w:tr>
      <w:tr w:rsidR="003B2472" w:rsidRPr="009F3711" w14:paraId="388F5DAF" w14:textId="77777777" w:rsidTr="00030236">
        <w:tc>
          <w:tcPr>
            <w:tcW w:w="3415" w:type="dxa"/>
            <w:shd w:val="clear" w:color="auto" w:fill="FFF2CC" w:themeFill="accent4" w:themeFillTint="33"/>
          </w:tcPr>
          <w:p w14:paraId="648996C6" w14:textId="7610F3D3" w:rsidR="003B2472" w:rsidRPr="009F3711" w:rsidRDefault="003B2472" w:rsidP="003B2472">
            <w:r w:rsidRPr="009F3711">
              <w:t>School District/State Charter Name</w:t>
            </w:r>
          </w:p>
        </w:tc>
        <w:tc>
          <w:tcPr>
            <w:tcW w:w="5935" w:type="dxa"/>
          </w:tcPr>
          <w:p w14:paraId="0D6A0D5D" w14:textId="77777777" w:rsidR="003B2472" w:rsidRPr="009F3711" w:rsidRDefault="003B2472" w:rsidP="003B2472"/>
        </w:tc>
      </w:tr>
      <w:tr w:rsidR="003B2472" w:rsidRPr="009F3711" w14:paraId="5EF154C2" w14:textId="77777777" w:rsidTr="00030236">
        <w:tc>
          <w:tcPr>
            <w:tcW w:w="3415" w:type="dxa"/>
            <w:shd w:val="clear" w:color="auto" w:fill="FFF2CC" w:themeFill="accent4" w:themeFillTint="33"/>
          </w:tcPr>
          <w:p w14:paraId="6F09E58D" w14:textId="2C892960" w:rsidR="003B2472" w:rsidRPr="009F3711" w:rsidRDefault="003B2472" w:rsidP="003B2472">
            <w:r w:rsidRPr="009F3711">
              <w:t>Point of Contact for MLSS</w:t>
            </w:r>
          </w:p>
        </w:tc>
        <w:tc>
          <w:tcPr>
            <w:tcW w:w="5935" w:type="dxa"/>
          </w:tcPr>
          <w:p w14:paraId="69B85066" w14:textId="77777777" w:rsidR="003B2472" w:rsidRPr="009F3711" w:rsidRDefault="003B2472" w:rsidP="003B2472"/>
        </w:tc>
      </w:tr>
      <w:tr w:rsidR="003B2472" w:rsidRPr="009F3711" w14:paraId="2222BDCD" w14:textId="77777777" w:rsidTr="00030236">
        <w:tc>
          <w:tcPr>
            <w:tcW w:w="3415" w:type="dxa"/>
            <w:shd w:val="clear" w:color="auto" w:fill="FFF2CC" w:themeFill="accent4" w:themeFillTint="33"/>
          </w:tcPr>
          <w:p w14:paraId="6B4D9268" w14:textId="059A26D7" w:rsidR="003B2472" w:rsidRPr="009F3711" w:rsidRDefault="003B2472" w:rsidP="003B2472">
            <w:r w:rsidRPr="009F3711">
              <w:t>Contact Phone #</w:t>
            </w:r>
          </w:p>
        </w:tc>
        <w:tc>
          <w:tcPr>
            <w:tcW w:w="5935" w:type="dxa"/>
          </w:tcPr>
          <w:p w14:paraId="19F68A42" w14:textId="77777777" w:rsidR="003B2472" w:rsidRPr="009F3711" w:rsidRDefault="003B2472" w:rsidP="003B2472"/>
        </w:tc>
      </w:tr>
      <w:tr w:rsidR="003B2472" w:rsidRPr="009F3711" w14:paraId="2BA3A6A1" w14:textId="77777777" w:rsidTr="00030236">
        <w:tc>
          <w:tcPr>
            <w:tcW w:w="3415" w:type="dxa"/>
            <w:shd w:val="clear" w:color="auto" w:fill="FFF2CC" w:themeFill="accent4" w:themeFillTint="33"/>
          </w:tcPr>
          <w:p w14:paraId="29D82150" w14:textId="4D9CC650" w:rsidR="003B2472" w:rsidRPr="009F3711" w:rsidRDefault="003B2472" w:rsidP="003B2472">
            <w:r w:rsidRPr="009F3711">
              <w:t>Contact Email</w:t>
            </w:r>
          </w:p>
        </w:tc>
        <w:tc>
          <w:tcPr>
            <w:tcW w:w="5935" w:type="dxa"/>
          </w:tcPr>
          <w:p w14:paraId="6382CA9C" w14:textId="77777777" w:rsidR="003B2472" w:rsidRPr="009F3711" w:rsidRDefault="003B2472" w:rsidP="003B2472"/>
        </w:tc>
      </w:tr>
    </w:tbl>
    <w:p w14:paraId="76358808" w14:textId="7BC45D76" w:rsidR="003B2472" w:rsidRDefault="003B2472" w:rsidP="003B2472">
      <w:pPr>
        <w:spacing w:after="0"/>
      </w:pPr>
    </w:p>
    <w:p w14:paraId="37425FDE" w14:textId="614EBFDA" w:rsidR="00EF7CC6" w:rsidRDefault="00EF7CC6" w:rsidP="003B2472">
      <w:pPr>
        <w:spacing w:after="0"/>
      </w:pPr>
    </w:p>
    <w:p w14:paraId="2522F094" w14:textId="32F84159" w:rsidR="00EF7CC6" w:rsidRDefault="00EF7CC6" w:rsidP="003B2472">
      <w:pPr>
        <w:spacing w:after="0"/>
      </w:pPr>
    </w:p>
    <w:p w14:paraId="78EFC9A5" w14:textId="11511D47" w:rsidR="00D231DB" w:rsidRDefault="00D231DB" w:rsidP="003B2472">
      <w:pPr>
        <w:spacing w:after="0"/>
      </w:pPr>
    </w:p>
    <w:p w14:paraId="6FDCE450" w14:textId="62C9A768" w:rsidR="00D231DB" w:rsidRDefault="00D231DB" w:rsidP="003B2472">
      <w:pPr>
        <w:spacing w:after="0"/>
      </w:pPr>
    </w:p>
    <w:p w14:paraId="6D2838BD" w14:textId="2AF45A18" w:rsidR="00D231DB" w:rsidRDefault="00D231DB" w:rsidP="003B2472">
      <w:pPr>
        <w:spacing w:after="0"/>
      </w:pPr>
    </w:p>
    <w:p w14:paraId="7B312022" w14:textId="7CA675DA" w:rsidR="00D231DB" w:rsidRDefault="00D231DB" w:rsidP="003B2472">
      <w:pPr>
        <w:spacing w:after="0"/>
      </w:pPr>
    </w:p>
    <w:p w14:paraId="19042C40" w14:textId="4FDB4A56" w:rsidR="00D231DB" w:rsidRDefault="00D231DB" w:rsidP="003B2472">
      <w:pPr>
        <w:spacing w:after="0"/>
      </w:pPr>
    </w:p>
    <w:p w14:paraId="2ABF9412" w14:textId="15D86B0B" w:rsidR="00D231DB" w:rsidRDefault="00D231DB" w:rsidP="003B2472">
      <w:pPr>
        <w:spacing w:after="0"/>
      </w:pPr>
    </w:p>
    <w:p w14:paraId="5B91EF3D" w14:textId="04265FC9" w:rsidR="00EF7CC6" w:rsidRDefault="00EF7CC6" w:rsidP="003B2472">
      <w:pPr>
        <w:spacing w:after="0"/>
      </w:pPr>
    </w:p>
    <w:p w14:paraId="4F355BA4" w14:textId="77777777" w:rsidR="00637B07" w:rsidRDefault="00637B07" w:rsidP="003B2472">
      <w:pPr>
        <w:spacing w:after="0"/>
      </w:pPr>
    </w:p>
    <w:p w14:paraId="1ED95C13" w14:textId="1FAA699A" w:rsidR="00EF7CC6" w:rsidRDefault="00EF7CC6" w:rsidP="003B2472">
      <w:pPr>
        <w:spacing w:after="0"/>
      </w:pPr>
    </w:p>
    <w:p w14:paraId="3CA519BA" w14:textId="7A5542D3" w:rsidR="00EF7CC6" w:rsidRPr="009F3711" w:rsidRDefault="00EF7CC6" w:rsidP="003B2472">
      <w:pPr>
        <w:spacing w:after="0"/>
        <w:rPr>
          <w:b/>
          <w:bCs/>
        </w:rPr>
      </w:pPr>
    </w:p>
    <w:p w14:paraId="337B99AE" w14:textId="24C8CC22" w:rsidR="00DE1E91" w:rsidRDefault="00F7135F" w:rsidP="000D018A">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b/>
          <w:bCs/>
        </w:rPr>
      </w:pPr>
      <w:bookmarkStart w:id="1" w:name="ImplementationTeam"/>
      <w:r>
        <w:rPr>
          <w:b/>
          <w:bCs/>
        </w:rPr>
        <w:lastRenderedPageBreak/>
        <w:t>II</w:t>
      </w:r>
      <w:r w:rsidR="009F3711" w:rsidRPr="009F3711">
        <w:rPr>
          <w:b/>
          <w:bCs/>
        </w:rPr>
        <w:t xml:space="preserve">. </w:t>
      </w:r>
      <w:r w:rsidR="009120E7">
        <w:rPr>
          <w:b/>
          <w:bCs/>
        </w:rPr>
        <w:t>MLSS Implementation Team--</w:t>
      </w:r>
      <w:bookmarkEnd w:id="1"/>
      <w:r w:rsidR="009F3711" w:rsidRPr="009120E7">
        <w:t>District</w:t>
      </w:r>
      <w:r w:rsidR="006B3BB2" w:rsidRPr="009120E7">
        <w:t>/</w:t>
      </w:r>
      <w:r w:rsidR="009F3711" w:rsidRPr="009120E7">
        <w:t xml:space="preserve">Charter </w:t>
      </w:r>
      <w:r w:rsidR="009120E7" w:rsidRPr="009120E7">
        <w:t>Representation</w:t>
      </w:r>
    </w:p>
    <w:p w14:paraId="2CE2D585" w14:textId="77777777" w:rsidR="006B3BB2" w:rsidRDefault="006B3BB2" w:rsidP="003B2472">
      <w:pPr>
        <w:spacing w:after="0"/>
        <w:rPr>
          <w:rFonts w:eastAsia="Arial" w:cstheme="minorHAnsi"/>
          <w:bCs/>
        </w:rPr>
      </w:pPr>
    </w:p>
    <w:p w14:paraId="23DD7780" w14:textId="60F2179C" w:rsidR="00BC5B37" w:rsidRDefault="00BC5B37" w:rsidP="004033E5">
      <w:pPr>
        <w:spacing w:after="0"/>
        <w:jc w:val="both"/>
        <w:rPr>
          <w:rFonts w:eastAsia="Arial" w:cstheme="minorHAnsi"/>
        </w:rPr>
      </w:pPr>
      <w:r>
        <w:rPr>
          <w:rFonts w:eastAsia="Arial" w:cstheme="minorHAnsi"/>
          <w:bCs/>
        </w:rPr>
        <w:t>District</w:t>
      </w:r>
      <w:r w:rsidR="009F3711" w:rsidRPr="00BC5B37">
        <w:rPr>
          <w:rFonts w:eastAsia="Arial" w:cstheme="minorHAnsi"/>
          <w:bCs/>
        </w:rPr>
        <w:t xml:space="preserve"> leadership is </w:t>
      </w:r>
      <w:r w:rsidR="006B3BB2">
        <w:rPr>
          <w:rFonts w:eastAsia="Arial" w:cstheme="minorHAnsi"/>
          <w:bCs/>
        </w:rPr>
        <w:t>imperative</w:t>
      </w:r>
      <w:r>
        <w:rPr>
          <w:rFonts w:eastAsia="Arial" w:cstheme="minorHAnsi"/>
          <w:bCs/>
        </w:rPr>
        <w:t xml:space="preserve"> for</w:t>
      </w:r>
      <w:r w:rsidR="009F3711" w:rsidRPr="00BC5B37">
        <w:rPr>
          <w:rFonts w:eastAsia="Arial" w:cstheme="minorHAnsi"/>
          <w:bCs/>
        </w:rPr>
        <w:t xml:space="preserve"> </w:t>
      </w:r>
      <w:r>
        <w:rPr>
          <w:rFonts w:eastAsia="Arial" w:cstheme="minorHAnsi"/>
          <w:bCs/>
        </w:rPr>
        <w:t xml:space="preserve">a successful </w:t>
      </w:r>
      <w:r w:rsidR="009F3711" w:rsidRPr="00BC5B37">
        <w:rPr>
          <w:rFonts w:eastAsia="Arial" w:cstheme="minorHAnsi"/>
          <w:bCs/>
        </w:rPr>
        <w:t>MLSS implementation</w:t>
      </w:r>
      <w:r w:rsidR="006B3BB2">
        <w:rPr>
          <w:rFonts w:eastAsia="Arial" w:cstheme="minorHAnsi"/>
          <w:bCs/>
        </w:rPr>
        <w:t xml:space="preserve">. </w:t>
      </w:r>
      <w:r w:rsidR="009F3711" w:rsidRPr="00BC5B37">
        <w:rPr>
          <w:rFonts w:eastAsia="Arial" w:cstheme="minorHAnsi"/>
          <w:bCs/>
        </w:rPr>
        <w:t xml:space="preserve"> </w:t>
      </w:r>
      <w:r w:rsidR="006B3BB2">
        <w:rPr>
          <w:rFonts w:eastAsia="Arial" w:cstheme="minorHAnsi"/>
          <w:bCs/>
        </w:rPr>
        <w:t>Success emerges by</w:t>
      </w:r>
      <w:r w:rsidR="009F3711" w:rsidRPr="00BC5B37">
        <w:rPr>
          <w:rFonts w:eastAsia="Arial" w:cstheme="minorHAnsi"/>
          <w:bCs/>
        </w:rPr>
        <w:t xml:space="preserve"> transforming</w:t>
      </w:r>
      <w:r w:rsidR="009F3711" w:rsidRPr="00BC5B37">
        <w:rPr>
          <w:rFonts w:eastAsia="Arial" w:cstheme="minorHAnsi"/>
        </w:rPr>
        <w:t xml:space="preserve"> systems and creating change. Different challenges with implementing evidence‐based practices call for different leadership approaches. </w:t>
      </w:r>
    </w:p>
    <w:p w14:paraId="49BBA9F2" w14:textId="77777777" w:rsidR="00134A25" w:rsidRDefault="00134A25" w:rsidP="004033E5">
      <w:pPr>
        <w:spacing w:after="0"/>
        <w:jc w:val="both"/>
        <w:rPr>
          <w:rFonts w:eastAsia="Arial" w:cstheme="minorHAnsi"/>
        </w:rPr>
      </w:pPr>
    </w:p>
    <w:p w14:paraId="17B9F0F9" w14:textId="6AAF9A23" w:rsidR="006B3BB2" w:rsidRPr="00134A25" w:rsidRDefault="00B97C3F" w:rsidP="004033E5">
      <w:pPr>
        <w:spacing w:after="0"/>
        <w:jc w:val="both"/>
        <w:rPr>
          <w:rFonts w:eastAsia="Arial" w:cstheme="minorHAnsi"/>
        </w:rPr>
      </w:pPr>
      <w:r>
        <w:rPr>
          <w:rFonts w:eastAsia="Arial" w:cstheme="minorHAnsi"/>
        </w:rPr>
        <w:t>Roles to Consider as Implementation Team Members</w:t>
      </w:r>
    </w:p>
    <w:p w14:paraId="535E3249" w14:textId="77777777" w:rsidR="006B3BB2" w:rsidRPr="00134A25"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Budget/Finance:</w:t>
      </w:r>
      <w:r w:rsidRPr="00134A25">
        <w:rPr>
          <w:rFonts w:asciiTheme="minorHAnsi" w:eastAsia="Arial" w:hAnsiTheme="minorHAnsi" w:cstheme="minorHAnsi"/>
          <w:sz w:val="22"/>
          <w:szCs w:val="22"/>
        </w:rPr>
        <w:t xml:space="preserve"> Who has authority to approve expenditures related to MLSS implementation?</w:t>
      </w:r>
    </w:p>
    <w:p w14:paraId="5FBBEC57" w14:textId="77777777" w:rsidR="006B3BB2" w:rsidRPr="00134A25"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Curriculum/Instruction:</w:t>
      </w:r>
      <w:r w:rsidRPr="00134A25">
        <w:rPr>
          <w:rFonts w:asciiTheme="minorHAnsi" w:eastAsia="Arial" w:hAnsiTheme="minorHAnsi" w:cstheme="minorHAnsi"/>
          <w:sz w:val="22"/>
          <w:szCs w:val="22"/>
        </w:rPr>
        <w:t xml:space="preserve"> Who at the district/charter is responsible for Curriculum and Instruction (CI)?</w:t>
      </w:r>
    </w:p>
    <w:p w14:paraId="4766ACEE" w14:textId="77777777" w:rsidR="006B3BB2" w:rsidRPr="00134A25"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 xml:space="preserve">School Systems/Policies/Procedures: </w:t>
      </w:r>
      <w:r w:rsidRPr="00134A25">
        <w:rPr>
          <w:rFonts w:asciiTheme="minorHAnsi" w:eastAsia="Arial" w:hAnsiTheme="minorHAnsi" w:cstheme="minorHAnsi"/>
          <w:sz w:val="22"/>
          <w:szCs w:val="22"/>
        </w:rPr>
        <w:t xml:space="preserve">Who has the authority to approve district-wide policies that will support MLSS implementation? Consider district-wide initiatives for Social Emotional Learning (SEL), Culturally and Linguistically Responsive Instruction (CLRI), Special Education, school schedules, etc. </w:t>
      </w:r>
    </w:p>
    <w:p w14:paraId="490512CF" w14:textId="77777777" w:rsidR="006B3BB2" w:rsidRPr="00134A25"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Community and Tribal Partners:</w:t>
      </w:r>
      <w:r w:rsidRPr="00134A25">
        <w:rPr>
          <w:rFonts w:asciiTheme="minorHAnsi" w:eastAsia="Arial" w:hAnsiTheme="minorHAnsi" w:cstheme="minorHAnsi"/>
          <w:sz w:val="22"/>
          <w:szCs w:val="22"/>
        </w:rPr>
        <w:t xml:space="preserve"> What community partners do we have to support MLSS implementation? Is there a district-wide contact person for family/community communication? What tribal community leaders should be included in conversations regarding student success?</w:t>
      </w:r>
    </w:p>
    <w:p w14:paraId="62AF5BB3" w14:textId="77777777" w:rsidR="006B3BB2" w:rsidRPr="00134A25"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Outside Contract Support (REC):</w:t>
      </w:r>
      <w:r w:rsidRPr="00134A25">
        <w:rPr>
          <w:rFonts w:asciiTheme="minorHAnsi" w:eastAsia="Arial" w:hAnsiTheme="minorHAnsi" w:cstheme="minorHAnsi"/>
          <w:sz w:val="22"/>
          <w:szCs w:val="22"/>
        </w:rPr>
        <w:t xml:space="preserve"> Is the district/charter partnered with an REC? What is the REC’s role in supporting with MLSS implementation?</w:t>
      </w:r>
    </w:p>
    <w:p w14:paraId="7C5DCD52" w14:textId="5FFA3251" w:rsidR="006B3BB2" w:rsidRDefault="006B3BB2" w:rsidP="004033E5">
      <w:pPr>
        <w:pStyle w:val="ListParagraph"/>
        <w:numPr>
          <w:ilvl w:val="0"/>
          <w:numId w:val="1"/>
        </w:numPr>
        <w:tabs>
          <w:tab w:val="left" w:pos="630"/>
        </w:tabs>
        <w:ind w:left="630"/>
        <w:jc w:val="both"/>
        <w:rPr>
          <w:rFonts w:asciiTheme="minorHAnsi" w:eastAsia="Arial" w:hAnsiTheme="minorHAnsi" w:cstheme="minorHAnsi"/>
          <w:sz w:val="22"/>
          <w:szCs w:val="22"/>
        </w:rPr>
      </w:pPr>
      <w:r w:rsidRPr="00134A25">
        <w:rPr>
          <w:rFonts w:asciiTheme="minorHAnsi" w:eastAsia="Arial" w:hAnsiTheme="minorHAnsi" w:cstheme="minorHAnsi"/>
          <w:b/>
          <w:i/>
          <w:sz w:val="22"/>
          <w:szCs w:val="22"/>
        </w:rPr>
        <w:t>School Leadership Representative:</w:t>
      </w:r>
      <w:r w:rsidRPr="00134A25">
        <w:rPr>
          <w:rFonts w:asciiTheme="minorHAnsi" w:eastAsia="Arial" w:hAnsiTheme="minorHAnsi" w:cstheme="minorHAnsi"/>
          <w:sz w:val="22"/>
          <w:szCs w:val="22"/>
        </w:rPr>
        <w:t xml:space="preserve"> Do we have a district-wide administrative role to support principals and school leadership? If not, who will be responsible for ensuring that all school principals understand MLSS and the role that individual principals have with meeting the district’s implementation goals?</w:t>
      </w:r>
    </w:p>
    <w:p w14:paraId="1C692C36" w14:textId="7EB3EAB3" w:rsidR="00B97C3F" w:rsidRPr="00134A25" w:rsidRDefault="00B97C3F" w:rsidP="004033E5">
      <w:pPr>
        <w:pStyle w:val="ListParagraph"/>
        <w:numPr>
          <w:ilvl w:val="0"/>
          <w:numId w:val="1"/>
        </w:numPr>
        <w:tabs>
          <w:tab w:val="left" w:pos="630"/>
        </w:tabs>
        <w:ind w:left="630"/>
        <w:jc w:val="both"/>
        <w:rPr>
          <w:rFonts w:asciiTheme="minorHAnsi" w:eastAsia="Arial" w:hAnsiTheme="minorHAnsi" w:cstheme="minorHAnsi"/>
          <w:sz w:val="22"/>
          <w:szCs w:val="22"/>
        </w:rPr>
      </w:pPr>
      <w:r>
        <w:rPr>
          <w:rFonts w:asciiTheme="minorHAnsi" w:eastAsia="Arial" w:hAnsiTheme="minorHAnsi" w:cstheme="minorHAnsi"/>
          <w:b/>
          <w:i/>
          <w:sz w:val="22"/>
          <w:szCs w:val="22"/>
        </w:rPr>
        <w:t>Student Assistance Team (SAT):</w:t>
      </w:r>
      <w:r>
        <w:rPr>
          <w:rFonts w:asciiTheme="minorHAnsi" w:eastAsia="Arial" w:hAnsiTheme="minorHAnsi" w:cstheme="minorHAnsi"/>
          <w:sz w:val="22"/>
          <w:szCs w:val="22"/>
        </w:rPr>
        <w:t xml:space="preserve"> Who at the district/charter is responsible for SAT?</w:t>
      </w:r>
    </w:p>
    <w:p w14:paraId="359AC730" w14:textId="2437B13F" w:rsidR="006B3BB2" w:rsidRPr="00B97C3F" w:rsidRDefault="006B3BB2" w:rsidP="004033E5">
      <w:pPr>
        <w:pStyle w:val="ListParagraph"/>
        <w:numPr>
          <w:ilvl w:val="0"/>
          <w:numId w:val="1"/>
        </w:numPr>
        <w:tabs>
          <w:tab w:val="left" w:pos="630"/>
        </w:tabs>
        <w:ind w:left="630"/>
        <w:jc w:val="both"/>
        <w:rPr>
          <w:rFonts w:asciiTheme="minorHAnsi" w:eastAsia="Arial" w:hAnsiTheme="minorHAnsi" w:cstheme="minorHAnsi"/>
          <w:b/>
          <w:i/>
          <w:sz w:val="22"/>
          <w:szCs w:val="22"/>
        </w:rPr>
      </w:pPr>
      <w:r w:rsidRPr="00B97C3F">
        <w:rPr>
          <w:rFonts w:asciiTheme="minorHAnsi" w:eastAsia="Arial" w:hAnsiTheme="minorHAnsi" w:cstheme="minorHAnsi"/>
          <w:b/>
          <w:i/>
          <w:sz w:val="22"/>
          <w:szCs w:val="22"/>
        </w:rPr>
        <w:t>Special Education:</w:t>
      </w:r>
      <w:r w:rsidR="00B97C3F">
        <w:rPr>
          <w:rFonts w:asciiTheme="minorHAnsi" w:eastAsia="Arial" w:hAnsiTheme="minorHAnsi" w:cstheme="minorHAnsi"/>
          <w:b/>
          <w:i/>
          <w:sz w:val="22"/>
          <w:szCs w:val="22"/>
        </w:rPr>
        <w:t xml:space="preserve"> </w:t>
      </w:r>
      <w:r w:rsidR="00B97C3F">
        <w:rPr>
          <w:rFonts w:asciiTheme="minorHAnsi" w:eastAsia="Arial" w:hAnsiTheme="minorHAnsi" w:cstheme="minorHAnsi"/>
          <w:bCs/>
          <w:iCs/>
          <w:sz w:val="22"/>
          <w:szCs w:val="22"/>
        </w:rPr>
        <w:t>Who at the district/charter is responsible for Special Education?</w:t>
      </w:r>
    </w:p>
    <w:p w14:paraId="0DD854C8" w14:textId="195C0E89" w:rsidR="006B3BB2" w:rsidRPr="00B97C3F" w:rsidRDefault="006B3BB2" w:rsidP="004033E5">
      <w:pPr>
        <w:pStyle w:val="ListParagraph"/>
        <w:numPr>
          <w:ilvl w:val="0"/>
          <w:numId w:val="1"/>
        </w:numPr>
        <w:tabs>
          <w:tab w:val="left" w:pos="630"/>
        </w:tabs>
        <w:ind w:left="630"/>
        <w:jc w:val="both"/>
        <w:rPr>
          <w:rFonts w:asciiTheme="minorHAnsi" w:eastAsia="Arial" w:hAnsiTheme="minorHAnsi" w:cstheme="minorHAnsi"/>
          <w:b/>
          <w:i/>
          <w:sz w:val="22"/>
          <w:szCs w:val="22"/>
        </w:rPr>
      </w:pPr>
      <w:r w:rsidRPr="00B97C3F">
        <w:rPr>
          <w:rFonts w:asciiTheme="minorHAnsi" w:eastAsia="Arial" w:hAnsiTheme="minorHAnsi" w:cstheme="minorHAnsi"/>
          <w:b/>
          <w:i/>
          <w:sz w:val="22"/>
          <w:szCs w:val="22"/>
        </w:rPr>
        <w:t>Human Resources:</w:t>
      </w:r>
      <w:r w:rsidR="00B97C3F">
        <w:rPr>
          <w:rFonts w:asciiTheme="minorHAnsi" w:eastAsia="Arial" w:hAnsiTheme="minorHAnsi" w:cstheme="minorHAnsi"/>
          <w:bCs/>
          <w:iCs/>
          <w:sz w:val="22"/>
          <w:szCs w:val="22"/>
        </w:rPr>
        <w:t xml:space="preserve"> Will staffing needs be impacted by MLSS? If so, who from HR should participate?</w:t>
      </w:r>
    </w:p>
    <w:p w14:paraId="3F39360D" w14:textId="376CB21F" w:rsidR="006B3BB2" w:rsidRPr="00B97C3F" w:rsidRDefault="006B3BB2" w:rsidP="004033E5">
      <w:pPr>
        <w:pStyle w:val="ListParagraph"/>
        <w:numPr>
          <w:ilvl w:val="0"/>
          <w:numId w:val="1"/>
        </w:numPr>
        <w:tabs>
          <w:tab w:val="left" w:pos="630"/>
        </w:tabs>
        <w:ind w:left="630"/>
        <w:jc w:val="both"/>
        <w:rPr>
          <w:rFonts w:asciiTheme="minorHAnsi" w:eastAsia="Arial" w:hAnsiTheme="minorHAnsi" w:cstheme="minorHAnsi"/>
          <w:b/>
          <w:i/>
          <w:sz w:val="22"/>
          <w:szCs w:val="22"/>
        </w:rPr>
      </w:pPr>
      <w:r w:rsidRPr="00B97C3F">
        <w:rPr>
          <w:rFonts w:asciiTheme="minorHAnsi" w:eastAsia="Arial" w:hAnsiTheme="minorHAnsi" w:cstheme="minorHAnsi"/>
          <w:b/>
          <w:i/>
          <w:sz w:val="22"/>
          <w:szCs w:val="22"/>
        </w:rPr>
        <w:t xml:space="preserve">Social-Emotional Learning (SEL)/Social Work: </w:t>
      </w:r>
      <w:r w:rsidR="00B97C3F">
        <w:rPr>
          <w:rFonts w:asciiTheme="minorHAnsi" w:eastAsia="Arial" w:hAnsiTheme="minorHAnsi" w:cstheme="minorHAnsi"/>
          <w:bCs/>
          <w:iCs/>
          <w:sz w:val="22"/>
          <w:szCs w:val="22"/>
        </w:rPr>
        <w:t>Who at the district/charter can provide resources for mental health needs?</w:t>
      </w:r>
    </w:p>
    <w:p w14:paraId="3AF909E5" w14:textId="77777777" w:rsidR="009F3711" w:rsidRPr="00134A25" w:rsidRDefault="009F3711" w:rsidP="004033E5">
      <w:pPr>
        <w:spacing w:after="0"/>
        <w:jc w:val="both"/>
        <w:rPr>
          <w:rFonts w:cstheme="minorHAnsi"/>
          <w:b/>
          <w:bCs/>
        </w:rPr>
      </w:pPr>
    </w:p>
    <w:p w14:paraId="0CB5A642" w14:textId="77777777" w:rsidR="00134A25" w:rsidRDefault="00134A25" w:rsidP="004033E5">
      <w:pPr>
        <w:spacing w:after="0"/>
        <w:jc w:val="both"/>
        <w:rPr>
          <w:rFonts w:eastAsia="Arial" w:cstheme="minorHAnsi"/>
        </w:rPr>
      </w:pPr>
      <w:r w:rsidRPr="00BC5B37">
        <w:rPr>
          <w:rFonts w:eastAsia="Arial" w:cstheme="minorHAnsi"/>
        </w:rPr>
        <w:t xml:space="preserve">Please use the table below to identify who will be part of the district/charter MLSS implementation team by detailing their position and role within MLSS implementation. Be sure list any outside partners that will assist the district/charter, such as an REC to assist with MLSS implementation. </w:t>
      </w:r>
    </w:p>
    <w:p w14:paraId="2FB7E501" w14:textId="77777777" w:rsidR="00134A25" w:rsidRDefault="00134A25" w:rsidP="004033E5">
      <w:pPr>
        <w:spacing w:after="0"/>
        <w:jc w:val="both"/>
        <w:rPr>
          <w:rFonts w:eastAsia="Arial" w:cstheme="minorHAnsi"/>
        </w:rPr>
      </w:pPr>
    </w:p>
    <w:p w14:paraId="3CD92597" w14:textId="7E4FC432" w:rsidR="00134A25" w:rsidRPr="00BC5B37" w:rsidRDefault="00134A25" w:rsidP="004033E5">
      <w:pPr>
        <w:spacing w:after="0"/>
        <w:jc w:val="both"/>
        <w:rPr>
          <w:rFonts w:cstheme="minorHAnsi"/>
          <w:b/>
          <w:bCs/>
        </w:rPr>
      </w:pPr>
      <w:r w:rsidRPr="00134A25">
        <w:rPr>
          <w:rFonts w:eastAsia="Arial" w:cstheme="minorHAnsi"/>
          <w:b/>
          <w:bCs/>
        </w:rPr>
        <w:t>Note</w:t>
      </w:r>
      <w:r>
        <w:rPr>
          <w:rFonts w:eastAsia="Arial" w:cstheme="minorHAnsi"/>
        </w:rPr>
        <w:t>:</w:t>
      </w:r>
      <w:r w:rsidRPr="00BC5B37">
        <w:rPr>
          <w:rFonts w:eastAsia="Arial" w:cstheme="minorHAnsi"/>
        </w:rPr>
        <w:t xml:space="preserve"> </w:t>
      </w:r>
      <w:r>
        <w:rPr>
          <w:rFonts w:eastAsia="Arial" w:cstheme="minorHAnsi"/>
        </w:rPr>
        <w:t>F</w:t>
      </w:r>
      <w:r w:rsidRPr="00BC5B37">
        <w:rPr>
          <w:rFonts w:eastAsia="Arial" w:cstheme="minorHAnsi"/>
        </w:rPr>
        <w:t xml:space="preserve">or smaller districts, the same person may be responsible for multiple roles. Additionally, you may find that there should be more than one contact for each of the example roles below. If this is the case, </w:t>
      </w:r>
      <w:r w:rsidR="0017735B">
        <w:rPr>
          <w:rFonts w:eastAsia="Arial" w:cstheme="minorHAnsi"/>
        </w:rPr>
        <w:t xml:space="preserve">please </w:t>
      </w:r>
      <w:r w:rsidRPr="00BC5B37">
        <w:rPr>
          <w:rFonts w:eastAsia="Arial" w:cstheme="minorHAnsi"/>
        </w:rPr>
        <w:t>add additional rows to the table below.</w:t>
      </w:r>
    </w:p>
    <w:p w14:paraId="1055D5EF" w14:textId="7183DD9B" w:rsidR="00DE1E91" w:rsidRDefault="00DE1E91" w:rsidP="003B2472">
      <w:pPr>
        <w:spacing w:after="0"/>
        <w:rPr>
          <w:rFonts w:cstheme="minorHAnsi"/>
          <w:b/>
          <w:bCs/>
        </w:rPr>
      </w:pPr>
    </w:p>
    <w:tbl>
      <w:tblPr>
        <w:tblStyle w:val="TableGrid"/>
        <w:tblW w:w="9625" w:type="dxa"/>
        <w:tblLook w:val="04A0" w:firstRow="1" w:lastRow="0" w:firstColumn="1" w:lastColumn="0" w:noHBand="0" w:noVBand="1"/>
      </w:tblPr>
      <w:tblGrid>
        <w:gridCol w:w="1389"/>
        <w:gridCol w:w="1356"/>
        <w:gridCol w:w="2177"/>
        <w:gridCol w:w="2695"/>
        <w:gridCol w:w="2008"/>
      </w:tblGrid>
      <w:tr w:rsidR="00134A25" w14:paraId="2B330501" w14:textId="77777777" w:rsidTr="001F38D1">
        <w:tc>
          <w:tcPr>
            <w:tcW w:w="1389" w:type="dxa"/>
            <w:shd w:val="clear" w:color="auto" w:fill="D9D9D9" w:themeFill="background1" w:themeFillShade="D9"/>
          </w:tcPr>
          <w:p w14:paraId="2BF7FA1A" w14:textId="64C7245D" w:rsidR="00134A25" w:rsidRPr="00134A25" w:rsidRDefault="001F38D1" w:rsidP="00134A25">
            <w:pPr>
              <w:jc w:val="center"/>
              <w:rPr>
                <w:rFonts w:cstheme="minorHAnsi"/>
                <w:b/>
                <w:bCs/>
                <w:sz w:val="20"/>
                <w:szCs w:val="20"/>
              </w:rPr>
            </w:pPr>
            <w:r>
              <w:rPr>
                <w:rFonts w:cstheme="minorHAnsi"/>
                <w:b/>
                <w:bCs/>
                <w:sz w:val="20"/>
                <w:szCs w:val="20"/>
              </w:rPr>
              <w:t>Current Position</w:t>
            </w:r>
          </w:p>
        </w:tc>
        <w:tc>
          <w:tcPr>
            <w:tcW w:w="1356" w:type="dxa"/>
            <w:shd w:val="clear" w:color="auto" w:fill="D9D9D9" w:themeFill="background1" w:themeFillShade="D9"/>
          </w:tcPr>
          <w:p w14:paraId="63428D29" w14:textId="5B70822F" w:rsidR="00134A25" w:rsidRPr="00134A25" w:rsidRDefault="00134A25" w:rsidP="00134A25">
            <w:pPr>
              <w:jc w:val="center"/>
              <w:rPr>
                <w:rFonts w:cstheme="minorHAnsi"/>
                <w:b/>
                <w:bCs/>
                <w:sz w:val="20"/>
                <w:szCs w:val="20"/>
              </w:rPr>
            </w:pPr>
            <w:r w:rsidRPr="00134A25">
              <w:rPr>
                <w:rFonts w:cstheme="minorHAnsi"/>
                <w:b/>
                <w:bCs/>
                <w:sz w:val="20"/>
                <w:szCs w:val="20"/>
              </w:rPr>
              <w:t>Name</w:t>
            </w:r>
          </w:p>
        </w:tc>
        <w:tc>
          <w:tcPr>
            <w:tcW w:w="2177" w:type="dxa"/>
            <w:shd w:val="clear" w:color="auto" w:fill="D9D9D9" w:themeFill="background1" w:themeFillShade="D9"/>
          </w:tcPr>
          <w:p w14:paraId="0B2E564F" w14:textId="6E4BACA5" w:rsidR="00134A25" w:rsidRPr="00134A25" w:rsidRDefault="001F38D1" w:rsidP="00134A25">
            <w:pPr>
              <w:jc w:val="center"/>
              <w:rPr>
                <w:rFonts w:cstheme="minorHAnsi"/>
                <w:b/>
                <w:bCs/>
                <w:sz w:val="20"/>
                <w:szCs w:val="20"/>
              </w:rPr>
            </w:pPr>
            <w:r>
              <w:rPr>
                <w:rFonts w:cstheme="minorHAnsi"/>
                <w:b/>
                <w:bCs/>
                <w:sz w:val="20"/>
                <w:szCs w:val="20"/>
              </w:rPr>
              <w:t>Email Address</w:t>
            </w:r>
          </w:p>
        </w:tc>
        <w:tc>
          <w:tcPr>
            <w:tcW w:w="2695" w:type="dxa"/>
            <w:shd w:val="clear" w:color="auto" w:fill="D9D9D9" w:themeFill="background1" w:themeFillShade="D9"/>
          </w:tcPr>
          <w:p w14:paraId="0BB1C435" w14:textId="10A62651" w:rsidR="00134A25" w:rsidRPr="00134A25" w:rsidRDefault="001F38D1" w:rsidP="00134A25">
            <w:pPr>
              <w:jc w:val="center"/>
              <w:rPr>
                <w:rFonts w:cstheme="minorHAnsi"/>
                <w:b/>
                <w:bCs/>
                <w:sz w:val="20"/>
                <w:szCs w:val="20"/>
              </w:rPr>
            </w:pPr>
            <w:r w:rsidRPr="00134A25">
              <w:rPr>
                <w:rFonts w:cstheme="minorHAnsi"/>
                <w:b/>
                <w:bCs/>
                <w:sz w:val="20"/>
                <w:szCs w:val="20"/>
              </w:rPr>
              <w:t>Skills/Knowledge/Perspective</w:t>
            </w:r>
          </w:p>
        </w:tc>
        <w:tc>
          <w:tcPr>
            <w:tcW w:w="2008" w:type="dxa"/>
            <w:shd w:val="clear" w:color="auto" w:fill="D9D9D9" w:themeFill="background1" w:themeFillShade="D9"/>
          </w:tcPr>
          <w:p w14:paraId="3DC0DEE0" w14:textId="1CA0B593" w:rsidR="00134A25" w:rsidRPr="00134A25" w:rsidRDefault="00134A25" w:rsidP="00134A25">
            <w:pPr>
              <w:jc w:val="center"/>
              <w:rPr>
                <w:rFonts w:cstheme="minorHAnsi"/>
                <w:b/>
                <w:bCs/>
                <w:sz w:val="20"/>
                <w:szCs w:val="20"/>
              </w:rPr>
            </w:pPr>
            <w:r w:rsidRPr="00134A25">
              <w:rPr>
                <w:rFonts w:cstheme="minorHAnsi"/>
                <w:b/>
                <w:bCs/>
                <w:sz w:val="20"/>
                <w:szCs w:val="20"/>
              </w:rPr>
              <w:t>Responsibilities for Implementation</w:t>
            </w:r>
          </w:p>
        </w:tc>
      </w:tr>
      <w:tr w:rsidR="00134A25" w14:paraId="49290D71" w14:textId="77777777" w:rsidTr="001F38D1">
        <w:tc>
          <w:tcPr>
            <w:tcW w:w="1389" w:type="dxa"/>
          </w:tcPr>
          <w:p w14:paraId="5F53B1BB" w14:textId="77777777" w:rsidR="00134A25" w:rsidRDefault="00134A25" w:rsidP="003B2472">
            <w:pPr>
              <w:rPr>
                <w:rFonts w:cstheme="minorHAnsi"/>
                <w:b/>
                <w:bCs/>
              </w:rPr>
            </w:pPr>
          </w:p>
        </w:tc>
        <w:tc>
          <w:tcPr>
            <w:tcW w:w="1356" w:type="dxa"/>
          </w:tcPr>
          <w:p w14:paraId="28D63FE2" w14:textId="77777777" w:rsidR="00134A25" w:rsidRDefault="00134A25" w:rsidP="003B2472">
            <w:pPr>
              <w:rPr>
                <w:rFonts w:cstheme="minorHAnsi"/>
                <w:b/>
                <w:bCs/>
              </w:rPr>
            </w:pPr>
          </w:p>
        </w:tc>
        <w:tc>
          <w:tcPr>
            <w:tcW w:w="2177" w:type="dxa"/>
          </w:tcPr>
          <w:p w14:paraId="3E5D78A0" w14:textId="77777777" w:rsidR="00134A25" w:rsidRDefault="00134A25" w:rsidP="003B2472">
            <w:pPr>
              <w:rPr>
                <w:rFonts w:cstheme="minorHAnsi"/>
                <w:b/>
                <w:bCs/>
              </w:rPr>
            </w:pPr>
          </w:p>
        </w:tc>
        <w:tc>
          <w:tcPr>
            <w:tcW w:w="2695" w:type="dxa"/>
          </w:tcPr>
          <w:p w14:paraId="22E95C75" w14:textId="77777777" w:rsidR="00134A25" w:rsidRDefault="00134A25" w:rsidP="003B2472">
            <w:pPr>
              <w:rPr>
                <w:rFonts w:cstheme="minorHAnsi"/>
                <w:b/>
                <w:bCs/>
              </w:rPr>
            </w:pPr>
          </w:p>
        </w:tc>
        <w:tc>
          <w:tcPr>
            <w:tcW w:w="2008" w:type="dxa"/>
          </w:tcPr>
          <w:p w14:paraId="6D8CAF2C" w14:textId="77777777" w:rsidR="00134A25" w:rsidRDefault="00134A25" w:rsidP="003B2472">
            <w:pPr>
              <w:rPr>
                <w:rFonts w:cstheme="minorHAnsi"/>
                <w:b/>
                <w:bCs/>
              </w:rPr>
            </w:pPr>
          </w:p>
        </w:tc>
      </w:tr>
      <w:tr w:rsidR="00134A25" w14:paraId="257DC86E" w14:textId="77777777" w:rsidTr="001F38D1">
        <w:tc>
          <w:tcPr>
            <w:tcW w:w="1389" w:type="dxa"/>
          </w:tcPr>
          <w:p w14:paraId="46F5759A" w14:textId="77777777" w:rsidR="00134A25" w:rsidRDefault="00134A25" w:rsidP="003B2472">
            <w:pPr>
              <w:rPr>
                <w:rFonts w:cstheme="minorHAnsi"/>
                <w:b/>
                <w:bCs/>
              </w:rPr>
            </w:pPr>
          </w:p>
        </w:tc>
        <w:tc>
          <w:tcPr>
            <w:tcW w:w="1356" w:type="dxa"/>
          </w:tcPr>
          <w:p w14:paraId="51AD6EB5" w14:textId="77777777" w:rsidR="00134A25" w:rsidRDefault="00134A25" w:rsidP="003B2472">
            <w:pPr>
              <w:rPr>
                <w:rFonts w:cstheme="minorHAnsi"/>
                <w:b/>
                <w:bCs/>
              </w:rPr>
            </w:pPr>
          </w:p>
        </w:tc>
        <w:tc>
          <w:tcPr>
            <w:tcW w:w="2177" w:type="dxa"/>
          </w:tcPr>
          <w:p w14:paraId="057D06D3" w14:textId="77777777" w:rsidR="00134A25" w:rsidRDefault="00134A25" w:rsidP="003B2472">
            <w:pPr>
              <w:rPr>
                <w:rFonts w:cstheme="minorHAnsi"/>
                <w:b/>
                <w:bCs/>
              </w:rPr>
            </w:pPr>
          </w:p>
        </w:tc>
        <w:tc>
          <w:tcPr>
            <w:tcW w:w="2695" w:type="dxa"/>
          </w:tcPr>
          <w:p w14:paraId="287B83CD" w14:textId="77777777" w:rsidR="00134A25" w:rsidRDefault="00134A25" w:rsidP="003B2472">
            <w:pPr>
              <w:rPr>
                <w:rFonts w:cstheme="minorHAnsi"/>
                <w:b/>
                <w:bCs/>
              </w:rPr>
            </w:pPr>
          </w:p>
        </w:tc>
        <w:tc>
          <w:tcPr>
            <w:tcW w:w="2008" w:type="dxa"/>
          </w:tcPr>
          <w:p w14:paraId="257C1D53" w14:textId="77777777" w:rsidR="00134A25" w:rsidRDefault="00134A25" w:rsidP="003B2472">
            <w:pPr>
              <w:rPr>
                <w:rFonts w:cstheme="minorHAnsi"/>
                <w:b/>
                <w:bCs/>
              </w:rPr>
            </w:pPr>
          </w:p>
        </w:tc>
      </w:tr>
      <w:tr w:rsidR="00134A25" w14:paraId="4C132D45" w14:textId="77777777" w:rsidTr="001F38D1">
        <w:tc>
          <w:tcPr>
            <w:tcW w:w="1389" w:type="dxa"/>
          </w:tcPr>
          <w:p w14:paraId="657EDE2E" w14:textId="77777777" w:rsidR="00134A25" w:rsidRDefault="00134A25" w:rsidP="003B2472">
            <w:pPr>
              <w:rPr>
                <w:rFonts w:cstheme="minorHAnsi"/>
                <w:b/>
                <w:bCs/>
              </w:rPr>
            </w:pPr>
          </w:p>
        </w:tc>
        <w:tc>
          <w:tcPr>
            <w:tcW w:w="1356" w:type="dxa"/>
          </w:tcPr>
          <w:p w14:paraId="4F1E69B8" w14:textId="77777777" w:rsidR="00134A25" w:rsidRDefault="00134A25" w:rsidP="003B2472">
            <w:pPr>
              <w:rPr>
                <w:rFonts w:cstheme="minorHAnsi"/>
                <w:b/>
                <w:bCs/>
              </w:rPr>
            </w:pPr>
          </w:p>
        </w:tc>
        <w:tc>
          <w:tcPr>
            <w:tcW w:w="2177" w:type="dxa"/>
          </w:tcPr>
          <w:p w14:paraId="5CCA9DF8" w14:textId="77777777" w:rsidR="00134A25" w:rsidRDefault="00134A25" w:rsidP="003B2472">
            <w:pPr>
              <w:rPr>
                <w:rFonts w:cstheme="minorHAnsi"/>
                <w:b/>
                <w:bCs/>
              </w:rPr>
            </w:pPr>
          </w:p>
        </w:tc>
        <w:tc>
          <w:tcPr>
            <w:tcW w:w="2695" w:type="dxa"/>
          </w:tcPr>
          <w:p w14:paraId="641B2309" w14:textId="77777777" w:rsidR="00134A25" w:rsidRDefault="00134A25" w:rsidP="003B2472">
            <w:pPr>
              <w:rPr>
                <w:rFonts w:cstheme="minorHAnsi"/>
                <w:b/>
                <w:bCs/>
              </w:rPr>
            </w:pPr>
          </w:p>
        </w:tc>
        <w:tc>
          <w:tcPr>
            <w:tcW w:w="2008" w:type="dxa"/>
          </w:tcPr>
          <w:p w14:paraId="001BF859" w14:textId="77777777" w:rsidR="00134A25" w:rsidRDefault="00134A25" w:rsidP="003B2472">
            <w:pPr>
              <w:rPr>
                <w:rFonts w:cstheme="minorHAnsi"/>
                <w:b/>
                <w:bCs/>
              </w:rPr>
            </w:pPr>
          </w:p>
        </w:tc>
      </w:tr>
      <w:tr w:rsidR="00134A25" w14:paraId="31BCE3F1" w14:textId="77777777" w:rsidTr="001F38D1">
        <w:tc>
          <w:tcPr>
            <w:tcW w:w="1389" w:type="dxa"/>
          </w:tcPr>
          <w:p w14:paraId="16BCA017" w14:textId="77777777" w:rsidR="00134A25" w:rsidRDefault="00134A25" w:rsidP="003B2472">
            <w:pPr>
              <w:rPr>
                <w:rFonts w:cstheme="minorHAnsi"/>
                <w:b/>
                <w:bCs/>
              </w:rPr>
            </w:pPr>
          </w:p>
        </w:tc>
        <w:tc>
          <w:tcPr>
            <w:tcW w:w="1356" w:type="dxa"/>
          </w:tcPr>
          <w:p w14:paraId="5D56430F" w14:textId="77777777" w:rsidR="00134A25" w:rsidRDefault="00134A25" w:rsidP="003B2472">
            <w:pPr>
              <w:rPr>
                <w:rFonts w:cstheme="minorHAnsi"/>
                <w:b/>
                <w:bCs/>
              </w:rPr>
            </w:pPr>
          </w:p>
        </w:tc>
        <w:tc>
          <w:tcPr>
            <w:tcW w:w="2177" w:type="dxa"/>
          </w:tcPr>
          <w:p w14:paraId="515772D6" w14:textId="77777777" w:rsidR="00134A25" w:rsidRDefault="00134A25" w:rsidP="003B2472">
            <w:pPr>
              <w:rPr>
                <w:rFonts w:cstheme="minorHAnsi"/>
                <w:b/>
                <w:bCs/>
              </w:rPr>
            </w:pPr>
          </w:p>
        </w:tc>
        <w:tc>
          <w:tcPr>
            <w:tcW w:w="2695" w:type="dxa"/>
          </w:tcPr>
          <w:p w14:paraId="22DD5429" w14:textId="77777777" w:rsidR="00134A25" w:rsidRDefault="00134A25" w:rsidP="003B2472">
            <w:pPr>
              <w:rPr>
                <w:rFonts w:cstheme="minorHAnsi"/>
                <w:b/>
                <w:bCs/>
              </w:rPr>
            </w:pPr>
          </w:p>
        </w:tc>
        <w:tc>
          <w:tcPr>
            <w:tcW w:w="2008" w:type="dxa"/>
          </w:tcPr>
          <w:p w14:paraId="1FF26943" w14:textId="77777777" w:rsidR="00134A25" w:rsidRDefault="00134A25" w:rsidP="003B2472">
            <w:pPr>
              <w:rPr>
                <w:rFonts w:cstheme="minorHAnsi"/>
                <w:b/>
                <w:bCs/>
              </w:rPr>
            </w:pPr>
          </w:p>
        </w:tc>
      </w:tr>
      <w:tr w:rsidR="00134A25" w14:paraId="185B410D" w14:textId="77777777" w:rsidTr="001F38D1">
        <w:tc>
          <w:tcPr>
            <w:tcW w:w="1389" w:type="dxa"/>
          </w:tcPr>
          <w:p w14:paraId="36815BA9" w14:textId="77777777" w:rsidR="00134A25" w:rsidRDefault="00134A25" w:rsidP="003B2472">
            <w:pPr>
              <w:rPr>
                <w:rFonts w:cstheme="minorHAnsi"/>
                <w:b/>
                <w:bCs/>
              </w:rPr>
            </w:pPr>
          </w:p>
        </w:tc>
        <w:tc>
          <w:tcPr>
            <w:tcW w:w="1356" w:type="dxa"/>
          </w:tcPr>
          <w:p w14:paraId="1BA62455" w14:textId="77777777" w:rsidR="00134A25" w:rsidRDefault="00134A25" w:rsidP="003B2472">
            <w:pPr>
              <w:rPr>
                <w:rFonts w:cstheme="minorHAnsi"/>
                <w:b/>
                <w:bCs/>
              </w:rPr>
            </w:pPr>
          </w:p>
        </w:tc>
        <w:tc>
          <w:tcPr>
            <w:tcW w:w="2177" w:type="dxa"/>
          </w:tcPr>
          <w:p w14:paraId="4FCCA4B9" w14:textId="77777777" w:rsidR="00134A25" w:rsidRDefault="00134A25" w:rsidP="003B2472">
            <w:pPr>
              <w:rPr>
                <w:rFonts w:cstheme="minorHAnsi"/>
                <w:b/>
                <w:bCs/>
              </w:rPr>
            </w:pPr>
          </w:p>
        </w:tc>
        <w:tc>
          <w:tcPr>
            <w:tcW w:w="2695" w:type="dxa"/>
          </w:tcPr>
          <w:p w14:paraId="78D830DC" w14:textId="77777777" w:rsidR="00134A25" w:rsidRDefault="00134A25" w:rsidP="003B2472">
            <w:pPr>
              <w:rPr>
                <w:rFonts w:cstheme="minorHAnsi"/>
                <w:b/>
                <w:bCs/>
              </w:rPr>
            </w:pPr>
          </w:p>
        </w:tc>
        <w:tc>
          <w:tcPr>
            <w:tcW w:w="2008" w:type="dxa"/>
          </w:tcPr>
          <w:p w14:paraId="18D75818" w14:textId="77777777" w:rsidR="00134A25" w:rsidRDefault="00134A25" w:rsidP="003B2472">
            <w:pPr>
              <w:rPr>
                <w:rFonts w:cstheme="minorHAnsi"/>
                <w:b/>
                <w:bCs/>
              </w:rPr>
            </w:pPr>
          </w:p>
        </w:tc>
      </w:tr>
    </w:tbl>
    <w:p w14:paraId="6AD975A6" w14:textId="77777777" w:rsidR="00134A25" w:rsidRPr="00134A25" w:rsidRDefault="00134A25" w:rsidP="003B2472">
      <w:pPr>
        <w:spacing w:after="0"/>
        <w:rPr>
          <w:rFonts w:cstheme="minorHAnsi"/>
          <w:b/>
          <w:bCs/>
        </w:rPr>
      </w:pPr>
    </w:p>
    <w:p w14:paraId="4F0EE8F3" w14:textId="688BE0AB" w:rsidR="00DE1E91" w:rsidRPr="00134A25" w:rsidRDefault="00D231DB" w:rsidP="000D018A">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theme="minorHAnsi"/>
          <w:b/>
          <w:bCs/>
        </w:rPr>
      </w:pPr>
      <w:r>
        <w:rPr>
          <w:rFonts w:cstheme="minorHAnsi"/>
          <w:b/>
          <w:bCs/>
        </w:rPr>
        <w:lastRenderedPageBreak/>
        <w:t>III</w:t>
      </w:r>
      <w:r w:rsidR="00763DE9">
        <w:rPr>
          <w:rFonts w:cstheme="minorHAnsi"/>
          <w:b/>
          <w:bCs/>
        </w:rPr>
        <w:t xml:space="preserve">. </w:t>
      </w:r>
      <w:bookmarkStart w:id="2" w:name="CommunicationPlan"/>
      <w:r w:rsidR="009120E7">
        <w:rPr>
          <w:rFonts w:cstheme="minorHAnsi"/>
          <w:b/>
          <w:bCs/>
        </w:rPr>
        <w:t xml:space="preserve">MLSS </w:t>
      </w:r>
      <w:r w:rsidR="00763DE9">
        <w:rPr>
          <w:rFonts w:cstheme="minorHAnsi"/>
          <w:b/>
          <w:bCs/>
        </w:rPr>
        <w:t>Implementation Team</w:t>
      </w:r>
      <w:r w:rsidR="00B97C3F">
        <w:rPr>
          <w:rFonts w:cstheme="minorHAnsi"/>
          <w:b/>
          <w:bCs/>
        </w:rPr>
        <w:t>—</w:t>
      </w:r>
      <w:r w:rsidR="00B97C3F" w:rsidRPr="00EF7CC6">
        <w:rPr>
          <w:rFonts w:cstheme="minorHAnsi"/>
          <w:bCs/>
        </w:rPr>
        <w:t>Communication Plan</w:t>
      </w:r>
      <w:bookmarkEnd w:id="2"/>
    </w:p>
    <w:p w14:paraId="79FF5610" w14:textId="5395AF67" w:rsidR="00DE1E91" w:rsidRPr="00134A25" w:rsidRDefault="00DE1E91" w:rsidP="003B2472">
      <w:pPr>
        <w:spacing w:after="0"/>
        <w:rPr>
          <w:rFonts w:cstheme="minorHAnsi"/>
          <w:b/>
          <w:bCs/>
        </w:rPr>
      </w:pPr>
    </w:p>
    <w:p w14:paraId="5649BC41" w14:textId="021E7042" w:rsidR="005B4993" w:rsidRPr="005B4993" w:rsidRDefault="005B4993" w:rsidP="00B51D53">
      <w:pPr>
        <w:jc w:val="both"/>
        <w:rPr>
          <w:rFonts w:eastAsia="Arial" w:cstheme="minorHAnsi"/>
        </w:rPr>
      </w:pPr>
      <w:r w:rsidRPr="005B4993">
        <w:rPr>
          <w:rFonts w:eastAsia="Arial" w:cstheme="minorHAnsi"/>
        </w:rPr>
        <w:t xml:space="preserve">Now that you have detailed the various roles/responsibilities for the district/charter MLSS implementation team, </w:t>
      </w:r>
      <w:r w:rsidR="00B51D53">
        <w:rPr>
          <w:rFonts w:eastAsia="Arial" w:cstheme="minorHAnsi"/>
        </w:rPr>
        <w:t>please</w:t>
      </w:r>
      <w:r w:rsidRPr="005B4993">
        <w:rPr>
          <w:rFonts w:eastAsia="Arial" w:cstheme="minorHAnsi"/>
        </w:rPr>
        <w:t xml:space="preserve"> </w:t>
      </w:r>
      <w:r w:rsidR="00F20544">
        <w:rPr>
          <w:rFonts w:eastAsia="Arial" w:cstheme="minorHAnsi"/>
        </w:rPr>
        <w:t>determine</w:t>
      </w:r>
      <w:r w:rsidRPr="005B4993">
        <w:rPr>
          <w:rFonts w:eastAsia="Arial" w:cstheme="minorHAnsi"/>
        </w:rPr>
        <w:t xml:space="preserve"> how engagement and communication will be </w:t>
      </w:r>
      <w:r w:rsidRPr="00F20544">
        <w:rPr>
          <w:rFonts w:eastAsia="Arial" w:cstheme="minorHAnsi"/>
          <w:b/>
          <w:bCs/>
        </w:rPr>
        <w:t>systemic</w:t>
      </w:r>
      <w:r w:rsidRPr="005B4993">
        <w:rPr>
          <w:rFonts w:eastAsia="Arial" w:cstheme="minorHAnsi"/>
        </w:rPr>
        <w:t xml:space="preserve">, </w:t>
      </w:r>
      <w:r w:rsidRPr="00F20544">
        <w:rPr>
          <w:rFonts w:eastAsia="Arial" w:cstheme="minorHAnsi"/>
          <w:b/>
          <w:bCs/>
        </w:rPr>
        <w:t>purposefu</w:t>
      </w:r>
      <w:r w:rsidRPr="005B4993">
        <w:rPr>
          <w:rFonts w:eastAsia="Arial" w:cstheme="minorHAnsi"/>
        </w:rPr>
        <w:t xml:space="preserve">l, and </w:t>
      </w:r>
      <w:r w:rsidRPr="00F20544">
        <w:rPr>
          <w:rFonts w:eastAsia="Arial" w:cstheme="minorHAnsi"/>
          <w:b/>
          <w:bCs/>
        </w:rPr>
        <w:t>consistent</w:t>
      </w:r>
      <w:r w:rsidRPr="005B4993">
        <w:rPr>
          <w:rFonts w:eastAsia="Arial" w:cstheme="minorHAnsi"/>
        </w:rPr>
        <w:t xml:space="preserve">. How will </w:t>
      </w:r>
      <w:r w:rsidRPr="00B97C3F">
        <w:rPr>
          <w:rFonts w:eastAsia="Arial" w:cstheme="minorHAnsi"/>
        </w:rPr>
        <w:t>district sponsors</w:t>
      </w:r>
      <w:r w:rsidR="00F20544">
        <w:rPr>
          <w:rFonts w:eastAsia="Arial" w:cstheme="minorHAnsi"/>
        </w:rPr>
        <w:t xml:space="preserve"> </w:t>
      </w:r>
      <w:r w:rsidRPr="005B4993">
        <w:rPr>
          <w:rFonts w:eastAsia="Arial" w:cstheme="minorHAnsi"/>
        </w:rPr>
        <w:t xml:space="preserve">be engaged and communicated with to support MLSS implementation (email, monthly check-ins, etc.)? </w:t>
      </w:r>
    </w:p>
    <w:p w14:paraId="65C7E5C6" w14:textId="77777777" w:rsidR="005B4993" w:rsidRPr="005B4993" w:rsidRDefault="005B4993" w:rsidP="005B4993">
      <w:pPr>
        <w:rPr>
          <w:rFonts w:eastAsia="Arial" w:cstheme="minorHAnsi"/>
        </w:rPr>
      </w:pPr>
      <w:r w:rsidRPr="005B4993">
        <w:rPr>
          <w:rFonts w:eastAsia="Arial" w:cstheme="minorHAnsi"/>
        </w:rPr>
        <w:t xml:space="preserve">Examples: </w:t>
      </w:r>
    </w:p>
    <w:p w14:paraId="40C6C6CE" w14:textId="7F3BFFD9" w:rsidR="005B4993" w:rsidRPr="005B4993" w:rsidRDefault="0017735B" w:rsidP="005B4993">
      <w:pPr>
        <w:pStyle w:val="ListParagraph"/>
        <w:numPr>
          <w:ilvl w:val="0"/>
          <w:numId w:val="2"/>
        </w:numPr>
        <w:rPr>
          <w:rFonts w:asciiTheme="minorHAnsi" w:eastAsia="Arial" w:hAnsiTheme="minorHAnsi" w:cstheme="minorHAnsi"/>
          <w:sz w:val="22"/>
          <w:szCs w:val="22"/>
        </w:rPr>
      </w:pPr>
      <w:r>
        <w:rPr>
          <w:rFonts w:asciiTheme="minorHAnsi" w:eastAsia="Arial" w:hAnsiTheme="minorHAnsi" w:cstheme="minorHAnsi"/>
          <w:sz w:val="22"/>
          <w:szCs w:val="22"/>
        </w:rPr>
        <w:t xml:space="preserve">The </w:t>
      </w:r>
      <w:r w:rsidR="005B4993" w:rsidRPr="005B4993">
        <w:rPr>
          <w:rFonts w:asciiTheme="minorHAnsi" w:eastAsia="Arial" w:hAnsiTheme="minorHAnsi" w:cstheme="minorHAnsi"/>
          <w:sz w:val="22"/>
          <w:szCs w:val="22"/>
        </w:rPr>
        <w:t xml:space="preserve">district MLSS implementation team will meet </w:t>
      </w:r>
      <w:r w:rsidRPr="005B4993">
        <w:rPr>
          <w:rFonts w:asciiTheme="minorHAnsi" w:eastAsia="Arial" w:hAnsiTheme="minorHAnsi" w:cstheme="minorHAnsi"/>
          <w:sz w:val="22"/>
          <w:szCs w:val="22"/>
        </w:rPr>
        <w:t>monthly</w:t>
      </w:r>
      <w:r w:rsidR="005B4993" w:rsidRPr="005B4993">
        <w:rPr>
          <w:rFonts w:asciiTheme="minorHAnsi" w:eastAsia="Arial" w:hAnsiTheme="minorHAnsi" w:cstheme="minorHAnsi"/>
          <w:sz w:val="22"/>
          <w:szCs w:val="22"/>
        </w:rPr>
        <w:t xml:space="preserve"> via </w:t>
      </w:r>
      <w:r w:rsidR="00B97C3F">
        <w:rPr>
          <w:rFonts w:asciiTheme="minorHAnsi" w:eastAsia="Arial" w:hAnsiTheme="minorHAnsi" w:cstheme="minorHAnsi"/>
          <w:sz w:val="22"/>
          <w:szCs w:val="22"/>
        </w:rPr>
        <w:t>Z</w:t>
      </w:r>
      <w:r w:rsidR="005B4993" w:rsidRPr="005B4993">
        <w:rPr>
          <w:rFonts w:asciiTheme="minorHAnsi" w:eastAsia="Arial" w:hAnsiTheme="minorHAnsi" w:cstheme="minorHAnsi"/>
          <w:sz w:val="22"/>
          <w:szCs w:val="22"/>
        </w:rPr>
        <w:t xml:space="preserve">oom. These meetings will include the district superintendent, curriculum director, and SAT coordinator. During these meetings we will discuss systems, policies, and programs to support school administrators in providing intensive supports to non-IEP students. </w:t>
      </w:r>
    </w:p>
    <w:p w14:paraId="24C59991" w14:textId="2B86378B" w:rsidR="005B4993" w:rsidRPr="005B4993" w:rsidRDefault="0017735B" w:rsidP="005B4993">
      <w:pPr>
        <w:pStyle w:val="ListParagraph"/>
        <w:numPr>
          <w:ilvl w:val="0"/>
          <w:numId w:val="2"/>
        </w:numPr>
        <w:rPr>
          <w:rFonts w:asciiTheme="minorHAnsi" w:eastAsia="Arial" w:hAnsiTheme="minorHAnsi" w:cstheme="minorHAnsi"/>
          <w:sz w:val="22"/>
          <w:szCs w:val="22"/>
        </w:rPr>
      </w:pPr>
      <w:r>
        <w:rPr>
          <w:rFonts w:asciiTheme="minorHAnsi" w:eastAsia="Arial" w:hAnsiTheme="minorHAnsi" w:cstheme="minorHAnsi"/>
          <w:sz w:val="22"/>
          <w:szCs w:val="22"/>
        </w:rPr>
        <w:t>The</w:t>
      </w:r>
      <w:r w:rsidR="005B4993" w:rsidRPr="005B4993">
        <w:rPr>
          <w:rFonts w:asciiTheme="minorHAnsi" w:eastAsia="Arial" w:hAnsiTheme="minorHAnsi" w:cstheme="minorHAnsi"/>
          <w:sz w:val="22"/>
          <w:szCs w:val="22"/>
        </w:rPr>
        <w:t xml:space="preserve"> district school principal cohort will meet on a bi-weekly basis via </w:t>
      </w:r>
      <w:r w:rsidR="00B97C3F">
        <w:rPr>
          <w:rFonts w:asciiTheme="minorHAnsi" w:eastAsia="Arial" w:hAnsiTheme="minorHAnsi" w:cstheme="minorHAnsi"/>
          <w:sz w:val="22"/>
          <w:szCs w:val="22"/>
        </w:rPr>
        <w:t>Z</w:t>
      </w:r>
      <w:r w:rsidR="005B4993" w:rsidRPr="005B4993">
        <w:rPr>
          <w:rFonts w:asciiTheme="minorHAnsi" w:eastAsia="Arial" w:hAnsiTheme="minorHAnsi" w:cstheme="minorHAnsi"/>
          <w:sz w:val="22"/>
          <w:szCs w:val="22"/>
        </w:rPr>
        <w:t xml:space="preserve">oom. These meetings will include our district curriculum director, SAT coordinator, and all principals throughout the district. During these meetings we will discuss current school-level MLSS implementation efforts, wrap-around program supports, and barriers to providing intensive supports for all students. </w:t>
      </w:r>
    </w:p>
    <w:p w14:paraId="4BA10327" w14:textId="771F796B" w:rsidR="005B4993" w:rsidRPr="00B97C3F" w:rsidRDefault="004745E4" w:rsidP="005B4993">
      <w:pPr>
        <w:pStyle w:val="ListParagraph"/>
        <w:numPr>
          <w:ilvl w:val="0"/>
          <w:numId w:val="2"/>
        </w:numPr>
        <w:rPr>
          <w:rFonts w:asciiTheme="minorHAnsi" w:eastAsia="Arial" w:hAnsiTheme="minorHAnsi" w:cstheme="minorHAnsi"/>
          <w:sz w:val="22"/>
          <w:szCs w:val="22"/>
        </w:rPr>
      </w:pPr>
      <w:r w:rsidRPr="00B97C3F">
        <w:rPr>
          <w:rFonts w:asciiTheme="minorHAnsi" w:eastAsia="Arial" w:hAnsiTheme="minorHAnsi" w:cstheme="minorHAnsi"/>
          <w:sz w:val="22"/>
          <w:szCs w:val="22"/>
        </w:rPr>
        <w:t>F</w:t>
      </w:r>
      <w:r w:rsidR="005B4993" w:rsidRPr="00B97C3F">
        <w:rPr>
          <w:rFonts w:asciiTheme="minorHAnsi" w:eastAsia="Arial" w:hAnsiTheme="minorHAnsi" w:cstheme="minorHAnsi"/>
          <w:sz w:val="22"/>
          <w:szCs w:val="22"/>
        </w:rPr>
        <w:t>amily/</w:t>
      </w:r>
      <w:r w:rsidRPr="00B97C3F">
        <w:rPr>
          <w:rFonts w:asciiTheme="minorHAnsi" w:eastAsia="Arial" w:hAnsiTheme="minorHAnsi" w:cstheme="minorHAnsi"/>
          <w:sz w:val="22"/>
          <w:szCs w:val="22"/>
        </w:rPr>
        <w:t>C</w:t>
      </w:r>
      <w:r w:rsidR="005B4993" w:rsidRPr="00B97C3F">
        <w:rPr>
          <w:rFonts w:asciiTheme="minorHAnsi" w:eastAsia="Arial" w:hAnsiTheme="minorHAnsi" w:cstheme="minorHAnsi"/>
          <w:sz w:val="22"/>
          <w:szCs w:val="22"/>
        </w:rPr>
        <w:t>ommunity</w:t>
      </w:r>
      <w:r w:rsidR="00B97C3F">
        <w:rPr>
          <w:rFonts w:asciiTheme="minorHAnsi" w:eastAsia="Arial" w:hAnsiTheme="minorHAnsi" w:cstheme="minorHAnsi"/>
          <w:sz w:val="22"/>
          <w:szCs w:val="22"/>
        </w:rPr>
        <w:t xml:space="preserve">-The district MLSS team will hold bi-annual town hall meetings to share information on the implementation of MLSS. The team will seek input and feedback from </w:t>
      </w:r>
      <w:r w:rsidR="00286586">
        <w:rPr>
          <w:rFonts w:asciiTheme="minorHAnsi" w:eastAsia="Arial" w:hAnsiTheme="minorHAnsi" w:cstheme="minorHAnsi"/>
          <w:sz w:val="22"/>
          <w:szCs w:val="22"/>
        </w:rPr>
        <w:t>families/community.</w:t>
      </w:r>
      <w:r w:rsidR="00FE550E">
        <w:rPr>
          <w:rFonts w:asciiTheme="minorHAnsi" w:eastAsia="Arial" w:hAnsiTheme="minorHAnsi" w:cstheme="minorHAnsi"/>
          <w:sz w:val="22"/>
          <w:szCs w:val="22"/>
        </w:rPr>
        <w:t xml:space="preserve"> </w:t>
      </w:r>
    </w:p>
    <w:p w14:paraId="3076EB8B" w14:textId="5D370744" w:rsidR="00DE1E91" w:rsidRPr="00134A25" w:rsidRDefault="00DE1E91" w:rsidP="003B2472">
      <w:pPr>
        <w:spacing w:after="0"/>
        <w:rPr>
          <w:rFonts w:cstheme="minorHAnsi"/>
          <w:b/>
          <w:bCs/>
        </w:rPr>
      </w:pPr>
    </w:p>
    <w:p w14:paraId="3FC0869D" w14:textId="3EA26265" w:rsidR="005B4993" w:rsidRPr="005B4993" w:rsidRDefault="005B4993" w:rsidP="00B51D53">
      <w:pPr>
        <w:jc w:val="both"/>
        <w:rPr>
          <w:rFonts w:eastAsia="Arial" w:cstheme="minorHAnsi"/>
        </w:rPr>
      </w:pPr>
      <w:r w:rsidRPr="005B4993">
        <w:rPr>
          <w:rFonts w:eastAsia="Arial" w:cstheme="minorHAnsi"/>
        </w:rPr>
        <w:t xml:space="preserve">Please detail the frequency of communication (weekly, monthly, etc.), the method of communication (phone, </w:t>
      </w:r>
      <w:r w:rsidR="00B97C3F">
        <w:rPr>
          <w:rFonts w:eastAsia="Arial" w:cstheme="minorHAnsi"/>
        </w:rPr>
        <w:t>Z</w:t>
      </w:r>
      <w:r w:rsidRPr="005B4993">
        <w:rPr>
          <w:rFonts w:eastAsia="Arial" w:cstheme="minorHAnsi"/>
        </w:rPr>
        <w:t xml:space="preserve">oom, etc.), the stakeholders involved (superintendent, curriculum director, etc.), and the purpose for the meetings. </w:t>
      </w:r>
    </w:p>
    <w:tbl>
      <w:tblPr>
        <w:tblStyle w:val="TableGrid"/>
        <w:tblW w:w="0" w:type="auto"/>
        <w:tblLook w:val="04A0" w:firstRow="1" w:lastRow="0" w:firstColumn="1" w:lastColumn="0" w:noHBand="0" w:noVBand="1"/>
      </w:tblPr>
      <w:tblGrid>
        <w:gridCol w:w="1955"/>
        <w:gridCol w:w="1667"/>
        <w:gridCol w:w="1759"/>
        <w:gridCol w:w="3969"/>
      </w:tblGrid>
      <w:tr w:rsidR="006C32FD" w14:paraId="4D17BECA" w14:textId="77777777" w:rsidTr="003B32C7">
        <w:tc>
          <w:tcPr>
            <w:tcW w:w="1956" w:type="dxa"/>
            <w:shd w:val="clear" w:color="auto" w:fill="FFF2CC" w:themeFill="accent4" w:themeFillTint="33"/>
          </w:tcPr>
          <w:p w14:paraId="6A886683" w14:textId="4245D7BA" w:rsidR="006C32FD" w:rsidRDefault="006C32FD" w:rsidP="006C32FD">
            <w:pPr>
              <w:jc w:val="center"/>
              <w:rPr>
                <w:rFonts w:cstheme="minorHAnsi"/>
                <w:b/>
                <w:bCs/>
              </w:rPr>
            </w:pPr>
            <w:r>
              <w:rPr>
                <w:rFonts w:cstheme="minorHAnsi"/>
                <w:b/>
                <w:bCs/>
              </w:rPr>
              <w:t>Internal/External</w:t>
            </w:r>
          </w:p>
          <w:p w14:paraId="423ED6D3" w14:textId="59ED6564" w:rsidR="006C32FD" w:rsidRDefault="006C32FD" w:rsidP="00821D35">
            <w:pPr>
              <w:jc w:val="center"/>
              <w:rPr>
                <w:rFonts w:cstheme="minorHAnsi"/>
                <w:b/>
                <w:bCs/>
              </w:rPr>
            </w:pPr>
            <w:r w:rsidRPr="00B51D53">
              <w:rPr>
                <w:rFonts w:cstheme="minorHAnsi"/>
                <w:b/>
                <w:bCs/>
              </w:rPr>
              <w:t xml:space="preserve">Stakeholder </w:t>
            </w:r>
          </w:p>
          <w:p w14:paraId="4F024A89" w14:textId="1E97E365" w:rsidR="006C32FD" w:rsidRDefault="006C32FD" w:rsidP="006C32FD">
            <w:pPr>
              <w:jc w:val="center"/>
              <w:rPr>
                <w:rFonts w:cstheme="minorHAnsi"/>
                <w:b/>
                <w:bCs/>
              </w:rPr>
            </w:pPr>
            <w:r w:rsidRPr="00B51D53">
              <w:rPr>
                <w:rFonts w:cstheme="minorHAnsi"/>
                <w:b/>
                <w:bCs/>
              </w:rPr>
              <w:t>Group</w:t>
            </w:r>
          </w:p>
          <w:p w14:paraId="6925F4D7" w14:textId="7E04938E" w:rsidR="006C32FD" w:rsidRPr="00B51D53" w:rsidRDefault="006C32FD" w:rsidP="00821D35">
            <w:pPr>
              <w:jc w:val="center"/>
              <w:rPr>
                <w:rFonts w:cstheme="minorHAnsi"/>
                <w:b/>
                <w:bCs/>
              </w:rPr>
            </w:pPr>
            <w:r>
              <w:rPr>
                <w:rFonts w:cstheme="minorHAnsi"/>
                <w:b/>
                <w:bCs/>
              </w:rPr>
              <w:t>(examples)</w:t>
            </w:r>
          </w:p>
        </w:tc>
        <w:tc>
          <w:tcPr>
            <w:tcW w:w="1560" w:type="dxa"/>
            <w:shd w:val="clear" w:color="auto" w:fill="FFF2CC" w:themeFill="accent4" w:themeFillTint="33"/>
          </w:tcPr>
          <w:p w14:paraId="2332ABE6" w14:textId="3DE2EFC7" w:rsidR="006C32FD" w:rsidRDefault="001F38D1" w:rsidP="001F38D1">
            <w:pPr>
              <w:jc w:val="center"/>
              <w:rPr>
                <w:rFonts w:cstheme="minorHAnsi"/>
                <w:b/>
                <w:bCs/>
              </w:rPr>
            </w:pPr>
            <w:r>
              <w:rPr>
                <w:rFonts w:cstheme="minorHAnsi"/>
                <w:b/>
                <w:bCs/>
              </w:rPr>
              <w:t>Team Member Responsible for Communication</w:t>
            </w:r>
          </w:p>
        </w:tc>
        <w:tc>
          <w:tcPr>
            <w:tcW w:w="1763" w:type="dxa"/>
            <w:shd w:val="clear" w:color="auto" w:fill="FFF2CC" w:themeFill="accent4" w:themeFillTint="33"/>
          </w:tcPr>
          <w:p w14:paraId="76D4D0A8" w14:textId="63688AF7" w:rsidR="006C32FD" w:rsidRPr="00B51D53" w:rsidRDefault="00320450" w:rsidP="00821D35">
            <w:pPr>
              <w:jc w:val="center"/>
              <w:rPr>
                <w:rFonts w:cstheme="minorHAnsi"/>
                <w:b/>
                <w:bCs/>
              </w:rPr>
            </w:pPr>
            <w:r>
              <w:rPr>
                <w:rFonts w:cstheme="minorHAnsi"/>
                <w:b/>
                <w:bCs/>
              </w:rPr>
              <w:t xml:space="preserve">Method and </w:t>
            </w:r>
            <w:r w:rsidR="006C32FD">
              <w:rPr>
                <w:rFonts w:cstheme="minorHAnsi"/>
                <w:b/>
                <w:bCs/>
              </w:rPr>
              <w:t>Frequency of Communication</w:t>
            </w:r>
          </w:p>
        </w:tc>
        <w:tc>
          <w:tcPr>
            <w:tcW w:w="4071" w:type="dxa"/>
            <w:shd w:val="clear" w:color="auto" w:fill="FFF2CC" w:themeFill="accent4" w:themeFillTint="33"/>
          </w:tcPr>
          <w:p w14:paraId="702EC3BB" w14:textId="6625F5F4" w:rsidR="006C32FD" w:rsidRPr="00B51D53" w:rsidRDefault="006C32FD" w:rsidP="00320450">
            <w:pPr>
              <w:jc w:val="center"/>
              <w:rPr>
                <w:rFonts w:cstheme="minorHAnsi"/>
                <w:b/>
                <w:bCs/>
              </w:rPr>
            </w:pPr>
            <w:r w:rsidRPr="00B51D53">
              <w:rPr>
                <w:rFonts w:cstheme="minorHAnsi"/>
                <w:b/>
                <w:bCs/>
              </w:rPr>
              <w:t xml:space="preserve">Description of </w:t>
            </w:r>
            <w:r w:rsidR="00320450">
              <w:rPr>
                <w:rFonts w:cstheme="minorHAnsi"/>
                <w:b/>
                <w:bCs/>
              </w:rPr>
              <w:t xml:space="preserve">Communication Purpose or Message </w:t>
            </w:r>
          </w:p>
        </w:tc>
      </w:tr>
      <w:tr w:rsidR="006C32FD" w14:paraId="0912D6F3" w14:textId="77777777" w:rsidTr="003B32C7">
        <w:tc>
          <w:tcPr>
            <w:tcW w:w="1956" w:type="dxa"/>
          </w:tcPr>
          <w:p w14:paraId="22FF2DEA" w14:textId="70291201" w:rsidR="006C32FD" w:rsidRPr="00E2190E" w:rsidRDefault="006C32FD" w:rsidP="003B2472">
            <w:pPr>
              <w:rPr>
                <w:rFonts w:cstheme="minorHAnsi"/>
              </w:rPr>
            </w:pPr>
            <w:r>
              <w:rPr>
                <w:rFonts w:cstheme="minorHAnsi"/>
              </w:rPr>
              <w:t>District/Charter Administration</w:t>
            </w:r>
          </w:p>
        </w:tc>
        <w:tc>
          <w:tcPr>
            <w:tcW w:w="1560" w:type="dxa"/>
          </w:tcPr>
          <w:p w14:paraId="1CE477B5" w14:textId="77777777" w:rsidR="006C32FD" w:rsidRPr="00E2190E" w:rsidRDefault="006C32FD" w:rsidP="003B2472">
            <w:pPr>
              <w:rPr>
                <w:rFonts w:cstheme="minorHAnsi"/>
              </w:rPr>
            </w:pPr>
          </w:p>
        </w:tc>
        <w:tc>
          <w:tcPr>
            <w:tcW w:w="1763" w:type="dxa"/>
          </w:tcPr>
          <w:p w14:paraId="3C9D004E" w14:textId="69F952A5" w:rsidR="006C32FD" w:rsidRPr="00E2190E" w:rsidRDefault="006C32FD" w:rsidP="003B2472">
            <w:pPr>
              <w:rPr>
                <w:rFonts w:cstheme="minorHAnsi"/>
              </w:rPr>
            </w:pPr>
          </w:p>
        </w:tc>
        <w:tc>
          <w:tcPr>
            <w:tcW w:w="4071" w:type="dxa"/>
          </w:tcPr>
          <w:p w14:paraId="32913E61" w14:textId="5D55B8BD" w:rsidR="006C32FD" w:rsidRPr="00E2190E" w:rsidRDefault="006C32FD" w:rsidP="003B2472">
            <w:pPr>
              <w:rPr>
                <w:rFonts w:cstheme="minorHAnsi"/>
              </w:rPr>
            </w:pPr>
          </w:p>
        </w:tc>
      </w:tr>
      <w:tr w:rsidR="006C32FD" w14:paraId="36FB97EC" w14:textId="77777777" w:rsidTr="003B32C7">
        <w:tc>
          <w:tcPr>
            <w:tcW w:w="1956" w:type="dxa"/>
          </w:tcPr>
          <w:p w14:paraId="33227FA2" w14:textId="77777777" w:rsidR="006C32FD" w:rsidRDefault="006C32FD" w:rsidP="003B2472">
            <w:pPr>
              <w:rPr>
                <w:rFonts w:cstheme="minorHAnsi"/>
              </w:rPr>
            </w:pPr>
            <w:r>
              <w:rPr>
                <w:rFonts w:cstheme="minorHAnsi"/>
              </w:rPr>
              <w:t>Family/Community</w:t>
            </w:r>
          </w:p>
          <w:p w14:paraId="32CCD53C" w14:textId="238B5401" w:rsidR="006C32FD" w:rsidRPr="00E2190E" w:rsidRDefault="006C32FD" w:rsidP="003B2472">
            <w:pPr>
              <w:rPr>
                <w:rFonts w:cstheme="minorHAnsi"/>
              </w:rPr>
            </w:pPr>
          </w:p>
        </w:tc>
        <w:tc>
          <w:tcPr>
            <w:tcW w:w="1560" w:type="dxa"/>
          </w:tcPr>
          <w:p w14:paraId="09C1F514" w14:textId="77777777" w:rsidR="006C32FD" w:rsidRPr="00E2190E" w:rsidRDefault="006C32FD" w:rsidP="003B2472">
            <w:pPr>
              <w:rPr>
                <w:rFonts w:cstheme="minorHAnsi"/>
              </w:rPr>
            </w:pPr>
          </w:p>
        </w:tc>
        <w:tc>
          <w:tcPr>
            <w:tcW w:w="1763" w:type="dxa"/>
          </w:tcPr>
          <w:p w14:paraId="15886B80" w14:textId="03D12696" w:rsidR="006C32FD" w:rsidRPr="00E2190E" w:rsidRDefault="006C32FD" w:rsidP="003B2472">
            <w:pPr>
              <w:rPr>
                <w:rFonts w:cstheme="minorHAnsi"/>
              </w:rPr>
            </w:pPr>
          </w:p>
        </w:tc>
        <w:tc>
          <w:tcPr>
            <w:tcW w:w="4071" w:type="dxa"/>
          </w:tcPr>
          <w:p w14:paraId="771D3809" w14:textId="6E217B69" w:rsidR="006C32FD" w:rsidRPr="00E2190E" w:rsidRDefault="006C32FD" w:rsidP="003B2472">
            <w:pPr>
              <w:rPr>
                <w:rFonts w:cstheme="minorHAnsi"/>
              </w:rPr>
            </w:pPr>
          </w:p>
        </w:tc>
      </w:tr>
      <w:tr w:rsidR="006C32FD" w14:paraId="765F39C0" w14:textId="77777777" w:rsidTr="003B32C7">
        <w:tc>
          <w:tcPr>
            <w:tcW w:w="1956" w:type="dxa"/>
          </w:tcPr>
          <w:p w14:paraId="578D825F" w14:textId="77777777" w:rsidR="006C32FD" w:rsidRDefault="006C32FD" w:rsidP="003B2472">
            <w:pPr>
              <w:rPr>
                <w:rFonts w:cstheme="minorHAnsi"/>
              </w:rPr>
            </w:pPr>
            <w:r>
              <w:rPr>
                <w:rFonts w:cstheme="minorHAnsi"/>
              </w:rPr>
              <w:t>Tribal Leadership</w:t>
            </w:r>
          </w:p>
          <w:p w14:paraId="6D000CE0" w14:textId="4D873873" w:rsidR="006C32FD" w:rsidRPr="00E2190E" w:rsidRDefault="006C32FD" w:rsidP="003B2472">
            <w:pPr>
              <w:rPr>
                <w:rFonts w:cstheme="minorHAnsi"/>
              </w:rPr>
            </w:pPr>
          </w:p>
        </w:tc>
        <w:tc>
          <w:tcPr>
            <w:tcW w:w="1560" w:type="dxa"/>
          </w:tcPr>
          <w:p w14:paraId="6AE36CA6" w14:textId="77777777" w:rsidR="006C32FD" w:rsidRPr="00E2190E" w:rsidRDefault="006C32FD" w:rsidP="003B2472">
            <w:pPr>
              <w:rPr>
                <w:rFonts w:cstheme="minorHAnsi"/>
              </w:rPr>
            </w:pPr>
          </w:p>
        </w:tc>
        <w:tc>
          <w:tcPr>
            <w:tcW w:w="1763" w:type="dxa"/>
          </w:tcPr>
          <w:p w14:paraId="26283E68" w14:textId="70E3B6A9" w:rsidR="006C32FD" w:rsidRPr="00E2190E" w:rsidRDefault="006C32FD" w:rsidP="003B2472">
            <w:pPr>
              <w:rPr>
                <w:rFonts w:cstheme="minorHAnsi"/>
              </w:rPr>
            </w:pPr>
          </w:p>
        </w:tc>
        <w:tc>
          <w:tcPr>
            <w:tcW w:w="4071" w:type="dxa"/>
          </w:tcPr>
          <w:p w14:paraId="35FAECE7" w14:textId="2D90C6D2" w:rsidR="006C32FD" w:rsidRPr="00E2190E" w:rsidRDefault="006C32FD" w:rsidP="003B2472">
            <w:pPr>
              <w:rPr>
                <w:rFonts w:cstheme="minorHAnsi"/>
              </w:rPr>
            </w:pPr>
          </w:p>
        </w:tc>
      </w:tr>
      <w:tr w:rsidR="006C32FD" w14:paraId="4F3D9E5A" w14:textId="77777777" w:rsidTr="003B32C7">
        <w:tc>
          <w:tcPr>
            <w:tcW w:w="1956" w:type="dxa"/>
          </w:tcPr>
          <w:p w14:paraId="2EDFD7A5" w14:textId="77777777" w:rsidR="006C32FD" w:rsidRDefault="006C32FD" w:rsidP="003B2472">
            <w:pPr>
              <w:rPr>
                <w:rFonts w:cstheme="minorHAnsi"/>
              </w:rPr>
            </w:pPr>
            <w:r>
              <w:rPr>
                <w:rFonts w:cstheme="minorHAnsi"/>
              </w:rPr>
              <w:t>School Principals</w:t>
            </w:r>
          </w:p>
          <w:p w14:paraId="3E3760CE" w14:textId="6ACF543F" w:rsidR="006C32FD" w:rsidRPr="00E2190E" w:rsidRDefault="006C32FD" w:rsidP="003B2472">
            <w:pPr>
              <w:rPr>
                <w:rFonts w:cstheme="minorHAnsi"/>
              </w:rPr>
            </w:pPr>
          </w:p>
        </w:tc>
        <w:tc>
          <w:tcPr>
            <w:tcW w:w="1560" w:type="dxa"/>
          </w:tcPr>
          <w:p w14:paraId="7D494629" w14:textId="77777777" w:rsidR="006C32FD" w:rsidRPr="00E2190E" w:rsidRDefault="006C32FD" w:rsidP="003B2472">
            <w:pPr>
              <w:rPr>
                <w:rFonts w:cstheme="minorHAnsi"/>
              </w:rPr>
            </w:pPr>
          </w:p>
        </w:tc>
        <w:tc>
          <w:tcPr>
            <w:tcW w:w="1763" w:type="dxa"/>
          </w:tcPr>
          <w:p w14:paraId="1812C04D" w14:textId="31CC14DE" w:rsidR="006C32FD" w:rsidRPr="00E2190E" w:rsidRDefault="006C32FD" w:rsidP="003B2472">
            <w:pPr>
              <w:rPr>
                <w:rFonts w:cstheme="minorHAnsi"/>
              </w:rPr>
            </w:pPr>
          </w:p>
        </w:tc>
        <w:tc>
          <w:tcPr>
            <w:tcW w:w="4071" w:type="dxa"/>
          </w:tcPr>
          <w:p w14:paraId="6D898198" w14:textId="70EEE6A2" w:rsidR="006C32FD" w:rsidRPr="00E2190E" w:rsidRDefault="006C32FD" w:rsidP="003B2472">
            <w:pPr>
              <w:rPr>
                <w:rFonts w:cstheme="minorHAnsi"/>
              </w:rPr>
            </w:pPr>
          </w:p>
        </w:tc>
      </w:tr>
      <w:tr w:rsidR="006C32FD" w14:paraId="71414510" w14:textId="77777777" w:rsidTr="003B32C7">
        <w:tc>
          <w:tcPr>
            <w:tcW w:w="1956" w:type="dxa"/>
          </w:tcPr>
          <w:p w14:paraId="00B427A6" w14:textId="77777777" w:rsidR="006C32FD" w:rsidRDefault="006C32FD" w:rsidP="003B2472">
            <w:pPr>
              <w:rPr>
                <w:rFonts w:cstheme="minorHAnsi"/>
              </w:rPr>
            </w:pPr>
            <w:r>
              <w:rPr>
                <w:rFonts w:cstheme="minorHAnsi"/>
              </w:rPr>
              <w:t>School Teachers</w:t>
            </w:r>
          </w:p>
          <w:p w14:paraId="09F0BF89" w14:textId="5C609800" w:rsidR="006C32FD" w:rsidRPr="00E2190E" w:rsidRDefault="006C32FD" w:rsidP="003B2472">
            <w:pPr>
              <w:rPr>
                <w:rFonts w:cstheme="minorHAnsi"/>
              </w:rPr>
            </w:pPr>
          </w:p>
        </w:tc>
        <w:tc>
          <w:tcPr>
            <w:tcW w:w="1560" w:type="dxa"/>
          </w:tcPr>
          <w:p w14:paraId="7A73CF58" w14:textId="77777777" w:rsidR="006C32FD" w:rsidRPr="00E2190E" w:rsidRDefault="006C32FD" w:rsidP="003B2472">
            <w:pPr>
              <w:rPr>
                <w:rFonts w:cstheme="minorHAnsi"/>
              </w:rPr>
            </w:pPr>
          </w:p>
        </w:tc>
        <w:tc>
          <w:tcPr>
            <w:tcW w:w="1763" w:type="dxa"/>
          </w:tcPr>
          <w:p w14:paraId="0D3056E6" w14:textId="7F1597F7" w:rsidR="006C32FD" w:rsidRPr="00E2190E" w:rsidRDefault="006C32FD" w:rsidP="003B2472">
            <w:pPr>
              <w:rPr>
                <w:rFonts w:cstheme="minorHAnsi"/>
              </w:rPr>
            </w:pPr>
          </w:p>
        </w:tc>
        <w:tc>
          <w:tcPr>
            <w:tcW w:w="4071" w:type="dxa"/>
          </w:tcPr>
          <w:p w14:paraId="73F0A044" w14:textId="22680FBC" w:rsidR="006C32FD" w:rsidRPr="00E2190E" w:rsidRDefault="006C32FD" w:rsidP="003B2472">
            <w:pPr>
              <w:rPr>
                <w:rFonts w:cstheme="minorHAnsi"/>
              </w:rPr>
            </w:pPr>
          </w:p>
        </w:tc>
      </w:tr>
      <w:tr w:rsidR="006C32FD" w14:paraId="5DAA49E0" w14:textId="77777777" w:rsidTr="003B32C7">
        <w:tc>
          <w:tcPr>
            <w:tcW w:w="1956" w:type="dxa"/>
          </w:tcPr>
          <w:p w14:paraId="55CF0BA0" w14:textId="29E7E524" w:rsidR="006C32FD" w:rsidRDefault="006C32FD" w:rsidP="006C32FD">
            <w:pPr>
              <w:rPr>
                <w:rFonts w:cstheme="minorHAnsi"/>
              </w:rPr>
            </w:pPr>
            <w:r>
              <w:rPr>
                <w:rFonts w:cstheme="minorHAnsi"/>
              </w:rPr>
              <w:t>District/Charter Curriculum Team</w:t>
            </w:r>
          </w:p>
        </w:tc>
        <w:tc>
          <w:tcPr>
            <w:tcW w:w="1560" w:type="dxa"/>
          </w:tcPr>
          <w:p w14:paraId="6C82E036" w14:textId="77777777" w:rsidR="006C32FD" w:rsidRPr="00E2190E" w:rsidRDefault="006C32FD" w:rsidP="003B2472">
            <w:pPr>
              <w:rPr>
                <w:rFonts w:cstheme="minorHAnsi"/>
              </w:rPr>
            </w:pPr>
          </w:p>
        </w:tc>
        <w:tc>
          <w:tcPr>
            <w:tcW w:w="1763" w:type="dxa"/>
          </w:tcPr>
          <w:p w14:paraId="2EBC7853" w14:textId="47E66378" w:rsidR="006C32FD" w:rsidRPr="00E2190E" w:rsidRDefault="006C32FD" w:rsidP="003B2472">
            <w:pPr>
              <w:rPr>
                <w:rFonts w:cstheme="minorHAnsi"/>
              </w:rPr>
            </w:pPr>
          </w:p>
        </w:tc>
        <w:tc>
          <w:tcPr>
            <w:tcW w:w="4071" w:type="dxa"/>
          </w:tcPr>
          <w:p w14:paraId="02FDCCE6" w14:textId="1282607E" w:rsidR="006C32FD" w:rsidRPr="00E2190E" w:rsidRDefault="006C32FD" w:rsidP="003B2472">
            <w:pPr>
              <w:rPr>
                <w:rFonts w:cstheme="minorHAnsi"/>
              </w:rPr>
            </w:pPr>
          </w:p>
        </w:tc>
      </w:tr>
      <w:tr w:rsidR="006C32FD" w14:paraId="234BB41B" w14:textId="77777777" w:rsidTr="003B32C7">
        <w:tc>
          <w:tcPr>
            <w:tcW w:w="1956" w:type="dxa"/>
          </w:tcPr>
          <w:p w14:paraId="01736CC3" w14:textId="77777777" w:rsidR="006C32FD" w:rsidRDefault="004D6CD6" w:rsidP="006C32FD">
            <w:pPr>
              <w:rPr>
                <w:rFonts w:cstheme="minorHAnsi"/>
              </w:rPr>
            </w:pPr>
            <w:r>
              <w:rPr>
                <w:rFonts w:cstheme="minorHAnsi"/>
              </w:rPr>
              <w:t>Other</w:t>
            </w:r>
          </w:p>
          <w:p w14:paraId="1E5D3EC3" w14:textId="4C194B88" w:rsidR="004D6CD6" w:rsidRDefault="004D6CD6" w:rsidP="006C32FD">
            <w:pPr>
              <w:rPr>
                <w:rFonts w:cstheme="minorHAnsi"/>
              </w:rPr>
            </w:pPr>
          </w:p>
        </w:tc>
        <w:tc>
          <w:tcPr>
            <w:tcW w:w="1560" w:type="dxa"/>
          </w:tcPr>
          <w:p w14:paraId="03E33651" w14:textId="77777777" w:rsidR="006C32FD" w:rsidRPr="00E2190E" w:rsidRDefault="006C32FD" w:rsidP="003B2472">
            <w:pPr>
              <w:rPr>
                <w:rFonts w:cstheme="minorHAnsi"/>
              </w:rPr>
            </w:pPr>
          </w:p>
        </w:tc>
        <w:tc>
          <w:tcPr>
            <w:tcW w:w="1763" w:type="dxa"/>
          </w:tcPr>
          <w:p w14:paraId="0E63D1A5" w14:textId="73E06DDA" w:rsidR="006C32FD" w:rsidRPr="00E2190E" w:rsidRDefault="006C32FD" w:rsidP="003B2472">
            <w:pPr>
              <w:rPr>
                <w:rFonts w:cstheme="minorHAnsi"/>
              </w:rPr>
            </w:pPr>
          </w:p>
        </w:tc>
        <w:tc>
          <w:tcPr>
            <w:tcW w:w="4071" w:type="dxa"/>
          </w:tcPr>
          <w:p w14:paraId="7A3D78AE" w14:textId="0F60C49F" w:rsidR="006C32FD" w:rsidRPr="00E2190E" w:rsidRDefault="006C32FD" w:rsidP="003B2472">
            <w:pPr>
              <w:rPr>
                <w:rFonts w:cstheme="minorHAnsi"/>
              </w:rPr>
            </w:pPr>
          </w:p>
        </w:tc>
      </w:tr>
      <w:tr w:rsidR="006C32FD" w14:paraId="5D4EA6A7" w14:textId="77777777" w:rsidTr="003B32C7">
        <w:tc>
          <w:tcPr>
            <w:tcW w:w="1956" w:type="dxa"/>
          </w:tcPr>
          <w:p w14:paraId="2FC23DB2" w14:textId="77777777" w:rsidR="004D6CD6" w:rsidRDefault="004D6CD6" w:rsidP="006C32FD">
            <w:pPr>
              <w:rPr>
                <w:rFonts w:cstheme="minorHAnsi"/>
              </w:rPr>
            </w:pPr>
            <w:r>
              <w:rPr>
                <w:rFonts w:cstheme="minorHAnsi"/>
              </w:rPr>
              <w:t>Other</w:t>
            </w:r>
          </w:p>
          <w:p w14:paraId="51CB2615" w14:textId="28F08F9D" w:rsidR="004D6CD6" w:rsidRDefault="004D6CD6" w:rsidP="006C32FD">
            <w:pPr>
              <w:rPr>
                <w:rFonts w:cstheme="minorHAnsi"/>
              </w:rPr>
            </w:pPr>
          </w:p>
        </w:tc>
        <w:tc>
          <w:tcPr>
            <w:tcW w:w="1560" w:type="dxa"/>
          </w:tcPr>
          <w:p w14:paraId="372BAB63" w14:textId="77777777" w:rsidR="006C32FD" w:rsidRPr="00E2190E" w:rsidRDefault="006C32FD" w:rsidP="003B2472">
            <w:pPr>
              <w:rPr>
                <w:rFonts w:cstheme="minorHAnsi"/>
              </w:rPr>
            </w:pPr>
          </w:p>
        </w:tc>
        <w:tc>
          <w:tcPr>
            <w:tcW w:w="1763" w:type="dxa"/>
          </w:tcPr>
          <w:p w14:paraId="731F4613" w14:textId="3EA7671D" w:rsidR="006C32FD" w:rsidRPr="00E2190E" w:rsidRDefault="006C32FD" w:rsidP="003B2472">
            <w:pPr>
              <w:rPr>
                <w:rFonts w:cstheme="minorHAnsi"/>
              </w:rPr>
            </w:pPr>
          </w:p>
        </w:tc>
        <w:tc>
          <w:tcPr>
            <w:tcW w:w="4071" w:type="dxa"/>
          </w:tcPr>
          <w:p w14:paraId="7980CD3D" w14:textId="266E5E2A" w:rsidR="006C32FD" w:rsidRPr="00E2190E" w:rsidRDefault="006C32FD" w:rsidP="003B2472">
            <w:pPr>
              <w:rPr>
                <w:rFonts w:cstheme="minorHAnsi"/>
              </w:rPr>
            </w:pPr>
          </w:p>
        </w:tc>
      </w:tr>
    </w:tbl>
    <w:p w14:paraId="54232A36" w14:textId="21C576CE" w:rsidR="00910509" w:rsidRPr="00134A25" w:rsidRDefault="00910509" w:rsidP="003B2472">
      <w:pPr>
        <w:spacing w:after="0"/>
        <w:rPr>
          <w:rFonts w:cstheme="minorHAnsi"/>
          <w:b/>
          <w:bCs/>
        </w:rPr>
      </w:pPr>
    </w:p>
    <w:p w14:paraId="25684DDC" w14:textId="208C1B06" w:rsidR="00DE1E91" w:rsidRPr="009120E7" w:rsidRDefault="00D231DB" w:rsidP="000D018A">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theme="minorHAnsi"/>
        </w:rPr>
      </w:pPr>
      <w:r>
        <w:rPr>
          <w:rFonts w:cstheme="minorHAnsi"/>
          <w:b/>
          <w:bCs/>
        </w:rPr>
        <w:lastRenderedPageBreak/>
        <w:t>I</w:t>
      </w:r>
      <w:r w:rsidR="00D70D73" w:rsidRPr="007D1DBA">
        <w:rPr>
          <w:rFonts w:cstheme="minorHAnsi"/>
          <w:b/>
          <w:bCs/>
        </w:rPr>
        <w:t>V</w:t>
      </w:r>
      <w:bookmarkStart w:id="3" w:name="GatheringData"/>
      <w:r w:rsidR="00D70D73" w:rsidRPr="007D1DBA">
        <w:rPr>
          <w:rFonts w:cstheme="minorHAnsi"/>
          <w:b/>
          <w:bCs/>
        </w:rPr>
        <w:t xml:space="preserve">. </w:t>
      </w:r>
      <w:r w:rsidR="0023735F">
        <w:rPr>
          <w:rFonts w:cstheme="minorHAnsi"/>
          <w:b/>
          <w:bCs/>
        </w:rPr>
        <w:t>Using</w:t>
      </w:r>
      <w:r w:rsidR="00CC07D8">
        <w:rPr>
          <w:rFonts w:cstheme="minorHAnsi"/>
          <w:b/>
          <w:bCs/>
        </w:rPr>
        <w:t xml:space="preserve"> the</w:t>
      </w:r>
      <w:r w:rsidR="0023735F">
        <w:rPr>
          <w:rFonts w:cstheme="minorHAnsi"/>
          <w:b/>
          <w:bCs/>
        </w:rPr>
        <w:t xml:space="preserve"> </w:t>
      </w:r>
      <w:r w:rsidR="009120E7">
        <w:rPr>
          <w:rFonts w:cstheme="minorHAnsi"/>
          <w:b/>
          <w:bCs/>
        </w:rPr>
        <w:t>MLSS</w:t>
      </w:r>
      <w:r w:rsidR="0023735F">
        <w:rPr>
          <w:rFonts w:cstheme="minorHAnsi"/>
          <w:b/>
          <w:bCs/>
        </w:rPr>
        <w:t xml:space="preserve"> Self-Assessment </w:t>
      </w:r>
      <w:bookmarkEnd w:id="3"/>
    </w:p>
    <w:p w14:paraId="7318540D" w14:textId="77777777" w:rsidR="009120E7" w:rsidRDefault="009120E7" w:rsidP="009946BA">
      <w:pPr>
        <w:spacing w:after="0"/>
        <w:rPr>
          <w:rFonts w:eastAsia="Arial" w:cstheme="minorHAnsi"/>
          <w:bCs/>
          <w:iCs/>
          <w:sz w:val="20"/>
          <w:szCs w:val="20"/>
        </w:rPr>
      </w:pPr>
    </w:p>
    <w:p w14:paraId="57F00A43" w14:textId="1917A9D3" w:rsidR="009946BA" w:rsidRDefault="00BA64C4" w:rsidP="009946BA">
      <w:pPr>
        <w:spacing w:after="0"/>
        <w:rPr>
          <w:rFonts w:eastAsia="Arial" w:cstheme="minorHAnsi"/>
        </w:rPr>
      </w:pPr>
      <w:r>
        <w:rPr>
          <w:rFonts w:eastAsia="Arial" w:cstheme="minorHAnsi"/>
        </w:rPr>
        <w:t>You will be using the results from the MLSS Self-Assessment to complete the MLSS implementation plan.</w:t>
      </w:r>
      <w:r w:rsidR="00382186">
        <w:rPr>
          <w:rFonts w:eastAsia="Arial" w:cstheme="minorHAnsi"/>
        </w:rPr>
        <w:t xml:space="preserve"> The web-based self-assessment is built directly from the progress measures detailed in the MLSS Implementation Rubric (</w:t>
      </w:r>
      <w:hyperlink w:anchor="ImpRubric" w:history="1">
        <w:r w:rsidR="00382186" w:rsidRPr="00382186">
          <w:rPr>
            <w:rStyle w:val="Hyperlink"/>
            <w:rFonts w:eastAsia="Arial" w:cstheme="minorHAnsi"/>
          </w:rPr>
          <w:t>click here to review</w:t>
        </w:r>
      </w:hyperlink>
      <w:r w:rsidR="00382186">
        <w:rPr>
          <w:rFonts w:eastAsia="Arial" w:cstheme="minorHAnsi"/>
        </w:rPr>
        <w:t xml:space="preserve">). </w:t>
      </w:r>
    </w:p>
    <w:p w14:paraId="75C330CB" w14:textId="77777777" w:rsidR="00EF57D9" w:rsidRPr="007D1DBA" w:rsidRDefault="00EF57D9" w:rsidP="009946BA">
      <w:pPr>
        <w:spacing w:after="0"/>
        <w:rPr>
          <w:rFonts w:eastAsia="Arial" w:cstheme="minorHAnsi"/>
        </w:rPr>
      </w:pPr>
    </w:p>
    <w:p w14:paraId="296AB30D" w14:textId="54390972" w:rsidR="009946BA" w:rsidRPr="007D1DBA" w:rsidRDefault="009946BA" w:rsidP="00EF57D9">
      <w:pPr>
        <w:pBdr>
          <w:top w:val="single" w:sz="4" w:space="1" w:color="auto"/>
          <w:left w:val="single" w:sz="4" w:space="4" w:color="auto"/>
          <w:bottom w:val="single" w:sz="4" w:space="1" w:color="auto"/>
          <w:right w:val="single" w:sz="4" w:space="4" w:color="auto"/>
        </w:pBdr>
        <w:spacing w:after="0"/>
        <w:jc w:val="center"/>
        <w:rPr>
          <w:rFonts w:eastAsia="Arial" w:cstheme="minorHAnsi"/>
        </w:rPr>
      </w:pPr>
      <w:r w:rsidRPr="007D1DBA">
        <w:rPr>
          <w:rFonts w:eastAsia="Arial" w:cstheme="minorHAnsi"/>
        </w:rPr>
        <w:t>Please use the below link to access the MLSS Self-Assessment:</w:t>
      </w:r>
    </w:p>
    <w:p w14:paraId="7930F30F" w14:textId="12C562AF" w:rsidR="009946BA" w:rsidRPr="007D1DBA" w:rsidRDefault="00000000" w:rsidP="00EF57D9">
      <w:pPr>
        <w:pBdr>
          <w:top w:val="single" w:sz="4" w:space="1" w:color="auto"/>
          <w:left w:val="single" w:sz="4" w:space="4" w:color="auto"/>
          <w:bottom w:val="single" w:sz="4" w:space="1" w:color="auto"/>
          <w:right w:val="single" w:sz="4" w:space="4" w:color="auto"/>
        </w:pBdr>
        <w:spacing w:after="0"/>
        <w:jc w:val="center"/>
        <w:rPr>
          <w:rStyle w:val="Hyperlink"/>
          <w:rFonts w:eastAsia="Arial" w:cstheme="minorHAnsi"/>
        </w:rPr>
      </w:pPr>
      <w:hyperlink r:id="rId9" w:history="1">
        <w:r w:rsidR="009946BA" w:rsidRPr="007D1DBA">
          <w:rPr>
            <w:rStyle w:val="Hyperlink"/>
            <w:rFonts w:eastAsia="Arial" w:cstheme="minorHAnsi"/>
          </w:rPr>
          <w:t>https://mlss.ped.state.nm.us/Account/Login</w:t>
        </w:r>
      </w:hyperlink>
    </w:p>
    <w:p w14:paraId="39678A7F" w14:textId="77777777" w:rsidR="009946BA" w:rsidRPr="007D1DBA" w:rsidRDefault="009946BA" w:rsidP="009946BA">
      <w:pPr>
        <w:spacing w:after="0"/>
        <w:rPr>
          <w:rFonts w:eastAsia="Arial" w:cstheme="minorHAnsi"/>
        </w:rPr>
      </w:pPr>
    </w:p>
    <w:p w14:paraId="65E98826" w14:textId="77777777" w:rsidR="009946BA" w:rsidRPr="007D1DBA" w:rsidRDefault="009946BA" w:rsidP="009946BA">
      <w:pPr>
        <w:spacing w:after="0"/>
        <w:rPr>
          <w:rFonts w:eastAsia="Arial" w:cstheme="minorHAnsi"/>
        </w:rPr>
      </w:pPr>
      <w:r w:rsidRPr="007D1DBA">
        <w:rPr>
          <w:rFonts w:eastAsia="Arial" w:cstheme="minorHAnsi"/>
        </w:rPr>
        <w:t>Steps to Complete the Self-Assessment Process</w:t>
      </w:r>
    </w:p>
    <w:p w14:paraId="4B1903D4" w14:textId="77777777" w:rsidR="009946BA" w:rsidRPr="007D1DBA" w:rsidRDefault="009946BA" w:rsidP="009946BA">
      <w:pPr>
        <w:pStyle w:val="ListParagraph"/>
        <w:numPr>
          <w:ilvl w:val="0"/>
          <w:numId w:val="3"/>
        </w:numPr>
        <w:rPr>
          <w:rFonts w:asciiTheme="minorHAnsi" w:eastAsia="Arial" w:hAnsiTheme="minorHAnsi" w:cstheme="minorHAnsi"/>
          <w:b/>
          <w:sz w:val="22"/>
          <w:szCs w:val="22"/>
        </w:rPr>
      </w:pPr>
      <w:r w:rsidRPr="007D1DBA">
        <w:rPr>
          <w:rFonts w:asciiTheme="minorHAnsi" w:eastAsia="Arial" w:hAnsiTheme="minorHAnsi" w:cstheme="minorHAnsi"/>
          <w:sz w:val="22"/>
          <w:szCs w:val="22"/>
        </w:rPr>
        <w:t xml:space="preserve">If you do not already have access to the site, click the “Request an Account” link and send an email to </w:t>
      </w:r>
      <w:hyperlink r:id="rId10" w:history="1">
        <w:r w:rsidRPr="007D1DBA">
          <w:rPr>
            <w:rStyle w:val="Hyperlink"/>
            <w:rFonts w:asciiTheme="minorHAnsi" w:eastAsia="Arial" w:hAnsiTheme="minorHAnsi" w:cstheme="minorHAnsi"/>
            <w:sz w:val="22"/>
            <w:szCs w:val="22"/>
          </w:rPr>
          <w:t>multi.layeredss@state.nm.us</w:t>
        </w:r>
      </w:hyperlink>
      <w:r w:rsidRPr="007D1DBA">
        <w:rPr>
          <w:rFonts w:asciiTheme="minorHAnsi" w:eastAsia="Arial" w:hAnsiTheme="minorHAnsi" w:cstheme="minorHAnsi"/>
          <w:sz w:val="22"/>
          <w:szCs w:val="22"/>
        </w:rPr>
        <w:t>.</w:t>
      </w:r>
    </w:p>
    <w:p w14:paraId="19B4B6AE" w14:textId="77777777" w:rsidR="009946BA" w:rsidRPr="007D1DBA" w:rsidRDefault="009946BA" w:rsidP="009946BA">
      <w:pPr>
        <w:pStyle w:val="ListParagraph"/>
        <w:numPr>
          <w:ilvl w:val="1"/>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When you arrive at the “Request an Account” window:</w:t>
      </w:r>
    </w:p>
    <w:p w14:paraId="44D102CF"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Select “District User” and use the dropdown menu to select your district/charter. Having district level user access allows you to add and approve school level users. </w:t>
      </w:r>
    </w:p>
    <w:p w14:paraId="2165919F"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Complete the user contact information requested</w:t>
      </w:r>
    </w:p>
    <w:p w14:paraId="5090531B"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Click the “Request an Account” button and send an email to </w:t>
      </w:r>
      <w:hyperlink r:id="rId11" w:history="1">
        <w:r w:rsidRPr="007D1DBA">
          <w:rPr>
            <w:rStyle w:val="Hyperlink"/>
            <w:rFonts w:asciiTheme="minorHAnsi" w:eastAsia="Arial" w:hAnsiTheme="minorHAnsi" w:cstheme="minorHAnsi"/>
            <w:sz w:val="22"/>
            <w:szCs w:val="22"/>
          </w:rPr>
          <w:t>multi.layeredss@state.nm.us</w:t>
        </w:r>
      </w:hyperlink>
      <w:r w:rsidRPr="007D1DBA">
        <w:rPr>
          <w:rFonts w:asciiTheme="minorHAnsi" w:eastAsia="Arial" w:hAnsiTheme="minorHAnsi" w:cstheme="minorHAnsi"/>
          <w:sz w:val="22"/>
          <w:szCs w:val="22"/>
        </w:rPr>
        <w:t xml:space="preserve"> that you have requested an account</w:t>
      </w:r>
    </w:p>
    <w:p w14:paraId="4BD1248D"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You will receive an automated email notifying you that your account has been approved. </w:t>
      </w:r>
    </w:p>
    <w:p w14:paraId="317404B9" w14:textId="32955C80" w:rsidR="009946BA" w:rsidRPr="007D1DBA" w:rsidRDefault="009946BA" w:rsidP="009946BA">
      <w:pPr>
        <w:pStyle w:val="ListParagraph"/>
        <w:numPr>
          <w:ilvl w:val="0"/>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Have </w:t>
      </w:r>
      <w:r w:rsidR="001C7ABD" w:rsidRPr="001C7ABD">
        <w:rPr>
          <w:rFonts w:asciiTheme="minorHAnsi" w:eastAsia="Arial" w:hAnsiTheme="minorHAnsi" w:cstheme="minorHAnsi"/>
          <w:b/>
          <w:bCs/>
          <w:sz w:val="22"/>
          <w:szCs w:val="22"/>
        </w:rPr>
        <w:t>ALL</w:t>
      </w:r>
      <w:r w:rsidR="001C7ABD">
        <w:rPr>
          <w:rFonts w:asciiTheme="minorHAnsi" w:eastAsia="Arial" w:hAnsiTheme="minorHAnsi" w:cstheme="minorHAnsi"/>
          <w:sz w:val="22"/>
          <w:szCs w:val="22"/>
        </w:rPr>
        <w:t xml:space="preserve"> </w:t>
      </w:r>
      <w:r w:rsidRPr="007D1DBA">
        <w:rPr>
          <w:rFonts w:asciiTheme="minorHAnsi" w:eastAsia="Arial" w:hAnsiTheme="minorHAnsi" w:cstheme="minorHAnsi"/>
          <w:sz w:val="22"/>
          <w:szCs w:val="22"/>
        </w:rPr>
        <w:t>schools complete</w:t>
      </w:r>
      <w:r w:rsidR="001C7ABD">
        <w:rPr>
          <w:rFonts w:asciiTheme="minorHAnsi" w:eastAsia="Arial" w:hAnsiTheme="minorHAnsi" w:cstheme="minorHAnsi"/>
          <w:sz w:val="22"/>
          <w:szCs w:val="22"/>
        </w:rPr>
        <w:t>d</w:t>
      </w:r>
      <w:r w:rsidRPr="007D1DBA">
        <w:rPr>
          <w:rFonts w:asciiTheme="minorHAnsi" w:eastAsia="Arial" w:hAnsiTheme="minorHAnsi" w:cstheme="minorHAnsi"/>
          <w:sz w:val="22"/>
          <w:szCs w:val="22"/>
        </w:rPr>
        <w:t xml:space="preserve"> the MLSS Self-</w:t>
      </w:r>
      <w:r w:rsidR="001C7ABD" w:rsidRPr="007D1DBA">
        <w:rPr>
          <w:rFonts w:asciiTheme="minorHAnsi" w:eastAsia="Arial" w:hAnsiTheme="minorHAnsi" w:cstheme="minorHAnsi"/>
          <w:sz w:val="22"/>
          <w:szCs w:val="22"/>
        </w:rPr>
        <w:t>Assessment?</w:t>
      </w:r>
    </w:p>
    <w:p w14:paraId="4AE5FC55" w14:textId="3B57CFA6"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Provide the link to the self-assessment site (below) to the administrators of the schools you will survey. When providing this link, ensure that they request “School User</w:t>
      </w:r>
      <w:r w:rsidR="00346586" w:rsidRPr="007D1DBA">
        <w:rPr>
          <w:rFonts w:asciiTheme="minorHAnsi" w:eastAsia="Arial" w:hAnsiTheme="minorHAnsi" w:cstheme="minorHAnsi"/>
          <w:sz w:val="22"/>
          <w:szCs w:val="22"/>
        </w:rPr>
        <w:t>”,</w:t>
      </w:r>
      <w:r w:rsidRPr="007D1DBA">
        <w:rPr>
          <w:rFonts w:asciiTheme="minorHAnsi" w:eastAsia="Arial" w:hAnsiTheme="minorHAnsi" w:cstheme="minorHAnsi"/>
          <w:sz w:val="22"/>
          <w:szCs w:val="22"/>
        </w:rPr>
        <w:t xml:space="preserve"> and they will type in the name of the school they are completing the self-assessment for. </w:t>
      </w:r>
    </w:p>
    <w:p w14:paraId="740E1B86"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Once administrators have requested their school user account, you will log into the system and select “Manage Users” from the admin dropdown menu at the top. </w:t>
      </w:r>
    </w:p>
    <w:p w14:paraId="5C42CAEE" w14:textId="77777777" w:rsidR="009946BA" w:rsidRPr="007D1DBA" w:rsidRDefault="009946BA" w:rsidP="009946BA">
      <w:pPr>
        <w:pStyle w:val="ListParagraph"/>
        <w:numPr>
          <w:ilvl w:val="2"/>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In this window you will see all school level users that have requested accounts. Once you approve each account, the school administrator will then have access to complete the MLSS Self-Assessment for their school. </w:t>
      </w:r>
    </w:p>
    <w:p w14:paraId="096FF1FE" w14:textId="77777777" w:rsidR="009946BA" w:rsidRPr="007D1DBA" w:rsidRDefault="009946BA" w:rsidP="009946BA">
      <w:pPr>
        <w:pStyle w:val="ListParagraph"/>
        <w:numPr>
          <w:ilvl w:val="0"/>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Review the aggregate data from all schools</w:t>
      </w:r>
    </w:p>
    <w:p w14:paraId="15CFFA32" w14:textId="538A973A" w:rsidR="009876D3" w:rsidRDefault="009946BA" w:rsidP="009876D3">
      <w:pPr>
        <w:pStyle w:val="ListParagraph"/>
        <w:numPr>
          <w:ilvl w:val="1"/>
          <w:numId w:val="3"/>
        </w:numPr>
        <w:rPr>
          <w:rFonts w:asciiTheme="minorHAnsi" w:eastAsia="Arial" w:hAnsiTheme="minorHAnsi" w:cstheme="minorHAnsi"/>
          <w:sz w:val="22"/>
          <w:szCs w:val="22"/>
        </w:rPr>
      </w:pPr>
      <w:r w:rsidRPr="007D1DBA">
        <w:rPr>
          <w:rFonts w:asciiTheme="minorHAnsi" w:eastAsia="Arial" w:hAnsiTheme="minorHAnsi" w:cstheme="minorHAnsi"/>
          <w:sz w:val="22"/>
          <w:szCs w:val="22"/>
        </w:rPr>
        <w:t xml:space="preserve">Once data from multiple schools (if you are a district) is available, </w:t>
      </w:r>
      <w:r w:rsidR="001C7ABD">
        <w:rPr>
          <w:rFonts w:asciiTheme="minorHAnsi" w:eastAsia="Arial" w:hAnsiTheme="minorHAnsi" w:cstheme="minorHAnsi"/>
          <w:sz w:val="22"/>
          <w:szCs w:val="22"/>
        </w:rPr>
        <w:t>fill in the next section</w:t>
      </w:r>
      <w:r w:rsidRPr="007D1DBA">
        <w:rPr>
          <w:rFonts w:asciiTheme="minorHAnsi" w:eastAsia="Arial" w:hAnsiTheme="minorHAnsi" w:cstheme="minorHAnsi"/>
          <w:sz w:val="22"/>
          <w:szCs w:val="22"/>
        </w:rPr>
        <w:t xml:space="preserve"> to draw out over-arching needs from available data. </w:t>
      </w:r>
    </w:p>
    <w:p w14:paraId="38B022F4" w14:textId="25359D52" w:rsidR="00F20544" w:rsidRDefault="00F20544" w:rsidP="005739E2">
      <w:pPr>
        <w:pStyle w:val="ListParagraph"/>
        <w:ind w:left="1440"/>
        <w:rPr>
          <w:rFonts w:asciiTheme="minorHAnsi" w:eastAsia="Arial" w:hAnsiTheme="minorHAnsi" w:cstheme="minorHAnsi"/>
          <w:sz w:val="22"/>
          <w:szCs w:val="22"/>
        </w:rPr>
      </w:pPr>
    </w:p>
    <w:p w14:paraId="68D96171" w14:textId="0FF6734D" w:rsidR="00BA64C4" w:rsidRDefault="00BA64C4" w:rsidP="00BA64C4">
      <w:pPr>
        <w:spacing w:after="0"/>
        <w:rPr>
          <w:rFonts w:eastAsia="Arial" w:cstheme="minorHAnsi"/>
          <w:bCs/>
          <w:iCs/>
        </w:rPr>
      </w:pPr>
      <w:r w:rsidRPr="009120E7">
        <w:rPr>
          <w:rFonts w:eastAsia="Arial" w:cstheme="minorHAnsi"/>
          <w:bCs/>
          <w:iCs/>
        </w:rPr>
        <w:t>In the following sections</w:t>
      </w:r>
      <w:r>
        <w:rPr>
          <w:rFonts w:eastAsia="Arial" w:cstheme="minorHAnsi"/>
          <w:bCs/>
          <w:iCs/>
        </w:rPr>
        <w:t xml:space="preserve"> remember to </w:t>
      </w:r>
      <w:r w:rsidRPr="009120E7">
        <w:rPr>
          <w:rFonts w:eastAsia="Arial" w:cstheme="minorHAnsi"/>
          <w:bCs/>
          <w:iCs/>
        </w:rPr>
        <w:t>use the results and data from your MLSS Self-Assessment</w:t>
      </w:r>
      <w:r>
        <w:rPr>
          <w:rFonts w:eastAsia="Arial" w:cstheme="minorHAnsi"/>
          <w:bCs/>
          <w:iCs/>
        </w:rPr>
        <w:t xml:space="preserve"> to develop your responses/actions</w:t>
      </w:r>
      <w:r w:rsidRPr="009120E7">
        <w:rPr>
          <w:rFonts w:eastAsia="Arial" w:cstheme="minorHAnsi"/>
          <w:bCs/>
          <w:iCs/>
        </w:rPr>
        <w:t xml:space="preserve">. </w:t>
      </w:r>
    </w:p>
    <w:p w14:paraId="7CB21B39" w14:textId="57CB5A22" w:rsidR="0023735F" w:rsidRDefault="0023735F" w:rsidP="00BA64C4">
      <w:pPr>
        <w:spacing w:after="0"/>
        <w:rPr>
          <w:rFonts w:eastAsia="Arial" w:cstheme="minorHAnsi"/>
          <w:bCs/>
          <w:iCs/>
        </w:rPr>
      </w:pPr>
    </w:p>
    <w:p w14:paraId="2F4DB114" w14:textId="232DD62E" w:rsidR="0023735F" w:rsidRDefault="0023735F" w:rsidP="00BA64C4">
      <w:pPr>
        <w:spacing w:after="0"/>
        <w:rPr>
          <w:rFonts w:eastAsia="Arial" w:cstheme="minorHAnsi"/>
          <w:bCs/>
          <w:iCs/>
        </w:rPr>
      </w:pPr>
    </w:p>
    <w:p w14:paraId="307E5E48" w14:textId="77777777" w:rsidR="00EF7CC6" w:rsidRDefault="00EF7CC6" w:rsidP="00BA64C4">
      <w:pPr>
        <w:spacing w:after="0"/>
        <w:rPr>
          <w:rFonts w:eastAsia="Arial" w:cstheme="minorHAnsi"/>
          <w:bCs/>
          <w:iCs/>
        </w:rPr>
      </w:pPr>
    </w:p>
    <w:p w14:paraId="0B508FB8" w14:textId="2CA632BA" w:rsidR="0023735F" w:rsidRDefault="0023735F" w:rsidP="00BA64C4">
      <w:pPr>
        <w:spacing w:after="0"/>
        <w:rPr>
          <w:rFonts w:eastAsia="Arial" w:cstheme="minorHAnsi"/>
          <w:bCs/>
          <w:iCs/>
        </w:rPr>
      </w:pPr>
    </w:p>
    <w:p w14:paraId="2633FA82" w14:textId="45B8D539" w:rsidR="0023735F" w:rsidRDefault="0023735F" w:rsidP="00BA64C4">
      <w:pPr>
        <w:spacing w:after="0"/>
        <w:rPr>
          <w:rFonts w:eastAsia="Arial" w:cstheme="minorHAnsi"/>
          <w:bCs/>
          <w:iCs/>
        </w:rPr>
      </w:pPr>
    </w:p>
    <w:p w14:paraId="5ED8D38E" w14:textId="77777777" w:rsidR="003B32C7" w:rsidRDefault="003B32C7" w:rsidP="00BA64C4">
      <w:pPr>
        <w:spacing w:after="0"/>
        <w:rPr>
          <w:rFonts w:eastAsia="Arial" w:cstheme="minorHAnsi"/>
          <w:bCs/>
          <w:iCs/>
        </w:rPr>
      </w:pPr>
    </w:p>
    <w:p w14:paraId="14E11B79" w14:textId="71B95261" w:rsidR="00BA64C4" w:rsidRDefault="00BA64C4" w:rsidP="00BA64C4">
      <w:pPr>
        <w:pStyle w:val="ListParagraph"/>
        <w:ind w:left="0"/>
        <w:rPr>
          <w:rFonts w:asciiTheme="minorHAnsi" w:eastAsia="Arial" w:hAnsiTheme="minorHAnsi" w:cstheme="minorHAnsi"/>
          <w:bCs/>
          <w:iCs/>
          <w:sz w:val="22"/>
          <w:szCs w:val="22"/>
        </w:rPr>
      </w:pPr>
    </w:p>
    <w:p w14:paraId="6D9A462E" w14:textId="77777777" w:rsidR="00CC07D8" w:rsidRPr="00F20544" w:rsidRDefault="00CC07D8" w:rsidP="00BA64C4">
      <w:pPr>
        <w:pStyle w:val="ListParagraph"/>
        <w:ind w:left="0"/>
        <w:rPr>
          <w:rFonts w:asciiTheme="minorHAnsi" w:eastAsia="Arial" w:hAnsiTheme="minorHAnsi" w:cstheme="minorHAnsi"/>
          <w:sz w:val="22"/>
          <w:szCs w:val="22"/>
        </w:rPr>
      </w:pPr>
    </w:p>
    <w:p w14:paraId="15C5AF04" w14:textId="2BDEBA64" w:rsidR="007D1DBA" w:rsidRPr="00BA64C4" w:rsidRDefault="00D231DB" w:rsidP="000D018A">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i/>
          <w:iCs/>
        </w:rPr>
      </w:pPr>
      <w:bookmarkStart w:id="4" w:name="IdentifyingNeeds"/>
      <w:r>
        <w:rPr>
          <w:rFonts w:cstheme="minorHAnsi"/>
          <w:b/>
          <w:bCs/>
        </w:rPr>
        <w:lastRenderedPageBreak/>
        <w:t>V</w:t>
      </w:r>
      <w:r w:rsidR="007D1DBA" w:rsidRPr="007D1DBA">
        <w:rPr>
          <w:rFonts w:cstheme="minorHAnsi"/>
          <w:b/>
          <w:bCs/>
        </w:rPr>
        <w:t xml:space="preserve">. </w:t>
      </w:r>
      <w:r w:rsidR="00CC07D8">
        <w:rPr>
          <w:rFonts w:cstheme="minorHAnsi"/>
          <w:b/>
          <w:bCs/>
        </w:rPr>
        <w:t xml:space="preserve">Identifying Implementation Needs/Creating Goals/Assigning Responsibility </w:t>
      </w:r>
    </w:p>
    <w:bookmarkEnd w:id="4"/>
    <w:p w14:paraId="1D7C60DD" w14:textId="5A4ECDF2" w:rsidR="00CC07D8" w:rsidRDefault="0023735F" w:rsidP="001C7ABD">
      <w:pPr>
        <w:rPr>
          <w:rFonts w:eastAsia="Arial" w:cstheme="minorHAnsi"/>
        </w:rPr>
      </w:pPr>
      <w:r>
        <w:rPr>
          <w:rFonts w:eastAsia="Arial" w:cstheme="minorHAnsi"/>
        </w:rPr>
        <w:t xml:space="preserve">In this section your team will </w:t>
      </w:r>
      <w:r w:rsidR="00CC07D8">
        <w:rPr>
          <w:rFonts w:eastAsia="Arial" w:cstheme="minorHAnsi"/>
        </w:rPr>
        <w:t xml:space="preserve">use the MLSS Self-Assessment data from the previous section and work with your implementation team to identify implementation needs, create SMARTE goals based on those identified needs and assign responsibility for implementation oversight to members of the district/charter MLSS Implementation Team. </w:t>
      </w:r>
      <w:r w:rsidR="007619C4">
        <w:rPr>
          <w:rFonts w:eastAsia="Arial" w:cstheme="minorHAnsi"/>
        </w:rPr>
        <w:t xml:space="preserve">When completing this section, refer to </w:t>
      </w:r>
      <w:hyperlink w:anchor="App2Essential" w:history="1">
        <w:r w:rsidR="007619C4" w:rsidRPr="007619C4">
          <w:rPr>
            <w:rStyle w:val="Hyperlink"/>
            <w:rFonts w:eastAsia="Arial" w:cstheme="minorHAnsi"/>
          </w:rPr>
          <w:t>Appendix II</w:t>
        </w:r>
      </w:hyperlink>
      <w:r w:rsidR="007619C4">
        <w:rPr>
          <w:rFonts w:eastAsia="Arial" w:cstheme="minorHAnsi"/>
        </w:rPr>
        <w:t xml:space="preserve"> which provides guiding questions for each area. </w:t>
      </w:r>
    </w:p>
    <w:p w14:paraId="49685678" w14:textId="1B123172" w:rsidR="00CC07D8" w:rsidRPr="00CC07D8" w:rsidRDefault="00CC07D8" w:rsidP="00CC07D8">
      <w:pPr>
        <w:spacing w:after="0"/>
        <w:rPr>
          <w:rFonts w:eastAsia="Arial" w:cstheme="minorHAnsi"/>
          <w:b/>
        </w:rPr>
      </w:pPr>
      <w:r w:rsidRPr="00CC07D8">
        <w:rPr>
          <w:rFonts w:eastAsia="Arial" w:cstheme="minorHAnsi"/>
          <w:b/>
        </w:rPr>
        <w:t xml:space="preserve">Directions: </w:t>
      </w:r>
    </w:p>
    <w:p w14:paraId="74BBA392" w14:textId="77777777" w:rsidR="00CC07D8" w:rsidRPr="007619C4" w:rsidRDefault="00CC07D8" w:rsidP="00CC07D8">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Identify </w:t>
      </w:r>
      <w:r w:rsidR="001C7ABD" w:rsidRPr="007619C4">
        <w:rPr>
          <w:rFonts w:asciiTheme="minorHAnsi" w:eastAsia="Arial" w:hAnsiTheme="minorHAnsi" w:cstheme="minorHAnsi"/>
          <w:sz w:val="22"/>
          <w:szCs w:val="22"/>
        </w:rPr>
        <w:t xml:space="preserve">3-5 </w:t>
      </w:r>
      <w:r w:rsidR="0023735F" w:rsidRPr="007619C4">
        <w:rPr>
          <w:rFonts w:asciiTheme="minorHAnsi" w:eastAsia="Arial" w:hAnsiTheme="minorHAnsi" w:cstheme="minorHAnsi"/>
          <w:sz w:val="22"/>
          <w:szCs w:val="22"/>
        </w:rPr>
        <w:t>MLSS Implementation Concepts</w:t>
      </w:r>
      <w:r w:rsidR="001C7ABD" w:rsidRPr="007619C4">
        <w:rPr>
          <w:rFonts w:asciiTheme="minorHAnsi" w:eastAsia="Arial" w:hAnsiTheme="minorHAnsi" w:cstheme="minorHAnsi"/>
          <w:sz w:val="22"/>
          <w:szCs w:val="22"/>
        </w:rPr>
        <w:t xml:space="preserve"> </w:t>
      </w:r>
      <w:r w:rsidRPr="007619C4">
        <w:rPr>
          <w:rFonts w:asciiTheme="minorHAnsi" w:eastAsia="Arial" w:hAnsiTheme="minorHAnsi" w:cstheme="minorHAnsi"/>
          <w:sz w:val="22"/>
          <w:szCs w:val="22"/>
        </w:rPr>
        <w:t xml:space="preserve">that the district/charter will focus on in the first year of implementation. </w:t>
      </w:r>
    </w:p>
    <w:p w14:paraId="1A318AF2" w14:textId="7F155159" w:rsidR="00155AB2" w:rsidRPr="007619C4" w:rsidRDefault="00155AB2" w:rsidP="00CC07D8">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Using the language from the MLSS Progress Indicators (linked in blue), discuss what data from school self-assessments provide evidence of this need and what critical actions are necessary to make improvements in these indicators. Note that the district or charter does not need to address each progress indicator listed within the MLSS Implementation Concepts. </w:t>
      </w:r>
    </w:p>
    <w:p w14:paraId="5F02197D" w14:textId="33A5D91B" w:rsidR="00155AB2" w:rsidRPr="007619C4" w:rsidRDefault="00155AB2" w:rsidP="00155AB2">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Describe the curricula/program/practice that addresses each MLSS Core Implementation Concept selected. </w:t>
      </w:r>
    </w:p>
    <w:p w14:paraId="7C86B519" w14:textId="686ED44E" w:rsidR="00155AB2" w:rsidRPr="007619C4" w:rsidRDefault="00155AB2" w:rsidP="00155AB2">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Describe the expected outcomes from each curricula/program/practice previously listed. </w:t>
      </w:r>
    </w:p>
    <w:p w14:paraId="49C013E2" w14:textId="61757A94" w:rsidR="00CC07D8" w:rsidRPr="007619C4" w:rsidRDefault="00155AB2" w:rsidP="00CC07D8">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D</w:t>
      </w:r>
      <w:r w:rsidR="00CC07D8" w:rsidRPr="007619C4">
        <w:rPr>
          <w:rFonts w:asciiTheme="minorHAnsi" w:eastAsia="Arial" w:hAnsiTheme="minorHAnsi" w:cstheme="minorHAnsi"/>
          <w:sz w:val="22"/>
          <w:szCs w:val="22"/>
        </w:rPr>
        <w:t>iscuss how progress will be measured and reported back to the MLSS Implementation Team</w:t>
      </w:r>
      <w:r w:rsidRPr="007619C4">
        <w:rPr>
          <w:rFonts w:asciiTheme="minorHAnsi" w:eastAsia="Arial" w:hAnsiTheme="minorHAnsi" w:cstheme="minorHAnsi"/>
          <w:sz w:val="22"/>
          <w:szCs w:val="22"/>
        </w:rPr>
        <w:t xml:space="preserve">. </w:t>
      </w:r>
    </w:p>
    <w:p w14:paraId="2D3F0E18" w14:textId="3F2817C3" w:rsidR="00155AB2" w:rsidRPr="007619C4" w:rsidRDefault="00155AB2" w:rsidP="00155AB2">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Detail the operational, state, and federal resources leveraged to fund the curricula/program/practice. Be sure to consider the allowability of state and federal funding sources. Also, ensure that the team is planning for performance as opposed to planning for compliance. It is easiest to start by considering the services required to meet the need, what population or entities are eligible to receive those services (i.e. – Special Education, Community Schools, etc.), and what are the funding sources that can be used to meet that need. </w:t>
      </w:r>
    </w:p>
    <w:p w14:paraId="45B8D7E3" w14:textId="484CF3CC" w:rsidR="00155AB2" w:rsidRPr="007619C4" w:rsidRDefault="00155AB2" w:rsidP="00155AB2">
      <w:pPr>
        <w:pStyle w:val="ListParagraph"/>
        <w:numPr>
          <w:ilvl w:val="0"/>
          <w:numId w:val="35"/>
        </w:numPr>
        <w:rPr>
          <w:rFonts w:asciiTheme="minorHAnsi" w:eastAsia="Arial" w:hAnsiTheme="minorHAnsi" w:cstheme="minorHAnsi"/>
          <w:sz w:val="22"/>
          <w:szCs w:val="22"/>
        </w:rPr>
      </w:pPr>
      <w:r w:rsidRPr="007619C4">
        <w:rPr>
          <w:rFonts w:asciiTheme="minorHAnsi" w:eastAsia="Arial" w:hAnsiTheme="minorHAnsi" w:cstheme="minorHAnsi"/>
          <w:sz w:val="22"/>
          <w:szCs w:val="22"/>
        </w:rPr>
        <w:t xml:space="preserve">Finally, assign one or more members of the MLSS Implementation Team who will oversee the implementation of this goal. </w:t>
      </w:r>
    </w:p>
    <w:p w14:paraId="4B31ACCE" w14:textId="0BF47A2A" w:rsidR="006A5DDB" w:rsidRDefault="006A5DDB" w:rsidP="006A5DDB">
      <w:pPr>
        <w:rPr>
          <w:rFonts w:eastAsia="Arial" w:cstheme="minorHAnsi"/>
        </w:rPr>
      </w:pPr>
    </w:p>
    <w:p w14:paraId="3CFF5455" w14:textId="03F84EA4" w:rsidR="006A5DDB" w:rsidRDefault="006A5DDB" w:rsidP="006A5DDB">
      <w:pPr>
        <w:rPr>
          <w:rFonts w:eastAsia="Arial" w:cstheme="minorHAnsi"/>
        </w:rPr>
      </w:pPr>
    </w:p>
    <w:p w14:paraId="67ED91F6" w14:textId="65536D3C" w:rsidR="006A5DDB" w:rsidRPr="006A5DDB" w:rsidRDefault="006A5DDB" w:rsidP="006A5DDB">
      <w:pPr>
        <w:jc w:val="center"/>
        <w:rPr>
          <w:rFonts w:eastAsia="Arial" w:cstheme="minorHAnsi"/>
          <w:b/>
        </w:rPr>
      </w:pPr>
    </w:p>
    <w:p w14:paraId="4C92738F" w14:textId="17F01C0D" w:rsidR="006A5DDB" w:rsidRPr="006A5DDB" w:rsidRDefault="006A5DDB" w:rsidP="006A5DDB">
      <w:pPr>
        <w:jc w:val="center"/>
        <w:rPr>
          <w:rFonts w:eastAsia="Arial" w:cstheme="minorHAnsi"/>
          <w:b/>
        </w:rPr>
      </w:pPr>
      <w:r w:rsidRPr="006A5DDB">
        <w:rPr>
          <w:rFonts w:eastAsia="Arial" w:cstheme="minorHAnsi"/>
          <w:b/>
        </w:rPr>
        <w:t>(Continued on Next Page)</w:t>
      </w:r>
    </w:p>
    <w:p w14:paraId="0705DD9C" w14:textId="5A82A90F" w:rsidR="006A5DDB" w:rsidRDefault="006A5DDB" w:rsidP="006A5DDB">
      <w:pPr>
        <w:rPr>
          <w:rFonts w:eastAsia="Arial" w:cstheme="minorHAnsi"/>
        </w:rPr>
      </w:pPr>
    </w:p>
    <w:p w14:paraId="619C93CA" w14:textId="261C42E2" w:rsidR="006A5DDB" w:rsidRDefault="006A5DDB" w:rsidP="006A5DDB">
      <w:pPr>
        <w:rPr>
          <w:rFonts w:eastAsia="Arial" w:cstheme="minorHAnsi"/>
        </w:rPr>
      </w:pPr>
    </w:p>
    <w:p w14:paraId="253EB0AB" w14:textId="77777777" w:rsidR="007619C4" w:rsidRDefault="007619C4" w:rsidP="006A5DDB">
      <w:pPr>
        <w:rPr>
          <w:rFonts w:eastAsia="Arial" w:cstheme="minorHAnsi"/>
        </w:rPr>
      </w:pPr>
    </w:p>
    <w:p w14:paraId="4621DF72" w14:textId="77777777" w:rsidR="006A5DDB" w:rsidRPr="006A5DDB" w:rsidRDefault="006A5DDB" w:rsidP="006A5DDB">
      <w:pPr>
        <w:rPr>
          <w:rFonts w:eastAsia="Arial" w:cstheme="minorHAnsi"/>
        </w:rPr>
      </w:pPr>
    </w:p>
    <w:p w14:paraId="487C7E08" w14:textId="77777777" w:rsidR="00CC07D8" w:rsidRPr="00CC07D8" w:rsidRDefault="00CC07D8" w:rsidP="00CC07D8">
      <w:pPr>
        <w:pStyle w:val="ListParagraph"/>
        <w:rPr>
          <w:rFonts w:eastAsia="Arial" w:cstheme="minorHAnsi"/>
        </w:rPr>
      </w:pPr>
    </w:p>
    <w:tbl>
      <w:tblPr>
        <w:tblStyle w:val="TableGrid"/>
        <w:tblW w:w="11880" w:type="dxa"/>
        <w:tblInd w:w="-1175" w:type="dxa"/>
        <w:tblLayout w:type="fixed"/>
        <w:tblLook w:val="04A0" w:firstRow="1" w:lastRow="0" w:firstColumn="1" w:lastColumn="0" w:noHBand="0" w:noVBand="1"/>
      </w:tblPr>
      <w:tblGrid>
        <w:gridCol w:w="720"/>
        <w:gridCol w:w="810"/>
        <w:gridCol w:w="720"/>
        <w:gridCol w:w="1530"/>
        <w:gridCol w:w="1170"/>
        <w:gridCol w:w="1170"/>
        <w:gridCol w:w="1530"/>
        <w:gridCol w:w="2340"/>
        <w:gridCol w:w="1890"/>
      </w:tblGrid>
      <w:tr w:rsidR="006A5DDB" w14:paraId="12B200D1" w14:textId="59BDCE8C" w:rsidTr="006A5DDB">
        <w:trPr>
          <w:trHeight w:val="1898"/>
        </w:trPr>
        <w:tc>
          <w:tcPr>
            <w:tcW w:w="2250" w:type="dxa"/>
            <w:gridSpan w:val="3"/>
            <w:shd w:val="clear" w:color="auto" w:fill="FFD966" w:themeFill="accent4" w:themeFillTint="99"/>
          </w:tcPr>
          <w:p w14:paraId="7995497C" w14:textId="77777777" w:rsidR="0054597B" w:rsidRDefault="0054597B" w:rsidP="0023735F">
            <w:pPr>
              <w:jc w:val="center"/>
              <w:rPr>
                <w:rFonts w:eastAsia="Arial" w:cstheme="minorHAnsi"/>
              </w:rPr>
            </w:pPr>
            <w:r>
              <w:rPr>
                <w:rFonts w:eastAsia="Arial" w:cstheme="minorHAnsi"/>
              </w:rPr>
              <w:lastRenderedPageBreak/>
              <w:t xml:space="preserve">Core Implementation Concepts </w:t>
            </w:r>
          </w:p>
          <w:p w14:paraId="28526007" w14:textId="77777777" w:rsidR="0054597B" w:rsidRDefault="0054597B" w:rsidP="0023735F">
            <w:pPr>
              <w:jc w:val="center"/>
              <w:rPr>
                <w:rFonts w:eastAsia="Arial" w:cstheme="minorHAnsi"/>
              </w:rPr>
            </w:pPr>
            <w:r>
              <w:rPr>
                <w:rFonts w:eastAsia="Arial" w:cstheme="minorHAnsi"/>
              </w:rPr>
              <w:t xml:space="preserve">and </w:t>
            </w:r>
          </w:p>
          <w:p w14:paraId="191E6041" w14:textId="65DB477C" w:rsidR="0054597B" w:rsidRDefault="0054597B" w:rsidP="0023735F">
            <w:pPr>
              <w:jc w:val="center"/>
              <w:rPr>
                <w:rFonts w:eastAsia="Arial" w:cstheme="minorHAnsi"/>
              </w:rPr>
            </w:pPr>
            <w:r>
              <w:rPr>
                <w:rFonts w:eastAsia="Arial" w:cstheme="minorHAnsi"/>
              </w:rPr>
              <w:t>Aligned MLSS Progress Indicators</w:t>
            </w:r>
          </w:p>
          <w:p w14:paraId="3548CF09" w14:textId="02C307CB" w:rsidR="0054597B" w:rsidRDefault="0054597B" w:rsidP="008356E4">
            <w:pPr>
              <w:jc w:val="center"/>
              <w:rPr>
                <w:rFonts w:eastAsia="Arial" w:cstheme="minorHAnsi"/>
              </w:rPr>
            </w:pPr>
          </w:p>
        </w:tc>
        <w:tc>
          <w:tcPr>
            <w:tcW w:w="1530" w:type="dxa"/>
            <w:shd w:val="clear" w:color="auto" w:fill="FFD966" w:themeFill="accent4" w:themeFillTint="99"/>
          </w:tcPr>
          <w:p w14:paraId="4D3601B8" w14:textId="11EE6A6C" w:rsidR="0054597B" w:rsidRDefault="0054597B" w:rsidP="008356E4">
            <w:pPr>
              <w:jc w:val="center"/>
              <w:rPr>
                <w:rFonts w:eastAsia="Arial" w:cstheme="minorHAnsi"/>
              </w:rPr>
            </w:pPr>
            <w:r>
              <w:rPr>
                <w:rFonts w:eastAsia="Arial" w:cstheme="minorHAnsi"/>
              </w:rPr>
              <w:t>Based on data from self-assessment, what actions are needed for this indicator(s)?</w:t>
            </w:r>
          </w:p>
        </w:tc>
        <w:tc>
          <w:tcPr>
            <w:tcW w:w="1170" w:type="dxa"/>
            <w:shd w:val="clear" w:color="auto" w:fill="FFD966" w:themeFill="accent4" w:themeFillTint="99"/>
          </w:tcPr>
          <w:p w14:paraId="240BE8E9" w14:textId="77777777" w:rsidR="0054597B" w:rsidRPr="0054597B" w:rsidRDefault="0054597B" w:rsidP="0054597B">
            <w:pPr>
              <w:jc w:val="center"/>
              <w:rPr>
                <w:rFonts w:eastAsia="Arial" w:cstheme="minorHAnsi"/>
              </w:rPr>
            </w:pPr>
            <w:r w:rsidRPr="0054597B">
              <w:rPr>
                <w:rFonts w:eastAsia="Arial" w:cstheme="minorHAnsi"/>
              </w:rPr>
              <w:t>Curricula/</w:t>
            </w:r>
          </w:p>
          <w:p w14:paraId="77F2EC09" w14:textId="77777777" w:rsidR="0054597B" w:rsidRPr="0054597B" w:rsidRDefault="0054597B" w:rsidP="0054597B">
            <w:pPr>
              <w:jc w:val="center"/>
              <w:rPr>
                <w:rFonts w:eastAsia="Arial" w:cstheme="minorHAnsi"/>
              </w:rPr>
            </w:pPr>
            <w:r w:rsidRPr="0054597B">
              <w:rPr>
                <w:rFonts w:eastAsia="Arial" w:cstheme="minorHAnsi"/>
              </w:rPr>
              <w:t>Program/</w:t>
            </w:r>
          </w:p>
          <w:p w14:paraId="176EE1E2" w14:textId="3D561AB8" w:rsidR="0054597B" w:rsidRDefault="0054597B" w:rsidP="0054597B">
            <w:pPr>
              <w:jc w:val="center"/>
              <w:rPr>
                <w:rFonts w:eastAsia="Arial" w:cstheme="minorHAnsi"/>
              </w:rPr>
            </w:pPr>
            <w:r w:rsidRPr="0054597B">
              <w:rPr>
                <w:rFonts w:eastAsia="Arial" w:cstheme="minorHAnsi"/>
              </w:rPr>
              <w:t>Practice</w:t>
            </w:r>
          </w:p>
        </w:tc>
        <w:tc>
          <w:tcPr>
            <w:tcW w:w="1170" w:type="dxa"/>
            <w:shd w:val="clear" w:color="auto" w:fill="FFD966" w:themeFill="accent4" w:themeFillTint="99"/>
          </w:tcPr>
          <w:p w14:paraId="2BECDC44" w14:textId="2081322E" w:rsidR="0054597B" w:rsidRDefault="0054597B" w:rsidP="008356E4">
            <w:pPr>
              <w:jc w:val="center"/>
              <w:rPr>
                <w:rFonts w:eastAsia="Arial" w:cstheme="minorHAnsi"/>
              </w:rPr>
            </w:pPr>
            <w:r>
              <w:rPr>
                <w:rFonts w:eastAsia="Arial" w:cstheme="minorHAnsi"/>
              </w:rPr>
              <w:t>Expected Outcomes (goal)</w:t>
            </w:r>
          </w:p>
        </w:tc>
        <w:tc>
          <w:tcPr>
            <w:tcW w:w="1530" w:type="dxa"/>
            <w:shd w:val="clear" w:color="auto" w:fill="FFD966" w:themeFill="accent4" w:themeFillTint="99"/>
          </w:tcPr>
          <w:p w14:paraId="38CAF02D" w14:textId="7C16F230" w:rsidR="0054597B" w:rsidRDefault="00155AB2" w:rsidP="008356E4">
            <w:pPr>
              <w:jc w:val="center"/>
              <w:rPr>
                <w:rFonts w:eastAsia="Arial" w:cstheme="minorHAnsi"/>
              </w:rPr>
            </w:pPr>
            <w:r>
              <w:rPr>
                <w:rFonts w:eastAsia="Arial" w:cstheme="minorHAnsi"/>
              </w:rPr>
              <w:t>How will progress be assessed, how often, and by whom?</w:t>
            </w:r>
          </w:p>
        </w:tc>
        <w:tc>
          <w:tcPr>
            <w:tcW w:w="2340" w:type="dxa"/>
            <w:shd w:val="clear" w:color="auto" w:fill="FFD966" w:themeFill="accent4" w:themeFillTint="99"/>
          </w:tcPr>
          <w:p w14:paraId="22FB0315" w14:textId="2CFEC673" w:rsidR="0054597B" w:rsidRDefault="00155AB2" w:rsidP="008356E4">
            <w:pPr>
              <w:jc w:val="center"/>
              <w:rPr>
                <w:rFonts w:eastAsia="Arial" w:cstheme="minorHAnsi"/>
              </w:rPr>
            </w:pPr>
            <w:r>
              <w:rPr>
                <w:rFonts w:eastAsia="Arial" w:cstheme="minorHAnsi"/>
              </w:rPr>
              <w:t>What resources are being allocated to support this work. (e.g.-funding, personnel)</w:t>
            </w:r>
          </w:p>
        </w:tc>
        <w:tc>
          <w:tcPr>
            <w:tcW w:w="1890" w:type="dxa"/>
            <w:shd w:val="clear" w:color="auto" w:fill="FFD966" w:themeFill="accent4" w:themeFillTint="99"/>
          </w:tcPr>
          <w:p w14:paraId="61A9A886" w14:textId="5F8DE60F" w:rsidR="0054597B" w:rsidRDefault="00155AB2" w:rsidP="008356E4">
            <w:pPr>
              <w:jc w:val="center"/>
              <w:rPr>
                <w:rFonts w:eastAsia="Arial" w:cstheme="minorHAnsi"/>
              </w:rPr>
            </w:pPr>
            <w:r>
              <w:rPr>
                <w:rFonts w:eastAsia="Arial" w:cstheme="minorHAnsi"/>
              </w:rPr>
              <w:t>Person/Team Responsible for Implementation</w:t>
            </w:r>
          </w:p>
        </w:tc>
      </w:tr>
      <w:tr w:rsidR="006A5DDB" w14:paraId="49D8BA52" w14:textId="44B30A73" w:rsidTr="006A5DDB">
        <w:trPr>
          <w:trHeight w:val="791"/>
        </w:trPr>
        <w:tc>
          <w:tcPr>
            <w:tcW w:w="2250" w:type="dxa"/>
            <w:gridSpan w:val="3"/>
            <w:shd w:val="clear" w:color="auto" w:fill="auto"/>
          </w:tcPr>
          <w:p w14:paraId="137E29B3" w14:textId="34AB735A" w:rsidR="006A5DDB" w:rsidRDefault="006A5DDB" w:rsidP="001D461A">
            <w:pPr>
              <w:jc w:val="center"/>
              <w:rPr>
                <w:rFonts w:eastAsia="Arial" w:cstheme="minorHAnsi"/>
              </w:rPr>
            </w:pPr>
            <w:bookmarkStart w:id="5" w:name="UniversalScreening"/>
            <w:r>
              <w:rPr>
                <w:rFonts w:eastAsia="Arial" w:cstheme="minorHAnsi"/>
              </w:rPr>
              <w:t>Universal Screening</w:t>
            </w:r>
            <w:bookmarkEnd w:id="5"/>
          </w:p>
        </w:tc>
        <w:tc>
          <w:tcPr>
            <w:tcW w:w="1530" w:type="dxa"/>
            <w:vMerge w:val="restart"/>
            <w:shd w:val="clear" w:color="auto" w:fill="auto"/>
          </w:tcPr>
          <w:p w14:paraId="1C493EB2" w14:textId="453B6AD4" w:rsidR="006A5DDB" w:rsidRDefault="006A5DDB" w:rsidP="008356E4">
            <w:pPr>
              <w:rPr>
                <w:rFonts w:eastAsia="Arial" w:cstheme="minorHAnsi"/>
              </w:rPr>
            </w:pPr>
          </w:p>
        </w:tc>
        <w:tc>
          <w:tcPr>
            <w:tcW w:w="1170" w:type="dxa"/>
            <w:vMerge w:val="restart"/>
          </w:tcPr>
          <w:p w14:paraId="09516C51" w14:textId="77777777" w:rsidR="006A5DDB" w:rsidRDefault="006A5DDB" w:rsidP="008356E4">
            <w:pPr>
              <w:rPr>
                <w:rFonts w:eastAsia="Arial" w:cstheme="minorHAnsi"/>
              </w:rPr>
            </w:pPr>
          </w:p>
        </w:tc>
        <w:tc>
          <w:tcPr>
            <w:tcW w:w="1170" w:type="dxa"/>
            <w:vMerge w:val="restart"/>
            <w:shd w:val="clear" w:color="auto" w:fill="auto"/>
          </w:tcPr>
          <w:p w14:paraId="40F6E158" w14:textId="13DC6668" w:rsidR="006A5DDB" w:rsidRDefault="006A5DDB" w:rsidP="008356E4">
            <w:pPr>
              <w:rPr>
                <w:rFonts w:eastAsia="Arial" w:cstheme="minorHAnsi"/>
              </w:rPr>
            </w:pPr>
          </w:p>
        </w:tc>
        <w:tc>
          <w:tcPr>
            <w:tcW w:w="1530" w:type="dxa"/>
            <w:vMerge w:val="restart"/>
            <w:shd w:val="clear" w:color="auto" w:fill="auto"/>
          </w:tcPr>
          <w:p w14:paraId="1C0DF9D2" w14:textId="77777777" w:rsidR="006A5DDB" w:rsidRDefault="006A5DDB" w:rsidP="008356E4">
            <w:pPr>
              <w:rPr>
                <w:rFonts w:eastAsia="Arial" w:cstheme="minorHAnsi"/>
              </w:rPr>
            </w:pPr>
          </w:p>
          <w:p w14:paraId="5A2FCD07" w14:textId="361891C9" w:rsidR="006A5DDB" w:rsidRDefault="006A5DDB" w:rsidP="008356E4">
            <w:pPr>
              <w:rPr>
                <w:rFonts w:eastAsia="Arial" w:cstheme="minorHAnsi"/>
              </w:rPr>
            </w:pPr>
          </w:p>
        </w:tc>
        <w:tc>
          <w:tcPr>
            <w:tcW w:w="2340" w:type="dxa"/>
            <w:vMerge w:val="restart"/>
            <w:shd w:val="clear" w:color="auto" w:fill="auto"/>
          </w:tcPr>
          <w:p w14:paraId="0EC8D67A" w14:textId="77777777" w:rsidR="006A5DDB" w:rsidRDefault="006A5DDB" w:rsidP="008356E4">
            <w:pPr>
              <w:rPr>
                <w:rFonts w:eastAsia="Arial" w:cstheme="minorHAnsi"/>
              </w:rPr>
            </w:pPr>
          </w:p>
        </w:tc>
        <w:tc>
          <w:tcPr>
            <w:tcW w:w="1890" w:type="dxa"/>
            <w:vMerge w:val="restart"/>
          </w:tcPr>
          <w:p w14:paraId="23A4BB97" w14:textId="77777777" w:rsidR="006A5DDB" w:rsidRDefault="006A5DDB" w:rsidP="008356E4">
            <w:pPr>
              <w:rPr>
                <w:rFonts w:eastAsia="Arial" w:cstheme="minorHAnsi"/>
              </w:rPr>
            </w:pPr>
          </w:p>
        </w:tc>
      </w:tr>
      <w:tr w:rsidR="006A5DDB" w14:paraId="74F1D63E" w14:textId="01BD5338" w:rsidTr="006A5DDB">
        <w:trPr>
          <w:trHeight w:val="136"/>
        </w:trPr>
        <w:tc>
          <w:tcPr>
            <w:tcW w:w="720" w:type="dxa"/>
            <w:shd w:val="clear" w:color="auto" w:fill="auto"/>
          </w:tcPr>
          <w:p w14:paraId="514FAECE" w14:textId="69A8F207" w:rsidR="006A5DDB" w:rsidRPr="001D461A" w:rsidRDefault="00000000" w:rsidP="001D461A">
            <w:pPr>
              <w:jc w:val="center"/>
              <w:rPr>
                <w:rFonts w:eastAsia="Arial" w:cstheme="minorHAnsi"/>
              </w:rPr>
            </w:pPr>
            <w:hyperlink w:anchor="L16" w:history="1">
              <w:r w:rsidR="006A5DDB" w:rsidRPr="002914AE">
                <w:rPr>
                  <w:rStyle w:val="Hyperlink"/>
                  <w:rFonts w:eastAsia="Arial" w:cstheme="minorHAnsi"/>
                </w:rPr>
                <w:t>L1.6</w:t>
              </w:r>
            </w:hyperlink>
          </w:p>
        </w:tc>
        <w:tc>
          <w:tcPr>
            <w:tcW w:w="810" w:type="dxa"/>
            <w:shd w:val="clear" w:color="auto" w:fill="auto"/>
          </w:tcPr>
          <w:p w14:paraId="78F1EBD3" w14:textId="0F464208" w:rsidR="006A5DDB" w:rsidRPr="001D461A" w:rsidRDefault="00000000" w:rsidP="001D461A">
            <w:pPr>
              <w:jc w:val="center"/>
              <w:rPr>
                <w:rFonts w:eastAsia="Arial" w:cstheme="minorHAnsi"/>
              </w:rPr>
            </w:pPr>
            <w:hyperlink w:anchor="SS4" w:history="1">
              <w:r w:rsidR="006A5DDB" w:rsidRPr="003762FE">
                <w:rPr>
                  <w:rStyle w:val="Hyperlink"/>
                  <w:rFonts w:eastAsia="Arial" w:cstheme="minorHAnsi"/>
                </w:rPr>
                <w:t>SS.4</w:t>
              </w:r>
            </w:hyperlink>
          </w:p>
        </w:tc>
        <w:tc>
          <w:tcPr>
            <w:tcW w:w="720" w:type="dxa"/>
            <w:shd w:val="clear" w:color="auto" w:fill="auto"/>
          </w:tcPr>
          <w:p w14:paraId="631DF6B5" w14:textId="14654F36" w:rsidR="006A5DDB" w:rsidRPr="001D461A" w:rsidRDefault="00000000" w:rsidP="001D461A">
            <w:pPr>
              <w:jc w:val="center"/>
              <w:rPr>
                <w:rFonts w:eastAsia="Arial" w:cstheme="minorHAnsi"/>
              </w:rPr>
            </w:pPr>
            <w:hyperlink w:anchor="SLF1" w:history="1">
              <w:r w:rsidR="006A5DDB" w:rsidRPr="003762FE">
                <w:rPr>
                  <w:rStyle w:val="Hyperlink"/>
                  <w:rFonts w:eastAsia="Arial" w:cstheme="minorHAnsi"/>
                </w:rPr>
                <w:t>SLF.1</w:t>
              </w:r>
            </w:hyperlink>
          </w:p>
        </w:tc>
        <w:tc>
          <w:tcPr>
            <w:tcW w:w="1530" w:type="dxa"/>
            <w:vMerge/>
            <w:shd w:val="clear" w:color="auto" w:fill="auto"/>
          </w:tcPr>
          <w:p w14:paraId="0F8E57AC" w14:textId="77777777" w:rsidR="006A5DDB" w:rsidRDefault="006A5DDB" w:rsidP="008356E4">
            <w:pPr>
              <w:rPr>
                <w:rFonts w:eastAsia="Arial" w:cstheme="minorHAnsi"/>
              </w:rPr>
            </w:pPr>
          </w:p>
        </w:tc>
        <w:tc>
          <w:tcPr>
            <w:tcW w:w="1170" w:type="dxa"/>
            <w:vMerge/>
          </w:tcPr>
          <w:p w14:paraId="23A604F9" w14:textId="77777777" w:rsidR="006A5DDB" w:rsidRDefault="006A5DDB" w:rsidP="008356E4">
            <w:pPr>
              <w:rPr>
                <w:rFonts w:eastAsia="Arial" w:cstheme="minorHAnsi"/>
              </w:rPr>
            </w:pPr>
          </w:p>
        </w:tc>
        <w:tc>
          <w:tcPr>
            <w:tcW w:w="1170" w:type="dxa"/>
            <w:vMerge/>
            <w:shd w:val="clear" w:color="auto" w:fill="auto"/>
          </w:tcPr>
          <w:p w14:paraId="62C613C2" w14:textId="13B50C50" w:rsidR="006A5DDB" w:rsidRDefault="006A5DDB" w:rsidP="008356E4">
            <w:pPr>
              <w:rPr>
                <w:rFonts w:eastAsia="Arial" w:cstheme="minorHAnsi"/>
              </w:rPr>
            </w:pPr>
          </w:p>
        </w:tc>
        <w:tc>
          <w:tcPr>
            <w:tcW w:w="1530" w:type="dxa"/>
            <w:vMerge/>
            <w:shd w:val="clear" w:color="auto" w:fill="auto"/>
          </w:tcPr>
          <w:p w14:paraId="63F0F51B" w14:textId="77777777" w:rsidR="006A5DDB" w:rsidRDefault="006A5DDB" w:rsidP="008356E4">
            <w:pPr>
              <w:rPr>
                <w:rFonts w:eastAsia="Arial" w:cstheme="minorHAnsi"/>
              </w:rPr>
            </w:pPr>
          </w:p>
        </w:tc>
        <w:tc>
          <w:tcPr>
            <w:tcW w:w="2340" w:type="dxa"/>
            <w:vMerge/>
            <w:shd w:val="clear" w:color="auto" w:fill="auto"/>
          </w:tcPr>
          <w:p w14:paraId="362CEFA1" w14:textId="77777777" w:rsidR="006A5DDB" w:rsidRDefault="006A5DDB" w:rsidP="008356E4">
            <w:pPr>
              <w:rPr>
                <w:rFonts w:eastAsia="Arial" w:cstheme="minorHAnsi"/>
              </w:rPr>
            </w:pPr>
          </w:p>
        </w:tc>
        <w:tc>
          <w:tcPr>
            <w:tcW w:w="1890" w:type="dxa"/>
            <w:vMerge/>
          </w:tcPr>
          <w:p w14:paraId="572E4A22" w14:textId="77777777" w:rsidR="006A5DDB" w:rsidRDefault="006A5DDB" w:rsidP="008356E4">
            <w:pPr>
              <w:rPr>
                <w:rFonts w:eastAsia="Arial" w:cstheme="minorHAnsi"/>
              </w:rPr>
            </w:pPr>
          </w:p>
        </w:tc>
      </w:tr>
      <w:tr w:rsidR="006A5DDB" w14:paraId="72C102BA" w14:textId="25DEDC70" w:rsidTr="006A5DDB">
        <w:trPr>
          <w:trHeight w:val="136"/>
        </w:trPr>
        <w:tc>
          <w:tcPr>
            <w:tcW w:w="2250" w:type="dxa"/>
            <w:gridSpan w:val="3"/>
            <w:shd w:val="clear" w:color="auto" w:fill="auto"/>
          </w:tcPr>
          <w:p w14:paraId="0CC7F217" w14:textId="5403BBBC" w:rsidR="006A5DDB" w:rsidRPr="001D461A" w:rsidRDefault="006A5DDB" w:rsidP="0078264D">
            <w:pPr>
              <w:jc w:val="center"/>
              <w:rPr>
                <w:rFonts w:eastAsia="Arial" w:cstheme="minorHAnsi"/>
              </w:rPr>
            </w:pPr>
            <w:bookmarkStart w:id="6" w:name="HighQualityCurriculaMaterials"/>
            <w:r>
              <w:rPr>
                <w:rFonts w:eastAsia="Arial" w:cstheme="minorHAnsi"/>
              </w:rPr>
              <w:t>High Quality Curricula and Materials</w:t>
            </w:r>
            <w:bookmarkEnd w:id="6"/>
          </w:p>
        </w:tc>
        <w:tc>
          <w:tcPr>
            <w:tcW w:w="1530" w:type="dxa"/>
            <w:vMerge w:val="restart"/>
            <w:shd w:val="clear" w:color="auto" w:fill="auto"/>
          </w:tcPr>
          <w:p w14:paraId="6D9F0E08" w14:textId="77777777" w:rsidR="006A5DDB" w:rsidRDefault="006A5DDB" w:rsidP="0078264D">
            <w:pPr>
              <w:rPr>
                <w:rFonts w:eastAsia="Arial" w:cstheme="minorHAnsi"/>
              </w:rPr>
            </w:pPr>
          </w:p>
        </w:tc>
        <w:tc>
          <w:tcPr>
            <w:tcW w:w="1170" w:type="dxa"/>
            <w:vMerge w:val="restart"/>
          </w:tcPr>
          <w:p w14:paraId="75A48044" w14:textId="77777777" w:rsidR="006A5DDB" w:rsidRDefault="006A5DDB" w:rsidP="0078264D">
            <w:pPr>
              <w:rPr>
                <w:rFonts w:eastAsia="Arial" w:cstheme="minorHAnsi"/>
              </w:rPr>
            </w:pPr>
          </w:p>
        </w:tc>
        <w:tc>
          <w:tcPr>
            <w:tcW w:w="1170" w:type="dxa"/>
            <w:vMerge w:val="restart"/>
            <w:shd w:val="clear" w:color="auto" w:fill="auto"/>
          </w:tcPr>
          <w:p w14:paraId="09EA3329" w14:textId="331988DE" w:rsidR="006A5DDB" w:rsidRDefault="006A5DDB" w:rsidP="0078264D">
            <w:pPr>
              <w:rPr>
                <w:rFonts w:eastAsia="Arial" w:cstheme="minorHAnsi"/>
              </w:rPr>
            </w:pPr>
          </w:p>
        </w:tc>
        <w:tc>
          <w:tcPr>
            <w:tcW w:w="1530" w:type="dxa"/>
            <w:vMerge w:val="restart"/>
            <w:shd w:val="clear" w:color="auto" w:fill="auto"/>
          </w:tcPr>
          <w:p w14:paraId="78B94EE2" w14:textId="77777777" w:rsidR="006A5DDB" w:rsidRDefault="006A5DDB" w:rsidP="0078264D">
            <w:pPr>
              <w:rPr>
                <w:rFonts w:eastAsia="Arial" w:cstheme="minorHAnsi"/>
              </w:rPr>
            </w:pPr>
          </w:p>
        </w:tc>
        <w:tc>
          <w:tcPr>
            <w:tcW w:w="2340" w:type="dxa"/>
            <w:vMerge w:val="restart"/>
            <w:shd w:val="clear" w:color="auto" w:fill="auto"/>
          </w:tcPr>
          <w:p w14:paraId="3E0C23AA" w14:textId="77777777" w:rsidR="006A5DDB" w:rsidRDefault="006A5DDB" w:rsidP="0078264D">
            <w:pPr>
              <w:rPr>
                <w:rFonts w:eastAsia="Arial" w:cstheme="minorHAnsi"/>
              </w:rPr>
            </w:pPr>
          </w:p>
        </w:tc>
        <w:tc>
          <w:tcPr>
            <w:tcW w:w="1890" w:type="dxa"/>
            <w:vMerge w:val="restart"/>
          </w:tcPr>
          <w:p w14:paraId="71BB763F" w14:textId="77777777" w:rsidR="006A5DDB" w:rsidRDefault="006A5DDB" w:rsidP="0078264D">
            <w:pPr>
              <w:rPr>
                <w:rFonts w:eastAsia="Arial" w:cstheme="minorHAnsi"/>
              </w:rPr>
            </w:pPr>
          </w:p>
        </w:tc>
      </w:tr>
      <w:tr w:rsidR="006A5DDB" w14:paraId="6CD694DA" w14:textId="3FB44C9E" w:rsidTr="006A5DDB">
        <w:trPr>
          <w:trHeight w:val="136"/>
        </w:trPr>
        <w:tc>
          <w:tcPr>
            <w:tcW w:w="720" w:type="dxa"/>
            <w:shd w:val="clear" w:color="auto" w:fill="auto"/>
          </w:tcPr>
          <w:p w14:paraId="409221C5" w14:textId="62413410" w:rsidR="006A5DDB" w:rsidRPr="001D461A" w:rsidRDefault="00000000" w:rsidP="0078264D">
            <w:pPr>
              <w:jc w:val="center"/>
              <w:rPr>
                <w:rFonts w:eastAsia="Arial" w:cstheme="minorHAnsi"/>
              </w:rPr>
            </w:pPr>
            <w:hyperlink w:anchor="L11" w:history="1">
              <w:r w:rsidR="006A5DDB" w:rsidRPr="003762FE">
                <w:rPr>
                  <w:rStyle w:val="Hyperlink"/>
                  <w:rFonts w:eastAsia="Arial" w:cstheme="minorHAnsi"/>
                </w:rPr>
                <w:t>L1.1</w:t>
              </w:r>
            </w:hyperlink>
          </w:p>
        </w:tc>
        <w:tc>
          <w:tcPr>
            <w:tcW w:w="810" w:type="dxa"/>
            <w:shd w:val="clear" w:color="auto" w:fill="auto"/>
          </w:tcPr>
          <w:p w14:paraId="41266B17" w14:textId="3DB16044" w:rsidR="006A5DDB" w:rsidRPr="001D461A" w:rsidRDefault="00000000" w:rsidP="0078264D">
            <w:pPr>
              <w:jc w:val="center"/>
              <w:rPr>
                <w:rFonts w:eastAsia="Arial" w:cstheme="minorHAnsi"/>
              </w:rPr>
            </w:pPr>
            <w:hyperlink w:anchor="L31" w:history="1">
              <w:r w:rsidR="006A5DDB" w:rsidRPr="003762FE">
                <w:rPr>
                  <w:rStyle w:val="Hyperlink"/>
                  <w:rFonts w:eastAsia="Arial" w:cstheme="minorHAnsi"/>
                </w:rPr>
                <w:t>L3.1</w:t>
              </w:r>
            </w:hyperlink>
          </w:p>
        </w:tc>
        <w:tc>
          <w:tcPr>
            <w:tcW w:w="720" w:type="dxa"/>
            <w:shd w:val="clear" w:color="auto" w:fill="auto"/>
          </w:tcPr>
          <w:p w14:paraId="79E73A1A" w14:textId="15158F67" w:rsidR="006A5DDB" w:rsidRPr="001D461A" w:rsidRDefault="00000000" w:rsidP="0078264D">
            <w:pPr>
              <w:jc w:val="center"/>
              <w:rPr>
                <w:rFonts w:eastAsia="Arial" w:cstheme="minorHAnsi"/>
              </w:rPr>
            </w:pPr>
            <w:hyperlink w:anchor="SS3" w:history="1">
              <w:r w:rsidR="006A5DDB" w:rsidRPr="003762FE">
                <w:rPr>
                  <w:rStyle w:val="Hyperlink"/>
                  <w:rFonts w:eastAsia="Arial" w:cstheme="minorHAnsi"/>
                </w:rPr>
                <w:t>SS.3</w:t>
              </w:r>
            </w:hyperlink>
          </w:p>
        </w:tc>
        <w:tc>
          <w:tcPr>
            <w:tcW w:w="1530" w:type="dxa"/>
            <w:vMerge/>
            <w:shd w:val="clear" w:color="auto" w:fill="auto"/>
          </w:tcPr>
          <w:p w14:paraId="36ACF51A" w14:textId="77777777" w:rsidR="006A5DDB" w:rsidRDefault="006A5DDB" w:rsidP="0078264D">
            <w:pPr>
              <w:rPr>
                <w:rFonts w:eastAsia="Arial" w:cstheme="minorHAnsi"/>
              </w:rPr>
            </w:pPr>
          </w:p>
        </w:tc>
        <w:tc>
          <w:tcPr>
            <w:tcW w:w="1170" w:type="dxa"/>
            <w:vMerge/>
          </w:tcPr>
          <w:p w14:paraId="32BB192B" w14:textId="77777777" w:rsidR="006A5DDB" w:rsidRDefault="006A5DDB" w:rsidP="0078264D">
            <w:pPr>
              <w:rPr>
                <w:rFonts w:eastAsia="Arial" w:cstheme="minorHAnsi"/>
              </w:rPr>
            </w:pPr>
          </w:p>
        </w:tc>
        <w:tc>
          <w:tcPr>
            <w:tcW w:w="1170" w:type="dxa"/>
            <w:vMerge/>
            <w:shd w:val="clear" w:color="auto" w:fill="auto"/>
          </w:tcPr>
          <w:p w14:paraId="2443B173" w14:textId="42D9A5D1" w:rsidR="006A5DDB" w:rsidRDefault="006A5DDB" w:rsidP="0078264D">
            <w:pPr>
              <w:rPr>
                <w:rFonts w:eastAsia="Arial" w:cstheme="minorHAnsi"/>
              </w:rPr>
            </w:pPr>
          </w:p>
        </w:tc>
        <w:tc>
          <w:tcPr>
            <w:tcW w:w="1530" w:type="dxa"/>
            <w:vMerge/>
            <w:shd w:val="clear" w:color="auto" w:fill="auto"/>
          </w:tcPr>
          <w:p w14:paraId="53FB5BCC" w14:textId="77777777" w:rsidR="006A5DDB" w:rsidRDefault="006A5DDB" w:rsidP="0078264D">
            <w:pPr>
              <w:rPr>
                <w:rFonts w:eastAsia="Arial" w:cstheme="minorHAnsi"/>
              </w:rPr>
            </w:pPr>
          </w:p>
        </w:tc>
        <w:tc>
          <w:tcPr>
            <w:tcW w:w="2340" w:type="dxa"/>
            <w:vMerge/>
            <w:shd w:val="clear" w:color="auto" w:fill="auto"/>
          </w:tcPr>
          <w:p w14:paraId="633B1662" w14:textId="77777777" w:rsidR="006A5DDB" w:rsidRDefault="006A5DDB" w:rsidP="0078264D">
            <w:pPr>
              <w:rPr>
                <w:rFonts w:eastAsia="Arial" w:cstheme="minorHAnsi"/>
              </w:rPr>
            </w:pPr>
          </w:p>
        </w:tc>
        <w:tc>
          <w:tcPr>
            <w:tcW w:w="1890" w:type="dxa"/>
            <w:vMerge/>
          </w:tcPr>
          <w:p w14:paraId="02EC1B73" w14:textId="77777777" w:rsidR="006A5DDB" w:rsidRDefault="006A5DDB" w:rsidP="0078264D">
            <w:pPr>
              <w:rPr>
                <w:rFonts w:eastAsia="Arial" w:cstheme="minorHAnsi"/>
              </w:rPr>
            </w:pPr>
          </w:p>
        </w:tc>
      </w:tr>
      <w:tr w:rsidR="006A5DDB" w14:paraId="7138D839" w14:textId="36E5BA48" w:rsidTr="006A5DDB">
        <w:trPr>
          <w:trHeight w:val="136"/>
        </w:trPr>
        <w:tc>
          <w:tcPr>
            <w:tcW w:w="720" w:type="dxa"/>
            <w:shd w:val="clear" w:color="auto" w:fill="auto"/>
          </w:tcPr>
          <w:p w14:paraId="28358A7D" w14:textId="5CB5C31E" w:rsidR="006A5DDB" w:rsidRPr="001D461A" w:rsidRDefault="00000000" w:rsidP="0015320F">
            <w:pPr>
              <w:jc w:val="center"/>
              <w:rPr>
                <w:rFonts w:eastAsia="Arial" w:cstheme="minorHAnsi"/>
              </w:rPr>
            </w:pPr>
            <w:hyperlink w:anchor="SS4" w:history="1">
              <w:r w:rsidR="006A5DDB" w:rsidRPr="003762FE">
                <w:rPr>
                  <w:rStyle w:val="Hyperlink"/>
                  <w:rFonts w:eastAsia="Arial" w:cstheme="minorHAnsi"/>
                </w:rPr>
                <w:t>SS.4</w:t>
              </w:r>
            </w:hyperlink>
          </w:p>
        </w:tc>
        <w:tc>
          <w:tcPr>
            <w:tcW w:w="810" w:type="dxa"/>
            <w:shd w:val="clear" w:color="auto" w:fill="auto"/>
          </w:tcPr>
          <w:p w14:paraId="290E966F" w14:textId="77777777" w:rsidR="006A5DDB" w:rsidRPr="001D461A" w:rsidRDefault="006A5DDB" w:rsidP="0015320F">
            <w:pPr>
              <w:jc w:val="center"/>
              <w:rPr>
                <w:rFonts w:eastAsia="Arial" w:cstheme="minorHAnsi"/>
              </w:rPr>
            </w:pPr>
          </w:p>
        </w:tc>
        <w:tc>
          <w:tcPr>
            <w:tcW w:w="720" w:type="dxa"/>
            <w:shd w:val="clear" w:color="auto" w:fill="auto"/>
          </w:tcPr>
          <w:p w14:paraId="2FADDC91" w14:textId="77777777" w:rsidR="006A5DDB" w:rsidRPr="001D461A" w:rsidRDefault="006A5DDB" w:rsidP="0015320F">
            <w:pPr>
              <w:jc w:val="center"/>
              <w:rPr>
                <w:rFonts w:eastAsia="Arial" w:cstheme="minorHAnsi"/>
              </w:rPr>
            </w:pPr>
          </w:p>
        </w:tc>
        <w:tc>
          <w:tcPr>
            <w:tcW w:w="1530" w:type="dxa"/>
            <w:vMerge/>
            <w:shd w:val="clear" w:color="auto" w:fill="auto"/>
          </w:tcPr>
          <w:p w14:paraId="3BF38204" w14:textId="77777777" w:rsidR="006A5DDB" w:rsidRDefault="006A5DDB" w:rsidP="0015320F">
            <w:pPr>
              <w:rPr>
                <w:rFonts w:eastAsia="Arial" w:cstheme="minorHAnsi"/>
              </w:rPr>
            </w:pPr>
          </w:p>
        </w:tc>
        <w:tc>
          <w:tcPr>
            <w:tcW w:w="1170" w:type="dxa"/>
            <w:vMerge/>
          </w:tcPr>
          <w:p w14:paraId="6C02FC03" w14:textId="77777777" w:rsidR="006A5DDB" w:rsidRDefault="006A5DDB" w:rsidP="0015320F">
            <w:pPr>
              <w:rPr>
                <w:rFonts w:eastAsia="Arial" w:cstheme="minorHAnsi"/>
              </w:rPr>
            </w:pPr>
          </w:p>
        </w:tc>
        <w:tc>
          <w:tcPr>
            <w:tcW w:w="1170" w:type="dxa"/>
            <w:vMerge/>
            <w:shd w:val="clear" w:color="auto" w:fill="auto"/>
          </w:tcPr>
          <w:p w14:paraId="07CF970B" w14:textId="4EC16315" w:rsidR="006A5DDB" w:rsidRDefault="006A5DDB" w:rsidP="0015320F">
            <w:pPr>
              <w:rPr>
                <w:rFonts w:eastAsia="Arial" w:cstheme="minorHAnsi"/>
              </w:rPr>
            </w:pPr>
          </w:p>
        </w:tc>
        <w:tc>
          <w:tcPr>
            <w:tcW w:w="1530" w:type="dxa"/>
            <w:vMerge/>
            <w:shd w:val="clear" w:color="auto" w:fill="auto"/>
          </w:tcPr>
          <w:p w14:paraId="41E22E54" w14:textId="77777777" w:rsidR="006A5DDB" w:rsidRDefault="006A5DDB" w:rsidP="0015320F">
            <w:pPr>
              <w:rPr>
                <w:rFonts w:eastAsia="Arial" w:cstheme="minorHAnsi"/>
              </w:rPr>
            </w:pPr>
          </w:p>
        </w:tc>
        <w:tc>
          <w:tcPr>
            <w:tcW w:w="2340" w:type="dxa"/>
            <w:vMerge/>
            <w:shd w:val="clear" w:color="auto" w:fill="auto"/>
          </w:tcPr>
          <w:p w14:paraId="35E01956" w14:textId="77777777" w:rsidR="006A5DDB" w:rsidRDefault="006A5DDB" w:rsidP="0015320F">
            <w:pPr>
              <w:rPr>
                <w:rFonts w:eastAsia="Arial" w:cstheme="minorHAnsi"/>
              </w:rPr>
            </w:pPr>
          </w:p>
        </w:tc>
        <w:tc>
          <w:tcPr>
            <w:tcW w:w="1890" w:type="dxa"/>
            <w:vMerge/>
          </w:tcPr>
          <w:p w14:paraId="26283C25" w14:textId="77777777" w:rsidR="006A5DDB" w:rsidRDefault="006A5DDB" w:rsidP="0015320F">
            <w:pPr>
              <w:rPr>
                <w:rFonts w:eastAsia="Arial" w:cstheme="minorHAnsi"/>
              </w:rPr>
            </w:pPr>
          </w:p>
        </w:tc>
      </w:tr>
      <w:tr w:rsidR="006A5DDB" w14:paraId="02E7AE73" w14:textId="709815B4" w:rsidTr="006A5DDB">
        <w:trPr>
          <w:trHeight w:val="136"/>
        </w:trPr>
        <w:tc>
          <w:tcPr>
            <w:tcW w:w="2250" w:type="dxa"/>
            <w:gridSpan w:val="3"/>
            <w:shd w:val="clear" w:color="auto" w:fill="auto"/>
          </w:tcPr>
          <w:p w14:paraId="5D8B3F84" w14:textId="2081BCF4" w:rsidR="006A5DDB" w:rsidRPr="001D461A" w:rsidRDefault="006A5DDB" w:rsidP="0015320F">
            <w:pPr>
              <w:jc w:val="center"/>
              <w:rPr>
                <w:rFonts w:eastAsia="Arial" w:cstheme="minorHAnsi"/>
              </w:rPr>
            </w:pPr>
            <w:bookmarkStart w:id="7" w:name="DifferentiatedInstruction"/>
            <w:r>
              <w:rPr>
                <w:rFonts w:eastAsia="Arial" w:cstheme="minorHAnsi"/>
              </w:rPr>
              <w:t>Differentiated Instruction</w:t>
            </w:r>
            <w:bookmarkEnd w:id="7"/>
          </w:p>
        </w:tc>
        <w:tc>
          <w:tcPr>
            <w:tcW w:w="1530" w:type="dxa"/>
            <w:vMerge w:val="restart"/>
            <w:shd w:val="clear" w:color="auto" w:fill="auto"/>
          </w:tcPr>
          <w:p w14:paraId="421083F8" w14:textId="77777777" w:rsidR="006A5DDB" w:rsidRDefault="006A5DDB" w:rsidP="0015320F">
            <w:pPr>
              <w:rPr>
                <w:rFonts w:eastAsia="Arial" w:cstheme="minorHAnsi"/>
              </w:rPr>
            </w:pPr>
          </w:p>
        </w:tc>
        <w:tc>
          <w:tcPr>
            <w:tcW w:w="1170" w:type="dxa"/>
            <w:vMerge w:val="restart"/>
          </w:tcPr>
          <w:p w14:paraId="70014500" w14:textId="77777777" w:rsidR="006A5DDB" w:rsidRDefault="006A5DDB" w:rsidP="0015320F">
            <w:pPr>
              <w:rPr>
                <w:rFonts w:eastAsia="Arial" w:cstheme="minorHAnsi"/>
              </w:rPr>
            </w:pPr>
          </w:p>
        </w:tc>
        <w:tc>
          <w:tcPr>
            <w:tcW w:w="1170" w:type="dxa"/>
            <w:vMerge w:val="restart"/>
            <w:shd w:val="clear" w:color="auto" w:fill="auto"/>
          </w:tcPr>
          <w:p w14:paraId="0EA392D8" w14:textId="498AE1B2" w:rsidR="006A5DDB" w:rsidRDefault="006A5DDB" w:rsidP="0015320F">
            <w:pPr>
              <w:rPr>
                <w:rFonts w:eastAsia="Arial" w:cstheme="minorHAnsi"/>
              </w:rPr>
            </w:pPr>
          </w:p>
        </w:tc>
        <w:tc>
          <w:tcPr>
            <w:tcW w:w="1530" w:type="dxa"/>
            <w:vMerge w:val="restart"/>
            <w:shd w:val="clear" w:color="auto" w:fill="auto"/>
          </w:tcPr>
          <w:p w14:paraId="34452277" w14:textId="77777777" w:rsidR="006A5DDB" w:rsidRDefault="006A5DDB" w:rsidP="0015320F">
            <w:pPr>
              <w:rPr>
                <w:rFonts w:eastAsia="Arial" w:cstheme="minorHAnsi"/>
              </w:rPr>
            </w:pPr>
          </w:p>
        </w:tc>
        <w:tc>
          <w:tcPr>
            <w:tcW w:w="2340" w:type="dxa"/>
            <w:vMerge w:val="restart"/>
            <w:shd w:val="clear" w:color="auto" w:fill="auto"/>
          </w:tcPr>
          <w:p w14:paraId="58C118F7" w14:textId="77777777" w:rsidR="006A5DDB" w:rsidRDefault="006A5DDB" w:rsidP="0015320F">
            <w:pPr>
              <w:rPr>
                <w:rFonts w:eastAsia="Arial" w:cstheme="minorHAnsi"/>
              </w:rPr>
            </w:pPr>
          </w:p>
        </w:tc>
        <w:tc>
          <w:tcPr>
            <w:tcW w:w="1890" w:type="dxa"/>
            <w:vMerge w:val="restart"/>
          </w:tcPr>
          <w:p w14:paraId="1585986C" w14:textId="77777777" w:rsidR="006A5DDB" w:rsidRDefault="006A5DDB" w:rsidP="0015320F">
            <w:pPr>
              <w:rPr>
                <w:rFonts w:eastAsia="Arial" w:cstheme="minorHAnsi"/>
              </w:rPr>
            </w:pPr>
          </w:p>
        </w:tc>
      </w:tr>
      <w:tr w:rsidR="006A5DDB" w14:paraId="3C78DF11" w14:textId="41352ECB" w:rsidTr="006A5DDB">
        <w:trPr>
          <w:trHeight w:val="136"/>
        </w:trPr>
        <w:tc>
          <w:tcPr>
            <w:tcW w:w="720" w:type="dxa"/>
            <w:shd w:val="clear" w:color="auto" w:fill="auto"/>
          </w:tcPr>
          <w:p w14:paraId="08EA93FF" w14:textId="78F8C2EC" w:rsidR="006A5DDB" w:rsidRPr="001D461A" w:rsidRDefault="00000000" w:rsidP="0015320F">
            <w:pPr>
              <w:jc w:val="center"/>
              <w:rPr>
                <w:rFonts w:eastAsia="Arial" w:cstheme="minorHAnsi"/>
              </w:rPr>
            </w:pPr>
            <w:hyperlink w:anchor="L13" w:history="1">
              <w:r w:rsidR="006A5DDB" w:rsidRPr="003762FE">
                <w:rPr>
                  <w:rStyle w:val="Hyperlink"/>
                  <w:rFonts w:eastAsia="Arial" w:cstheme="minorHAnsi"/>
                </w:rPr>
                <w:t>L1.3</w:t>
              </w:r>
            </w:hyperlink>
          </w:p>
        </w:tc>
        <w:tc>
          <w:tcPr>
            <w:tcW w:w="810" w:type="dxa"/>
            <w:shd w:val="clear" w:color="auto" w:fill="auto"/>
          </w:tcPr>
          <w:p w14:paraId="2A3C5396" w14:textId="29A511C8" w:rsidR="006A5DDB" w:rsidRPr="001D461A" w:rsidRDefault="00000000" w:rsidP="0015320F">
            <w:pPr>
              <w:jc w:val="center"/>
              <w:rPr>
                <w:rFonts w:eastAsia="Arial" w:cstheme="minorHAnsi"/>
              </w:rPr>
            </w:pPr>
            <w:hyperlink w:anchor="L14" w:history="1">
              <w:r w:rsidR="006A5DDB" w:rsidRPr="003762FE">
                <w:rPr>
                  <w:rStyle w:val="Hyperlink"/>
                  <w:rFonts w:eastAsia="Arial" w:cstheme="minorHAnsi"/>
                </w:rPr>
                <w:t>L1.4</w:t>
              </w:r>
            </w:hyperlink>
          </w:p>
        </w:tc>
        <w:tc>
          <w:tcPr>
            <w:tcW w:w="720" w:type="dxa"/>
            <w:shd w:val="clear" w:color="auto" w:fill="auto"/>
          </w:tcPr>
          <w:p w14:paraId="675F72F0" w14:textId="779F62D8" w:rsidR="006A5DDB" w:rsidRPr="001D461A" w:rsidRDefault="00000000" w:rsidP="0015320F">
            <w:pPr>
              <w:jc w:val="center"/>
              <w:rPr>
                <w:rFonts w:eastAsia="Arial" w:cstheme="minorHAnsi"/>
              </w:rPr>
            </w:pPr>
            <w:hyperlink w:anchor="SS4" w:history="1">
              <w:r w:rsidR="006A5DDB" w:rsidRPr="003762FE">
                <w:rPr>
                  <w:rStyle w:val="Hyperlink"/>
                  <w:rFonts w:eastAsia="Arial" w:cstheme="minorHAnsi"/>
                </w:rPr>
                <w:t>SS.4</w:t>
              </w:r>
            </w:hyperlink>
          </w:p>
        </w:tc>
        <w:tc>
          <w:tcPr>
            <w:tcW w:w="1530" w:type="dxa"/>
            <w:vMerge/>
            <w:shd w:val="clear" w:color="auto" w:fill="auto"/>
          </w:tcPr>
          <w:p w14:paraId="53C94C09" w14:textId="77777777" w:rsidR="006A5DDB" w:rsidRDefault="006A5DDB" w:rsidP="0015320F">
            <w:pPr>
              <w:rPr>
                <w:rFonts w:eastAsia="Arial" w:cstheme="minorHAnsi"/>
              </w:rPr>
            </w:pPr>
          </w:p>
        </w:tc>
        <w:tc>
          <w:tcPr>
            <w:tcW w:w="1170" w:type="dxa"/>
            <w:vMerge/>
          </w:tcPr>
          <w:p w14:paraId="35681020" w14:textId="77777777" w:rsidR="006A5DDB" w:rsidRDefault="006A5DDB" w:rsidP="0015320F">
            <w:pPr>
              <w:rPr>
                <w:rFonts w:eastAsia="Arial" w:cstheme="minorHAnsi"/>
              </w:rPr>
            </w:pPr>
          </w:p>
        </w:tc>
        <w:tc>
          <w:tcPr>
            <w:tcW w:w="1170" w:type="dxa"/>
            <w:vMerge/>
            <w:shd w:val="clear" w:color="auto" w:fill="auto"/>
          </w:tcPr>
          <w:p w14:paraId="6C76CFDB" w14:textId="7BC0FAF2" w:rsidR="006A5DDB" w:rsidRDefault="006A5DDB" w:rsidP="0015320F">
            <w:pPr>
              <w:rPr>
                <w:rFonts w:eastAsia="Arial" w:cstheme="minorHAnsi"/>
              </w:rPr>
            </w:pPr>
          </w:p>
        </w:tc>
        <w:tc>
          <w:tcPr>
            <w:tcW w:w="1530" w:type="dxa"/>
            <w:vMerge/>
            <w:shd w:val="clear" w:color="auto" w:fill="auto"/>
          </w:tcPr>
          <w:p w14:paraId="2510F58D" w14:textId="77777777" w:rsidR="006A5DDB" w:rsidRDefault="006A5DDB" w:rsidP="0015320F">
            <w:pPr>
              <w:rPr>
                <w:rFonts w:eastAsia="Arial" w:cstheme="minorHAnsi"/>
              </w:rPr>
            </w:pPr>
          </w:p>
        </w:tc>
        <w:tc>
          <w:tcPr>
            <w:tcW w:w="2340" w:type="dxa"/>
            <w:vMerge/>
            <w:shd w:val="clear" w:color="auto" w:fill="auto"/>
          </w:tcPr>
          <w:p w14:paraId="4E70123F" w14:textId="77777777" w:rsidR="006A5DDB" w:rsidRDefault="006A5DDB" w:rsidP="0015320F">
            <w:pPr>
              <w:rPr>
                <w:rFonts w:eastAsia="Arial" w:cstheme="minorHAnsi"/>
              </w:rPr>
            </w:pPr>
          </w:p>
        </w:tc>
        <w:tc>
          <w:tcPr>
            <w:tcW w:w="1890" w:type="dxa"/>
            <w:vMerge/>
          </w:tcPr>
          <w:p w14:paraId="3050E722" w14:textId="77777777" w:rsidR="006A5DDB" w:rsidRDefault="006A5DDB" w:rsidP="0015320F">
            <w:pPr>
              <w:rPr>
                <w:rFonts w:eastAsia="Arial" w:cstheme="minorHAnsi"/>
              </w:rPr>
            </w:pPr>
          </w:p>
        </w:tc>
      </w:tr>
      <w:tr w:rsidR="006A5DDB" w14:paraId="05C4CB4D" w14:textId="2ABFBE79" w:rsidTr="006A5DDB">
        <w:trPr>
          <w:trHeight w:val="136"/>
        </w:trPr>
        <w:tc>
          <w:tcPr>
            <w:tcW w:w="720" w:type="dxa"/>
            <w:shd w:val="clear" w:color="auto" w:fill="auto"/>
          </w:tcPr>
          <w:p w14:paraId="47AD1000" w14:textId="2484B512" w:rsidR="006A5DDB" w:rsidRPr="001D461A" w:rsidRDefault="00000000" w:rsidP="0015320F">
            <w:pPr>
              <w:jc w:val="center"/>
              <w:rPr>
                <w:rFonts w:eastAsia="Arial" w:cstheme="minorHAnsi"/>
              </w:rPr>
            </w:pPr>
            <w:hyperlink w:anchor="L31" w:history="1">
              <w:r w:rsidR="006A5DDB" w:rsidRPr="003762FE">
                <w:rPr>
                  <w:rStyle w:val="Hyperlink"/>
                  <w:rFonts w:eastAsia="Arial" w:cstheme="minorHAnsi"/>
                </w:rPr>
                <w:t>L3.1</w:t>
              </w:r>
            </w:hyperlink>
          </w:p>
        </w:tc>
        <w:tc>
          <w:tcPr>
            <w:tcW w:w="810" w:type="dxa"/>
            <w:shd w:val="clear" w:color="auto" w:fill="auto"/>
          </w:tcPr>
          <w:p w14:paraId="554B9A1A" w14:textId="77777777" w:rsidR="006A5DDB" w:rsidRPr="001D461A" w:rsidRDefault="006A5DDB" w:rsidP="0015320F">
            <w:pPr>
              <w:jc w:val="center"/>
              <w:rPr>
                <w:rFonts w:eastAsia="Arial" w:cstheme="minorHAnsi"/>
              </w:rPr>
            </w:pPr>
          </w:p>
        </w:tc>
        <w:tc>
          <w:tcPr>
            <w:tcW w:w="720" w:type="dxa"/>
            <w:shd w:val="clear" w:color="auto" w:fill="auto"/>
          </w:tcPr>
          <w:p w14:paraId="5063C9EF" w14:textId="77777777" w:rsidR="006A5DDB" w:rsidRPr="001D461A" w:rsidRDefault="006A5DDB" w:rsidP="0015320F">
            <w:pPr>
              <w:jc w:val="center"/>
              <w:rPr>
                <w:rFonts w:eastAsia="Arial" w:cstheme="minorHAnsi"/>
              </w:rPr>
            </w:pPr>
          </w:p>
        </w:tc>
        <w:tc>
          <w:tcPr>
            <w:tcW w:w="1530" w:type="dxa"/>
            <w:vMerge/>
            <w:shd w:val="clear" w:color="auto" w:fill="auto"/>
          </w:tcPr>
          <w:p w14:paraId="1F46C4A5" w14:textId="77777777" w:rsidR="006A5DDB" w:rsidRDefault="006A5DDB" w:rsidP="0015320F">
            <w:pPr>
              <w:rPr>
                <w:rFonts w:eastAsia="Arial" w:cstheme="minorHAnsi"/>
              </w:rPr>
            </w:pPr>
          </w:p>
        </w:tc>
        <w:tc>
          <w:tcPr>
            <w:tcW w:w="1170" w:type="dxa"/>
            <w:vMerge/>
          </w:tcPr>
          <w:p w14:paraId="3D45D90C" w14:textId="77777777" w:rsidR="006A5DDB" w:rsidRDefault="006A5DDB" w:rsidP="0015320F">
            <w:pPr>
              <w:rPr>
                <w:rFonts w:eastAsia="Arial" w:cstheme="minorHAnsi"/>
              </w:rPr>
            </w:pPr>
          </w:p>
        </w:tc>
        <w:tc>
          <w:tcPr>
            <w:tcW w:w="1170" w:type="dxa"/>
            <w:vMerge/>
            <w:shd w:val="clear" w:color="auto" w:fill="auto"/>
          </w:tcPr>
          <w:p w14:paraId="78F2BA37" w14:textId="743F58FD" w:rsidR="006A5DDB" w:rsidRDefault="006A5DDB" w:rsidP="0015320F">
            <w:pPr>
              <w:rPr>
                <w:rFonts w:eastAsia="Arial" w:cstheme="minorHAnsi"/>
              </w:rPr>
            </w:pPr>
          </w:p>
        </w:tc>
        <w:tc>
          <w:tcPr>
            <w:tcW w:w="1530" w:type="dxa"/>
            <w:vMerge/>
            <w:shd w:val="clear" w:color="auto" w:fill="auto"/>
          </w:tcPr>
          <w:p w14:paraId="12DECCBD" w14:textId="77777777" w:rsidR="006A5DDB" w:rsidRDefault="006A5DDB" w:rsidP="0015320F">
            <w:pPr>
              <w:rPr>
                <w:rFonts w:eastAsia="Arial" w:cstheme="minorHAnsi"/>
              </w:rPr>
            </w:pPr>
          </w:p>
        </w:tc>
        <w:tc>
          <w:tcPr>
            <w:tcW w:w="2340" w:type="dxa"/>
            <w:vMerge/>
            <w:shd w:val="clear" w:color="auto" w:fill="auto"/>
          </w:tcPr>
          <w:p w14:paraId="68790514" w14:textId="77777777" w:rsidR="006A5DDB" w:rsidRDefault="006A5DDB" w:rsidP="0015320F">
            <w:pPr>
              <w:rPr>
                <w:rFonts w:eastAsia="Arial" w:cstheme="minorHAnsi"/>
              </w:rPr>
            </w:pPr>
          </w:p>
        </w:tc>
        <w:tc>
          <w:tcPr>
            <w:tcW w:w="1890" w:type="dxa"/>
            <w:vMerge/>
          </w:tcPr>
          <w:p w14:paraId="18FAE780" w14:textId="77777777" w:rsidR="006A5DDB" w:rsidRDefault="006A5DDB" w:rsidP="0015320F">
            <w:pPr>
              <w:rPr>
                <w:rFonts w:eastAsia="Arial" w:cstheme="minorHAnsi"/>
              </w:rPr>
            </w:pPr>
          </w:p>
        </w:tc>
      </w:tr>
      <w:tr w:rsidR="006A5DDB" w14:paraId="2472677F" w14:textId="6C8FCE2C" w:rsidTr="006A5DDB">
        <w:trPr>
          <w:trHeight w:val="136"/>
        </w:trPr>
        <w:tc>
          <w:tcPr>
            <w:tcW w:w="2250" w:type="dxa"/>
            <w:gridSpan w:val="3"/>
            <w:shd w:val="clear" w:color="auto" w:fill="auto"/>
          </w:tcPr>
          <w:p w14:paraId="71817437" w14:textId="7A0D3021" w:rsidR="006A5DDB" w:rsidRPr="001D461A" w:rsidRDefault="006A5DDB" w:rsidP="0015320F">
            <w:pPr>
              <w:jc w:val="center"/>
              <w:rPr>
                <w:rFonts w:eastAsia="Arial" w:cstheme="minorHAnsi"/>
              </w:rPr>
            </w:pPr>
            <w:bookmarkStart w:id="8" w:name="CoreInstruction"/>
            <w:r>
              <w:rPr>
                <w:rFonts w:eastAsia="Arial" w:cstheme="minorHAnsi"/>
              </w:rPr>
              <w:t>Core Instruction and Reinforcement</w:t>
            </w:r>
            <w:bookmarkEnd w:id="8"/>
          </w:p>
        </w:tc>
        <w:tc>
          <w:tcPr>
            <w:tcW w:w="1530" w:type="dxa"/>
            <w:vMerge w:val="restart"/>
            <w:shd w:val="clear" w:color="auto" w:fill="auto"/>
          </w:tcPr>
          <w:p w14:paraId="0E544DA8" w14:textId="77777777" w:rsidR="006A5DDB" w:rsidRDefault="006A5DDB" w:rsidP="0015320F">
            <w:pPr>
              <w:rPr>
                <w:rFonts w:eastAsia="Arial" w:cstheme="minorHAnsi"/>
              </w:rPr>
            </w:pPr>
          </w:p>
        </w:tc>
        <w:tc>
          <w:tcPr>
            <w:tcW w:w="1170" w:type="dxa"/>
            <w:vMerge w:val="restart"/>
          </w:tcPr>
          <w:p w14:paraId="2F03319E" w14:textId="77777777" w:rsidR="006A5DDB" w:rsidRDefault="006A5DDB" w:rsidP="0015320F">
            <w:pPr>
              <w:rPr>
                <w:rFonts w:eastAsia="Arial" w:cstheme="minorHAnsi"/>
              </w:rPr>
            </w:pPr>
          </w:p>
        </w:tc>
        <w:tc>
          <w:tcPr>
            <w:tcW w:w="1170" w:type="dxa"/>
            <w:vMerge w:val="restart"/>
            <w:shd w:val="clear" w:color="auto" w:fill="auto"/>
          </w:tcPr>
          <w:p w14:paraId="5333DA41" w14:textId="3BA47402" w:rsidR="006A5DDB" w:rsidRDefault="006A5DDB" w:rsidP="0015320F">
            <w:pPr>
              <w:rPr>
                <w:rFonts w:eastAsia="Arial" w:cstheme="minorHAnsi"/>
              </w:rPr>
            </w:pPr>
          </w:p>
        </w:tc>
        <w:tc>
          <w:tcPr>
            <w:tcW w:w="1530" w:type="dxa"/>
            <w:vMerge w:val="restart"/>
            <w:shd w:val="clear" w:color="auto" w:fill="auto"/>
          </w:tcPr>
          <w:p w14:paraId="0748E09C" w14:textId="77777777" w:rsidR="006A5DDB" w:rsidRDefault="006A5DDB" w:rsidP="0015320F">
            <w:pPr>
              <w:rPr>
                <w:rFonts w:eastAsia="Arial" w:cstheme="minorHAnsi"/>
              </w:rPr>
            </w:pPr>
          </w:p>
        </w:tc>
        <w:tc>
          <w:tcPr>
            <w:tcW w:w="2340" w:type="dxa"/>
            <w:vMerge w:val="restart"/>
            <w:shd w:val="clear" w:color="auto" w:fill="auto"/>
          </w:tcPr>
          <w:p w14:paraId="4DB49985" w14:textId="77777777" w:rsidR="006A5DDB" w:rsidRDefault="006A5DDB" w:rsidP="0015320F">
            <w:pPr>
              <w:rPr>
                <w:rFonts w:eastAsia="Arial" w:cstheme="minorHAnsi"/>
              </w:rPr>
            </w:pPr>
          </w:p>
        </w:tc>
        <w:tc>
          <w:tcPr>
            <w:tcW w:w="1890" w:type="dxa"/>
            <w:vMerge w:val="restart"/>
          </w:tcPr>
          <w:p w14:paraId="63E5626C" w14:textId="77777777" w:rsidR="006A5DDB" w:rsidRDefault="006A5DDB" w:rsidP="0015320F">
            <w:pPr>
              <w:rPr>
                <w:rFonts w:eastAsia="Arial" w:cstheme="minorHAnsi"/>
              </w:rPr>
            </w:pPr>
          </w:p>
        </w:tc>
      </w:tr>
      <w:tr w:rsidR="006A5DDB" w14:paraId="74F394E5" w14:textId="71FDAD90" w:rsidTr="006A5DDB">
        <w:trPr>
          <w:trHeight w:val="136"/>
        </w:trPr>
        <w:tc>
          <w:tcPr>
            <w:tcW w:w="720" w:type="dxa"/>
            <w:shd w:val="clear" w:color="auto" w:fill="auto"/>
          </w:tcPr>
          <w:p w14:paraId="57B542E4" w14:textId="1E78F7C2" w:rsidR="006A5DDB" w:rsidRPr="001D461A" w:rsidRDefault="00000000" w:rsidP="0015320F">
            <w:pPr>
              <w:jc w:val="center"/>
              <w:rPr>
                <w:rFonts w:eastAsia="Arial" w:cstheme="minorHAnsi"/>
              </w:rPr>
            </w:pPr>
            <w:hyperlink w:anchor="L13" w:history="1">
              <w:r w:rsidR="006A5DDB" w:rsidRPr="003762FE">
                <w:rPr>
                  <w:rStyle w:val="Hyperlink"/>
                  <w:rFonts w:eastAsia="Arial" w:cstheme="minorHAnsi"/>
                </w:rPr>
                <w:t>L1.3</w:t>
              </w:r>
            </w:hyperlink>
          </w:p>
        </w:tc>
        <w:tc>
          <w:tcPr>
            <w:tcW w:w="810" w:type="dxa"/>
            <w:shd w:val="clear" w:color="auto" w:fill="auto"/>
          </w:tcPr>
          <w:p w14:paraId="5FD40077" w14:textId="013A3D57" w:rsidR="006A5DDB" w:rsidRPr="001D461A" w:rsidRDefault="00000000" w:rsidP="0015320F">
            <w:pPr>
              <w:jc w:val="center"/>
              <w:rPr>
                <w:rFonts w:eastAsia="Arial" w:cstheme="minorHAnsi"/>
              </w:rPr>
            </w:pPr>
            <w:hyperlink w:anchor="L15" w:history="1">
              <w:r w:rsidR="006A5DDB" w:rsidRPr="003762FE">
                <w:rPr>
                  <w:rStyle w:val="Hyperlink"/>
                  <w:rFonts w:eastAsia="Arial" w:cstheme="minorHAnsi"/>
                </w:rPr>
                <w:t>L1.5</w:t>
              </w:r>
            </w:hyperlink>
          </w:p>
        </w:tc>
        <w:tc>
          <w:tcPr>
            <w:tcW w:w="720" w:type="dxa"/>
            <w:shd w:val="clear" w:color="auto" w:fill="auto"/>
          </w:tcPr>
          <w:p w14:paraId="6322B4B0" w14:textId="1FB351CE" w:rsidR="006A5DDB" w:rsidRPr="001D461A" w:rsidRDefault="00000000" w:rsidP="0015320F">
            <w:pPr>
              <w:jc w:val="center"/>
              <w:rPr>
                <w:rFonts w:eastAsia="Arial" w:cstheme="minorHAnsi"/>
              </w:rPr>
            </w:pPr>
            <w:hyperlink w:anchor="SS3" w:history="1">
              <w:r w:rsidR="006A5DDB" w:rsidRPr="003762FE">
                <w:rPr>
                  <w:rStyle w:val="Hyperlink"/>
                  <w:rFonts w:eastAsia="Arial" w:cstheme="minorHAnsi"/>
                </w:rPr>
                <w:t>SS.3</w:t>
              </w:r>
            </w:hyperlink>
          </w:p>
        </w:tc>
        <w:tc>
          <w:tcPr>
            <w:tcW w:w="1530" w:type="dxa"/>
            <w:vMerge/>
            <w:shd w:val="clear" w:color="auto" w:fill="auto"/>
          </w:tcPr>
          <w:p w14:paraId="457AAD83" w14:textId="77777777" w:rsidR="006A5DDB" w:rsidRDefault="006A5DDB" w:rsidP="0015320F">
            <w:pPr>
              <w:rPr>
                <w:rFonts w:eastAsia="Arial" w:cstheme="minorHAnsi"/>
              </w:rPr>
            </w:pPr>
          </w:p>
        </w:tc>
        <w:tc>
          <w:tcPr>
            <w:tcW w:w="1170" w:type="dxa"/>
            <w:vMerge/>
          </w:tcPr>
          <w:p w14:paraId="330E6822" w14:textId="77777777" w:rsidR="006A5DDB" w:rsidRDefault="006A5DDB" w:rsidP="0015320F">
            <w:pPr>
              <w:rPr>
                <w:rFonts w:eastAsia="Arial" w:cstheme="minorHAnsi"/>
              </w:rPr>
            </w:pPr>
          </w:p>
        </w:tc>
        <w:tc>
          <w:tcPr>
            <w:tcW w:w="1170" w:type="dxa"/>
            <w:vMerge/>
            <w:shd w:val="clear" w:color="auto" w:fill="auto"/>
          </w:tcPr>
          <w:p w14:paraId="0E5F51CF" w14:textId="2893396A" w:rsidR="006A5DDB" w:rsidRDefault="006A5DDB" w:rsidP="0015320F">
            <w:pPr>
              <w:rPr>
                <w:rFonts w:eastAsia="Arial" w:cstheme="minorHAnsi"/>
              </w:rPr>
            </w:pPr>
          </w:p>
        </w:tc>
        <w:tc>
          <w:tcPr>
            <w:tcW w:w="1530" w:type="dxa"/>
            <w:vMerge/>
            <w:shd w:val="clear" w:color="auto" w:fill="auto"/>
          </w:tcPr>
          <w:p w14:paraId="79D23628" w14:textId="77777777" w:rsidR="006A5DDB" w:rsidRDefault="006A5DDB" w:rsidP="0015320F">
            <w:pPr>
              <w:rPr>
                <w:rFonts w:eastAsia="Arial" w:cstheme="minorHAnsi"/>
              </w:rPr>
            </w:pPr>
          </w:p>
        </w:tc>
        <w:tc>
          <w:tcPr>
            <w:tcW w:w="2340" w:type="dxa"/>
            <w:vMerge/>
            <w:shd w:val="clear" w:color="auto" w:fill="auto"/>
          </w:tcPr>
          <w:p w14:paraId="63E8CC54" w14:textId="77777777" w:rsidR="006A5DDB" w:rsidRDefault="006A5DDB" w:rsidP="0015320F">
            <w:pPr>
              <w:rPr>
                <w:rFonts w:eastAsia="Arial" w:cstheme="minorHAnsi"/>
              </w:rPr>
            </w:pPr>
          </w:p>
        </w:tc>
        <w:tc>
          <w:tcPr>
            <w:tcW w:w="1890" w:type="dxa"/>
            <w:vMerge/>
          </w:tcPr>
          <w:p w14:paraId="2BF84F78" w14:textId="77777777" w:rsidR="006A5DDB" w:rsidRDefault="006A5DDB" w:rsidP="0015320F">
            <w:pPr>
              <w:rPr>
                <w:rFonts w:eastAsia="Arial" w:cstheme="minorHAnsi"/>
              </w:rPr>
            </w:pPr>
          </w:p>
        </w:tc>
      </w:tr>
      <w:tr w:rsidR="006A5DDB" w14:paraId="7CC302CE" w14:textId="700D86A2" w:rsidTr="006A5DDB">
        <w:trPr>
          <w:trHeight w:val="136"/>
        </w:trPr>
        <w:tc>
          <w:tcPr>
            <w:tcW w:w="2250" w:type="dxa"/>
            <w:gridSpan w:val="3"/>
            <w:shd w:val="clear" w:color="auto" w:fill="auto"/>
          </w:tcPr>
          <w:p w14:paraId="4884F4A5" w14:textId="3BD751EC" w:rsidR="006A5DDB" w:rsidRPr="001D461A" w:rsidRDefault="006A5DDB" w:rsidP="0015320F">
            <w:pPr>
              <w:jc w:val="center"/>
              <w:rPr>
                <w:rFonts w:eastAsia="Arial" w:cstheme="minorHAnsi"/>
              </w:rPr>
            </w:pPr>
            <w:bookmarkStart w:id="9" w:name="ProfessionalLearning"/>
            <w:r>
              <w:rPr>
                <w:rFonts w:eastAsia="Arial" w:cstheme="minorHAnsi"/>
              </w:rPr>
              <w:t>Professional Learning</w:t>
            </w:r>
            <w:bookmarkEnd w:id="9"/>
          </w:p>
        </w:tc>
        <w:tc>
          <w:tcPr>
            <w:tcW w:w="1530" w:type="dxa"/>
            <w:vMerge w:val="restart"/>
            <w:shd w:val="clear" w:color="auto" w:fill="auto"/>
          </w:tcPr>
          <w:p w14:paraId="2FAA4B43" w14:textId="77777777" w:rsidR="006A5DDB" w:rsidRDefault="006A5DDB" w:rsidP="0015320F">
            <w:pPr>
              <w:rPr>
                <w:rFonts w:eastAsia="Arial" w:cstheme="minorHAnsi"/>
              </w:rPr>
            </w:pPr>
          </w:p>
        </w:tc>
        <w:tc>
          <w:tcPr>
            <w:tcW w:w="1170" w:type="dxa"/>
            <w:vMerge w:val="restart"/>
          </w:tcPr>
          <w:p w14:paraId="686C6033" w14:textId="77777777" w:rsidR="006A5DDB" w:rsidRDefault="006A5DDB" w:rsidP="0015320F">
            <w:pPr>
              <w:rPr>
                <w:rFonts w:eastAsia="Arial" w:cstheme="minorHAnsi"/>
              </w:rPr>
            </w:pPr>
          </w:p>
        </w:tc>
        <w:tc>
          <w:tcPr>
            <w:tcW w:w="1170" w:type="dxa"/>
            <w:vMerge w:val="restart"/>
            <w:shd w:val="clear" w:color="auto" w:fill="auto"/>
          </w:tcPr>
          <w:p w14:paraId="331623B4" w14:textId="4ABDA4E9" w:rsidR="006A5DDB" w:rsidRDefault="006A5DDB" w:rsidP="0015320F">
            <w:pPr>
              <w:rPr>
                <w:rFonts w:eastAsia="Arial" w:cstheme="minorHAnsi"/>
              </w:rPr>
            </w:pPr>
          </w:p>
        </w:tc>
        <w:tc>
          <w:tcPr>
            <w:tcW w:w="1530" w:type="dxa"/>
            <w:vMerge w:val="restart"/>
            <w:shd w:val="clear" w:color="auto" w:fill="auto"/>
          </w:tcPr>
          <w:p w14:paraId="73648C7A" w14:textId="77777777" w:rsidR="006A5DDB" w:rsidRDefault="006A5DDB" w:rsidP="0015320F">
            <w:pPr>
              <w:rPr>
                <w:rFonts w:eastAsia="Arial" w:cstheme="minorHAnsi"/>
              </w:rPr>
            </w:pPr>
          </w:p>
        </w:tc>
        <w:tc>
          <w:tcPr>
            <w:tcW w:w="2340" w:type="dxa"/>
            <w:vMerge w:val="restart"/>
            <w:shd w:val="clear" w:color="auto" w:fill="auto"/>
          </w:tcPr>
          <w:p w14:paraId="38B46CE9" w14:textId="77777777" w:rsidR="006A5DDB" w:rsidRDefault="006A5DDB" w:rsidP="0015320F">
            <w:pPr>
              <w:rPr>
                <w:rFonts w:eastAsia="Arial" w:cstheme="minorHAnsi"/>
              </w:rPr>
            </w:pPr>
          </w:p>
        </w:tc>
        <w:tc>
          <w:tcPr>
            <w:tcW w:w="1890" w:type="dxa"/>
            <w:vMerge w:val="restart"/>
          </w:tcPr>
          <w:p w14:paraId="51F2DF19" w14:textId="77777777" w:rsidR="006A5DDB" w:rsidRDefault="006A5DDB" w:rsidP="0015320F">
            <w:pPr>
              <w:rPr>
                <w:rFonts w:eastAsia="Arial" w:cstheme="minorHAnsi"/>
              </w:rPr>
            </w:pPr>
          </w:p>
        </w:tc>
      </w:tr>
      <w:tr w:rsidR="006A5DDB" w14:paraId="6791C9D8" w14:textId="6D65B1CC" w:rsidTr="006A5DDB">
        <w:trPr>
          <w:trHeight w:val="136"/>
        </w:trPr>
        <w:tc>
          <w:tcPr>
            <w:tcW w:w="720" w:type="dxa"/>
            <w:shd w:val="clear" w:color="auto" w:fill="auto"/>
          </w:tcPr>
          <w:p w14:paraId="5CA3B07D" w14:textId="43BBDF9B" w:rsidR="006A5DDB" w:rsidRPr="001D461A" w:rsidRDefault="00000000" w:rsidP="0015320F">
            <w:pPr>
              <w:jc w:val="center"/>
              <w:rPr>
                <w:rFonts w:eastAsia="Arial" w:cstheme="minorHAnsi"/>
              </w:rPr>
            </w:pPr>
            <w:hyperlink w:anchor="L14" w:history="1">
              <w:r w:rsidR="006A5DDB" w:rsidRPr="003762FE">
                <w:rPr>
                  <w:rStyle w:val="Hyperlink"/>
                  <w:rFonts w:eastAsia="Arial" w:cstheme="minorHAnsi"/>
                </w:rPr>
                <w:t>L1.4</w:t>
              </w:r>
            </w:hyperlink>
          </w:p>
        </w:tc>
        <w:tc>
          <w:tcPr>
            <w:tcW w:w="810" w:type="dxa"/>
            <w:shd w:val="clear" w:color="auto" w:fill="auto"/>
          </w:tcPr>
          <w:p w14:paraId="0EB6931D" w14:textId="1CB7B62E" w:rsidR="006A5DDB" w:rsidRPr="001D461A" w:rsidRDefault="00000000" w:rsidP="0015320F">
            <w:pPr>
              <w:jc w:val="center"/>
              <w:rPr>
                <w:rFonts w:eastAsia="Arial" w:cstheme="minorHAnsi"/>
              </w:rPr>
            </w:pPr>
            <w:hyperlink w:anchor="L31" w:history="1">
              <w:r w:rsidR="006A5DDB" w:rsidRPr="003762FE">
                <w:rPr>
                  <w:rStyle w:val="Hyperlink"/>
                  <w:rFonts w:eastAsia="Arial" w:cstheme="minorHAnsi"/>
                </w:rPr>
                <w:t>L3.1</w:t>
              </w:r>
            </w:hyperlink>
          </w:p>
        </w:tc>
        <w:tc>
          <w:tcPr>
            <w:tcW w:w="720" w:type="dxa"/>
            <w:shd w:val="clear" w:color="auto" w:fill="auto"/>
          </w:tcPr>
          <w:p w14:paraId="0D368200" w14:textId="2A4C6450" w:rsidR="006A5DDB" w:rsidRPr="001D461A" w:rsidRDefault="00000000" w:rsidP="0015320F">
            <w:pPr>
              <w:jc w:val="center"/>
              <w:rPr>
                <w:rFonts w:eastAsia="Arial" w:cstheme="minorHAnsi"/>
              </w:rPr>
            </w:pPr>
            <w:hyperlink w:anchor="L32" w:history="1">
              <w:r w:rsidR="006A5DDB" w:rsidRPr="003762FE">
                <w:rPr>
                  <w:rStyle w:val="Hyperlink"/>
                  <w:rFonts w:eastAsia="Arial" w:cstheme="minorHAnsi"/>
                </w:rPr>
                <w:t>L3.2</w:t>
              </w:r>
            </w:hyperlink>
          </w:p>
        </w:tc>
        <w:tc>
          <w:tcPr>
            <w:tcW w:w="1530" w:type="dxa"/>
            <w:vMerge/>
            <w:shd w:val="clear" w:color="auto" w:fill="auto"/>
          </w:tcPr>
          <w:p w14:paraId="7F25F1E5" w14:textId="77777777" w:rsidR="006A5DDB" w:rsidRDefault="006A5DDB" w:rsidP="0015320F">
            <w:pPr>
              <w:rPr>
                <w:rFonts w:eastAsia="Arial" w:cstheme="minorHAnsi"/>
              </w:rPr>
            </w:pPr>
          </w:p>
        </w:tc>
        <w:tc>
          <w:tcPr>
            <w:tcW w:w="1170" w:type="dxa"/>
            <w:vMerge/>
          </w:tcPr>
          <w:p w14:paraId="1F122CF9" w14:textId="77777777" w:rsidR="006A5DDB" w:rsidRDefault="006A5DDB" w:rsidP="0015320F">
            <w:pPr>
              <w:rPr>
                <w:rFonts w:eastAsia="Arial" w:cstheme="minorHAnsi"/>
              </w:rPr>
            </w:pPr>
          </w:p>
        </w:tc>
        <w:tc>
          <w:tcPr>
            <w:tcW w:w="1170" w:type="dxa"/>
            <w:vMerge/>
            <w:shd w:val="clear" w:color="auto" w:fill="auto"/>
          </w:tcPr>
          <w:p w14:paraId="6DBDCB5C" w14:textId="20B37166" w:rsidR="006A5DDB" w:rsidRDefault="006A5DDB" w:rsidP="0015320F">
            <w:pPr>
              <w:rPr>
                <w:rFonts w:eastAsia="Arial" w:cstheme="minorHAnsi"/>
              </w:rPr>
            </w:pPr>
          </w:p>
        </w:tc>
        <w:tc>
          <w:tcPr>
            <w:tcW w:w="1530" w:type="dxa"/>
            <w:vMerge/>
            <w:shd w:val="clear" w:color="auto" w:fill="auto"/>
          </w:tcPr>
          <w:p w14:paraId="252F7B4A" w14:textId="77777777" w:rsidR="006A5DDB" w:rsidRDefault="006A5DDB" w:rsidP="0015320F">
            <w:pPr>
              <w:rPr>
                <w:rFonts w:eastAsia="Arial" w:cstheme="minorHAnsi"/>
              </w:rPr>
            </w:pPr>
          </w:p>
        </w:tc>
        <w:tc>
          <w:tcPr>
            <w:tcW w:w="2340" w:type="dxa"/>
            <w:vMerge/>
            <w:shd w:val="clear" w:color="auto" w:fill="auto"/>
          </w:tcPr>
          <w:p w14:paraId="71EE8C85" w14:textId="77777777" w:rsidR="006A5DDB" w:rsidRDefault="006A5DDB" w:rsidP="0015320F">
            <w:pPr>
              <w:rPr>
                <w:rFonts w:eastAsia="Arial" w:cstheme="minorHAnsi"/>
              </w:rPr>
            </w:pPr>
          </w:p>
        </w:tc>
        <w:tc>
          <w:tcPr>
            <w:tcW w:w="1890" w:type="dxa"/>
            <w:vMerge/>
          </w:tcPr>
          <w:p w14:paraId="7162D8A4" w14:textId="77777777" w:rsidR="006A5DDB" w:rsidRDefault="006A5DDB" w:rsidP="0015320F">
            <w:pPr>
              <w:rPr>
                <w:rFonts w:eastAsia="Arial" w:cstheme="minorHAnsi"/>
              </w:rPr>
            </w:pPr>
          </w:p>
        </w:tc>
      </w:tr>
      <w:tr w:rsidR="006A5DDB" w14:paraId="56C5E9FC" w14:textId="781DFD64" w:rsidTr="006A5DDB">
        <w:trPr>
          <w:trHeight w:val="136"/>
        </w:trPr>
        <w:tc>
          <w:tcPr>
            <w:tcW w:w="720" w:type="dxa"/>
            <w:shd w:val="clear" w:color="auto" w:fill="auto"/>
          </w:tcPr>
          <w:p w14:paraId="61140192" w14:textId="2DAA8E02" w:rsidR="006A5DDB" w:rsidRPr="001D461A" w:rsidRDefault="00000000" w:rsidP="0015320F">
            <w:pPr>
              <w:jc w:val="center"/>
              <w:rPr>
                <w:rFonts w:eastAsia="Arial" w:cstheme="minorHAnsi"/>
              </w:rPr>
            </w:pPr>
            <w:hyperlink w:anchor="L34" w:history="1">
              <w:r w:rsidR="006A5DDB" w:rsidRPr="003762FE">
                <w:rPr>
                  <w:rStyle w:val="Hyperlink"/>
                  <w:rFonts w:eastAsia="Arial" w:cstheme="minorHAnsi"/>
                </w:rPr>
                <w:t>L3.4</w:t>
              </w:r>
            </w:hyperlink>
          </w:p>
        </w:tc>
        <w:tc>
          <w:tcPr>
            <w:tcW w:w="810" w:type="dxa"/>
            <w:shd w:val="clear" w:color="auto" w:fill="auto"/>
          </w:tcPr>
          <w:p w14:paraId="578D21EB" w14:textId="568C47F7" w:rsidR="006A5DDB" w:rsidRPr="001D461A" w:rsidRDefault="00000000" w:rsidP="0015320F">
            <w:pPr>
              <w:jc w:val="center"/>
              <w:rPr>
                <w:rFonts w:eastAsia="Arial" w:cstheme="minorHAnsi"/>
              </w:rPr>
            </w:pPr>
            <w:hyperlink w:anchor="SS1" w:history="1">
              <w:r w:rsidR="006A5DDB" w:rsidRPr="003762FE">
                <w:rPr>
                  <w:rStyle w:val="Hyperlink"/>
                  <w:rFonts w:eastAsia="Arial" w:cstheme="minorHAnsi"/>
                </w:rPr>
                <w:t>SS.1</w:t>
              </w:r>
            </w:hyperlink>
          </w:p>
        </w:tc>
        <w:tc>
          <w:tcPr>
            <w:tcW w:w="720" w:type="dxa"/>
            <w:shd w:val="clear" w:color="auto" w:fill="auto"/>
          </w:tcPr>
          <w:p w14:paraId="5C5B1314" w14:textId="6550DFCA" w:rsidR="006A5DDB" w:rsidRPr="001D461A" w:rsidRDefault="00000000" w:rsidP="0015320F">
            <w:pPr>
              <w:jc w:val="center"/>
              <w:rPr>
                <w:rFonts w:eastAsia="Arial" w:cstheme="minorHAnsi"/>
              </w:rPr>
            </w:pPr>
            <w:hyperlink w:anchor="SS3" w:history="1">
              <w:r w:rsidR="006A5DDB" w:rsidRPr="003762FE">
                <w:rPr>
                  <w:rStyle w:val="Hyperlink"/>
                  <w:rFonts w:eastAsia="Arial" w:cstheme="minorHAnsi"/>
                </w:rPr>
                <w:t>SS.3</w:t>
              </w:r>
            </w:hyperlink>
          </w:p>
        </w:tc>
        <w:tc>
          <w:tcPr>
            <w:tcW w:w="1530" w:type="dxa"/>
            <w:vMerge/>
            <w:shd w:val="clear" w:color="auto" w:fill="auto"/>
          </w:tcPr>
          <w:p w14:paraId="2CF7D6E2" w14:textId="77777777" w:rsidR="006A5DDB" w:rsidRDefault="006A5DDB" w:rsidP="0015320F">
            <w:pPr>
              <w:rPr>
                <w:rFonts w:eastAsia="Arial" w:cstheme="minorHAnsi"/>
              </w:rPr>
            </w:pPr>
          </w:p>
        </w:tc>
        <w:tc>
          <w:tcPr>
            <w:tcW w:w="1170" w:type="dxa"/>
            <w:vMerge/>
          </w:tcPr>
          <w:p w14:paraId="109916F1" w14:textId="77777777" w:rsidR="006A5DDB" w:rsidRDefault="006A5DDB" w:rsidP="0015320F">
            <w:pPr>
              <w:rPr>
                <w:rFonts w:eastAsia="Arial" w:cstheme="minorHAnsi"/>
              </w:rPr>
            </w:pPr>
          </w:p>
        </w:tc>
        <w:tc>
          <w:tcPr>
            <w:tcW w:w="1170" w:type="dxa"/>
            <w:vMerge/>
            <w:shd w:val="clear" w:color="auto" w:fill="auto"/>
          </w:tcPr>
          <w:p w14:paraId="3AFB762A" w14:textId="17541AE9" w:rsidR="006A5DDB" w:rsidRDefault="006A5DDB" w:rsidP="0015320F">
            <w:pPr>
              <w:rPr>
                <w:rFonts w:eastAsia="Arial" w:cstheme="minorHAnsi"/>
              </w:rPr>
            </w:pPr>
          </w:p>
        </w:tc>
        <w:tc>
          <w:tcPr>
            <w:tcW w:w="1530" w:type="dxa"/>
            <w:vMerge/>
            <w:shd w:val="clear" w:color="auto" w:fill="auto"/>
          </w:tcPr>
          <w:p w14:paraId="5BF10FD5" w14:textId="77777777" w:rsidR="006A5DDB" w:rsidRDefault="006A5DDB" w:rsidP="0015320F">
            <w:pPr>
              <w:rPr>
                <w:rFonts w:eastAsia="Arial" w:cstheme="minorHAnsi"/>
              </w:rPr>
            </w:pPr>
          </w:p>
        </w:tc>
        <w:tc>
          <w:tcPr>
            <w:tcW w:w="2340" w:type="dxa"/>
            <w:vMerge/>
            <w:shd w:val="clear" w:color="auto" w:fill="auto"/>
          </w:tcPr>
          <w:p w14:paraId="5696158F" w14:textId="77777777" w:rsidR="006A5DDB" w:rsidRDefault="006A5DDB" w:rsidP="0015320F">
            <w:pPr>
              <w:rPr>
                <w:rFonts w:eastAsia="Arial" w:cstheme="minorHAnsi"/>
              </w:rPr>
            </w:pPr>
          </w:p>
        </w:tc>
        <w:tc>
          <w:tcPr>
            <w:tcW w:w="1890" w:type="dxa"/>
            <w:vMerge/>
          </w:tcPr>
          <w:p w14:paraId="318EE23C" w14:textId="77777777" w:rsidR="006A5DDB" w:rsidRDefault="006A5DDB" w:rsidP="0015320F">
            <w:pPr>
              <w:rPr>
                <w:rFonts w:eastAsia="Arial" w:cstheme="minorHAnsi"/>
              </w:rPr>
            </w:pPr>
          </w:p>
        </w:tc>
      </w:tr>
      <w:tr w:rsidR="006A5DDB" w14:paraId="2971A92A" w14:textId="5189E9D8" w:rsidTr="006A5DDB">
        <w:trPr>
          <w:trHeight w:val="136"/>
        </w:trPr>
        <w:tc>
          <w:tcPr>
            <w:tcW w:w="2250" w:type="dxa"/>
            <w:gridSpan w:val="3"/>
            <w:shd w:val="clear" w:color="auto" w:fill="auto"/>
          </w:tcPr>
          <w:p w14:paraId="0C8B1F34" w14:textId="65E3C330" w:rsidR="006A5DDB" w:rsidRPr="001D461A" w:rsidRDefault="006A5DDB" w:rsidP="0015320F">
            <w:pPr>
              <w:jc w:val="center"/>
              <w:rPr>
                <w:rFonts w:eastAsia="Arial" w:cstheme="minorHAnsi"/>
              </w:rPr>
            </w:pPr>
            <w:bookmarkStart w:id="10" w:name="TeacherCollaboration"/>
            <w:r>
              <w:rPr>
                <w:rFonts w:eastAsia="Arial" w:cstheme="minorHAnsi"/>
              </w:rPr>
              <w:t>Teacher Collaboration</w:t>
            </w:r>
            <w:bookmarkEnd w:id="10"/>
          </w:p>
        </w:tc>
        <w:tc>
          <w:tcPr>
            <w:tcW w:w="1530" w:type="dxa"/>
            <w:vMerge w:val="restart"/>
            <w:shd w:val="clear" w:color="auto" w:fill="auto"/>
          </w:tcPr>
          <w:p w14:paraId="5038D047" w14:textId="77777777" w:rsidR="006A5DDB" w:rsidRDefault="006A5DDB" w:rsidP="0015320F">
            <w:pPr>
              <w:rPr>
                <w:rFonts w:eastAsia="Arial" w:cstheme="minorHAnsi"/>
              </w:rPr>
            </w:pPr>
          </w:p>
        </w:tc>
        <w:tc>
          <w:tcPr>
            <w:tcW w:w="1170" w:type="dxa"/>
            <w:vMerge w:val="restart"/>
          </w:tcPr>
          <w:p w14:paraId="3411BC44" w14:textId="77777777" w:rsidR="006A5DDB" w:rsidRDefault="006A5DDB" w:rsidP="0015320F">
            <w:pPr>
              <w:rPr>
                <w:rFonts w:eastAsia="Arial" w:cstheme="minorHAnsi"/>
              </w:rPr>
            </w:pPr>
          </w:p>
        </w:tc>
        <w:tc>
          <w:tcPr>
            <w:tcW w:w="1170" w:type="dxa"/>
            <w:vMerge w:val="restart"/>
            <w:shd w:val="clear" w:color="auto" w:fill="auto"/>
          </w:tcPr>
          <w:p w14:paraId="2E9B0B16" w14:textId="5C11DB2A" w:rsidR="006A5DDB" w:rsidRDefault="006A5DDB" w:rsidP="0015320F">
            <w:pPr>
              <w:rPr>
                <w:rFonts w:eastAsia="Arial" w:cstheme="minorHAnsi"/>
              </w:rPr>
            </w:pPr>
          </w:p>
        </w:tc>
        <w:tc>
          <w:tcPr>
            <w:tcW w:w="1530" w:type="dxa"/>
            <w:vMerge w:val="restart"/>
            <w:shd w:val="clear" w:color="auto" w:fill="auto"/>
          </w:tcPr>
          <w:p w14:paraId="0D0515ED" w14:textId="77777777" w:rsidR="006A5DDB" w:rsidRDefault="006A5DDB" w:rsidP="0015320F">
            <w:pPr>
              <w:rPr>
                <w:rFonts w:eastAsia="Arial" w:cstheme="minorHAnsi"/>
              </w:rPr>
            </w:pPr>
          </w:p>
        </w:tc>
        <w:tc>
          <w:tcPr>
            <w:tcW w:w="2340" w:type="dxa"/>
            <w:vMerge w:val="restart"/>
            <w:shd w:val="clear" w:color="auto" w:fill="auto"/>
          </w:tcPr>
          <w:p w14:paraId="634A0368" w14:textId="77777777" w:rsidR="006A5DDB" w:rsidRDefault="006A5DDB" w:rsidP="0015320F">
            <w:pPr>
              <w:rPr>
                <w:rFonts w:eastAsia="Arial" w:cstheme="minorHAnsi"/>
              </w:rPr>
            </w:pPr>
          </w:p>
        </w:tc>
        <w:tc>
          <w:tcPr>
            <w:tcW w:w="1890" w:type="dxa"/>
            <w:vMerge w:val="restart"/>
          </w:tcPr>
          <w:p w14:paraId="32DCD956" w14:textId="77777777" w:rsidR="006A5DDB" w:rsidRDefault="006A5DDB" w:rsidP="0015320F">
            <w:pPr>
              <w:rPr>
                <w:rFonts w:eastAsia="Arial" w:cstheme="minorHAnsi"/>
              </w:rPr>
            </w:pPr>
          </w:p>
        </w:tc>
      </w:tr>
      <w:tr w:rsidR="006A5DDB" w14:paraId="522FC6DE" w14:textId="5D8A9839" w:rsidTr="006A5DDB">
        <w:trPr>
          <w:trHeight w:val="136"/>
        </w:trPr>
        <w:tc>
          <w:tcPr>
            <w:tcW w:w="720" w:type="dxa"/>
            <w:shd w:val="clear" w:color="auto" w:fill="auto"/>
          </w:tcPr>
          <w:p w14:paraId="4DDBB6E2" w14:textId="4D49D51F" w:rsidR="006A5DDB" w:rsidRPr="001D461A" w:rsidRDefault="00000000" w:rsidP="0015320F">
            <w:pPr>
              <w:jc w:val="center"/>
              <w:rPr>
                <w:rFonts w:eastAsia="Arial" w:cstheme="minorHAnsi"/>
              </w:rPr>
            </w:pPr>
            <w:hyperlink w:anchor="L14" w:history="1">
              <w:r w:rsidR="006A5DDB" w:rsidRPr="003762FE">
                <w:rPr>
                  <w:rStyle w:val="Hyperlink"/>
                  <w:rFonts w:eastAsia="Arial" w:cstheme="minorHAnsi"/>
                </w:rPr>
                <w:t>L1.4</w:t>
              </w:r>
            </w:hyperlink>
          </w:p>
        </w:tc>
        <w:tc>
          <w:tcPr>
            <w:tcW w:w="810" w:type="dxa"/>
            <w:shd w:val="clear" w:color="auto" w:fill="auto"/>
          </w:tcPr>
          <w:p w14:paraId="0103D499" w14:textId="6EFA32EC" w:rsidR="006A5DDB" w:rsidRPr="001D461A" w:rsidRDefault="00000000" w:rsidP="0015320F">
            <w:pPr>
              <w:jc w:val="center"/>
              <w:rPr>
                <w:rFonts w:eastAsia="Arial" w:cstheme="minorHAnsi"/>
              </w:rPr>
            </w:pPr>
            <w:hyperlink w:anchor="L33" w:history="1">
              <w:r w:rsidR="006A5DDB" w:rsidRPr="003762FE">
                <w:rPr>
                  <w:rStyle w:val="Hyperlink"/>
                  <w:rFonts w:eastAsia="Arial" w:cstheme="minorHAnsi"/>
                </w:rPr>
                <w:t>L3.3</w:t>
              </w:r>
            </w:hyperlink>
          </w:p>
        </w:tc>
        <w:tc>
          <w:tcPr>
            <w:tcW w:w="720" w:type="dxa"/>
            <w:shd w:val="clear" w:color="auto" w:fill="auto"/>
          </w:tcPr>
          <w:p w14:paraId="0AFF928E" w14:textId="043AC291" w:rsidR="006A5DDB" w:rsidRPr="001D461A" w:rsidRDefault="00000000" w:rsidP="0015320F">
            <w:pPr>
              <w:jc w:val="center"/>
              <w:rPr>
                <w:rFonts w:eastAsia="Arial" w:cstheme="minorHAnsi"/>
              </w:rPr>
            </w:pPr>
            <w:hyperlink w:anchor="L34" w:history="1">
              <w:r w:rsidR="006A5DDB" w:rsidRPr="003762FE">
                <w:rPr>
                  <w:rStyle w:val="Hyperlink"/>
                  <w:rFonts w:eastAsia="Arial" w:cstheme="minorHAnsi"/>
                </w:rPr>
                <w:t>L3.4</w:t>
              </w:r>
            </w:hyperlink>
          </w:p>
        </w:tc>
        <w:tc>
          <w:tcPr>
            <w:tcW w:w="1530" w:type="dxa"/>
            <w:vMerge/>
            <w:shd w:val="clear" w:color="auto" w:fill="auto"/>
          </w:tcPr>
          <w:p w14:paraId="09A60212" w14:textId="77777777" w:rsidR="006A5DDB" w:rsidRDefault="006A5DDB" w:rsidP="0015320F">
            <w:pPr>
              <w:rPr>
                <w:rFonts w:eastAsia="Arial" w:cstheme="minorHAnsi"/>
              </w:rPr>
            </w:pPr>
          </w:p>
        </w:tc>
        <w:tc>
          <w:tcPr>
            <w:tcW w:w="1170" w:type="dxa"/>
            <w:vMerge/>
          </w:tcPr>
          <w:p w14:paraId="19537F96" w14:textId="77777777" w:rsidR="006A5DDB" w:rsidRDefault="006A5DDB" w:rsidP="0015320F">
            <w:pPr>
              <w:rPr>
                <w:rFonts w:eastAsia="Arial" w:cstheme="minorHAnsi"/>
              </w:rPr>
            </w:pPr>
          </w:p>
        </w:tc>
        <w:tc>
          <w:tcPr>
            <w:tcW w:w="1170" w:type="dxa"/>
            <w:vMerge/>
            <w:shd w:val="clear" w:color="auto" w:fill="auto"/>
          </w:tcPr>
          <w:p w14:paraId="40AA1929" w14:textId="277046A9" w:rsidR="006A5DDB" w:rsidRDefault="006A5DDB" w:rsidP="0015320F">
            <w:pPr>
              <w:rPr>
                <w:rFonts w:eastAsia="Arial" w:cstheme="minorHAnsi"/>
              </w:rPr>
            </w:pPr>
          </w:p>
        </w:tc>
        <w:tc>
          <w:tcPr>
            <w:tcW w:w="1530" w:type="dxa"/>
            <w:vMerge/>
            <w:shd w:val="clear" w:color="auto" w:fill="auto"/>
          </w:tcPr>
          <w:p w14:paraId="589406F5" w14:textId="77777777" w:rsidR="006A5DDB" w:rsidRDefault="006A5DDB" w:rsidP="0015320F">
            <w:pPr>
              <w:rPr>
                <w:rFonts w:eastAsia="Arial" w:cstheme="minorHAnsi"/>
              </w:rPr>
            </w:pPr>
          </w:p>
        </w:tc>
        <w:tc>
          <w:tcPr>
            <w:tcW w:w="2340" w:type="dxa"/>
            <w:vMerge/>
            <w:shd w:val="clear" w:color="auto" w:fill="auto"/>
          </w:tcPr>
          <w:p w14:paraId="194048A6" w14:textId="77777777" w:rsidR="006A5DDB" w:rsidRDefault="006A5DDB" w:rsidP="0015320F">
            <w:pPr>
              <w:rPr>
                <w:rFonts w:eastAsia="Arial" w:cstheme="minorHAnsi"/>
              </w:rPr>
            </w:pPr>
          </w:p>
        </w:tc>
        <w:tc>
          <w:tcPr>
            <w:tcW w:w="1890" w:type="dxa"/>
            <w:vMerge/>
          </w:tcPr>
          <w:p w14:paraId="28FEB6B3" w14:textId="77777777" w:rsidR="006A5DDB" w:rsidRDefault="006A5DDB" w:rsidP="0015320F">
            <w:pPr>
              <w:rPr>
                <w:rFonts w:eastAsia="Arial" w:cstheme="minorHAnsi"/>
              </w:rPr>
            </w:pPr>
          </w:p>
        </w:tc>
      </w:tr>
      <w:tr w:rsidR="006A5DDB" w14:paraId="6BEB6B78" w14:textId="4EB3AB65" w:rsidTr="006A5DDB">
        <w:trPr>
          <w:trHeight w:val="136"/>
        </w:trPr>
        <w:tc>
          <w:tcPr>
            <w:tcW w:w="720" w:type="dxa"/>
            <w:shd w:val="clear" w:color="auto" w:fill="auto"/>
          </w:tcPr>
          <w:p w14:paraId="09E9E583" w14:textId="17270D8D" w:rsidR="006A5DDB" w:rsidRPr="001D461A" w:rsidRDefault="00000000" w:rsidP="006A5DDB">
            <w:pPr>
              <w:jc w:val="center"/>
              <w:rPr>
                <w:rFonts w:eastAsia="Arial" w:cstheme="minorHAnsi"/>
              </w:rPr>
            </w:pPr>
            <w:hyperlink w:anchor="SS5" w:history="1">
              <w:r w:rsidR="006A5DDB" w:rsidRPr="003762FE">
                <w:rPr>
                  <w:rStyle w:val="Hyperlink"/>
                  <w:rFonts w:eastAsia="Arial" w:cstheme="minorHAnsi"/>
                </w:rPr>
                <w:t>SS.5</w:t>
              </w:r>
            </w:hyperlink>
          </w:p>
        </w:tc>
        <w:tc>
          <w:tcPr>
            <w:tcW w:w="810" w:type="dxa"/>
            <w:shd w:val="clear" w:color="auto" w:fill="auto"/>
          </w:tcPr>
          <w:p w14:paraId="6D16895C" w14:textId="77777777" w:rsidR="006A5DDB" w:rsidRPr="001D461A" w:rsidRDefault="006A5DDB" w:rsidP="006A5DDB">
            <w:pPr>
              <w:jc w:val="center"/>
              <w:rPr>
                <w:rFonts w:eastAsia="Arial" w:cstheme="minorHAnsi"/>
              </w:rPr>
            </w:pPr>
          </w:p>
        </w:tc>
        <w:tc>
          <w:tcPr>
            <w:tcW w:w="720" w:type="dxa"/>
            <w:shd w:val="clear" w:color="auto" w:fill="auto"/>
          </w:tcPr>
          <w:p w14:paraId="14A08629" w14:textId="77777777" w:rsidR="006A5DDB" w:rsidRPr="001D461A" w:rsidRDefault="006A5DDB" w:rsidP="006A5DDB">
            <w:pPr>
              <w:jc w:val="center"/>
              <w:rPr>
                <w:rFonts w:eastAsia="Arial" w:cstheme="minorHAnsi"/>
              </w:rPr>
            </w:pPr>
          </w:p>
        </w:tc>
        <w:tc>
          <w:tcPr>
            <w:tcW w:w="1530" w:type="dxa"/>
            <w:vMerge/>
            <w:shd w:val="clear" w:color="auto" w:fill="auto"/>
          </w:tcPr>
          <w:p w14:paraId="6D47908F" w14:textId="77777777" w:rsidR="006A5DDB" w:rsidRDefault="006A5DDB" w:rsidP="006A5DDB">
            <w:pPr>
              <w:rPr>
                <w:rFonts w:eastAsia="Arial" w:cstheme="minorHAnsi"/>
              </w:rPr>
            </w:pPr>
          </w:p>
        </w:tc>
        <w:tc>
          <w:tcPr>
            <w:tcW w:w="1170" w:type="dxa"/>
            <w:vMerge/>
          </w:tcPr>
          <w:p w14:paraId="7C5A1953" w14:textId="77777777" w:rsidR="006A5DDB" w:rsidRDefault="006A5DDB" w:rsidP="006A5DDB">
            <w:pPr>
              <w:rPr>
                <w:rFonts w:eastAsia="Arial" w:cstheme="minorHAnsi"/>
              </w:rPr>
            </w:pPr>
          </w:p>
        </w:tc>
        <w:tc>
          <w:tcPr>
            <w:tcW w:w="1170" w:type="dxa"/>
            <w:vMerge/>
            <w:shd w:val="clear" w:color="auto" w:fill="auto"/>
          </w:tcPr>
          <w:p w14:paraId="6D81AA98" w14:textId="33526E31" w:rsidR="006A5DDB" w:rsidRDefault="006A5DDB" w:rsidP="006A5DDB">
            <w:pPr>
              <w:rPr>
                <w:rFonts w:eastAsia="Arial" w:cstheme="minorHAnsi"/>
              </w:rPr>
            </w:pPr>
          </w:p>
        </w:tc>
        <w:tc>
          <w:tcPr>
            <w:tcW w:w="1530" w:type="dxa"/>
            <w:vMerge/>
            <w:shd w:val="clear" w:color="auto" w:fill="auto"/>
          </w:tcPr>
          <w:p w14:paraId="227A71BF" w14:textId="77777777" w:rsidR="006A5DDB" w:rsidRDefault="006A5DDB" w:rsidP="006A5DDB">
            <w:pPr>
              <w:rPr>
                <w:rFonts w:eastAsia="Arial" w:cstheme="minorHAnsi"/>
              </w:rPr>
            </w:pPr>
          </w:p>
        </w:tc>
        <w:tc>
          <w:tcPr>
            <w:tcW w:w="2340" w:type="dxa"/>
            <w:vMerge/>
            <w:shd w:val="clear" w:color="auto" w:fill="auto"/>
          </w:tcPr>
          <w:p w14:paraId="6E05B486" w14:textId="77777777" w:rsidR="006A5DDB" w:rsidRDefault="006A5DDB" w:rsidP="006A5DDB">
            <w:pPr>
              <w:rPr>
                <w:rFonts w:eastAsia="Arial" w:cstheme="minorHAnsi"/>
              </w:rPr>
            </w:pPr>
          </w:p>
        </w:tc>
        <w:tc>
          <w:tcPr>
            <w:tcW w:w="1890" w:type="dxa"/>
            <w:vMerge/>
          </w:tcPr>
          <w:p w14:paraId="5DC32EA3" w14:textId="77777777" w:rsidR="006A5DDB" w:rsidRDefault="006A5DDB" w:rsidP="006A5DDB">
            <w:pPr>
              <w:rPr>
                <w:rFonts w:eastAsia="Arial" w:cstheme="minorHAnsi"/>
              </w:rPr>
            </w:pPr>
          </w:p>
        </w:tc>
      </w:tr>
      <w:tr w:rsidR="006A5DDB" w14:paraId="755B31F2" w14:textId="23E1011A" w:rsidTr="006A5DDB">
        <w:trPr>
          <w:trHeight w:val="136"/>
        </w:trPr>
        <w:tc>
          <w:tcPr>
            <w:tcW w:w="2250" w:type="dxa"/>
            <w:gridSpan w:val="3"/>
            <w:shd w:val="clear" w:color="auto" w:fill="auto"/>
          </w:tcPr>
          <w:p w14:paraId="7E3F4217" w14:textId="5DF1F607" w:rsidR="006A5DDB" w:rsidRPr="001D461A" w:rsidRDefault="006A5DDB" w:rsidP="006A5DDB">
            <w:pPr>
              <w:jc w:val="center"/>
              <w:rPr>
                <w:rFonts w:eastAsia="Arial" w:cstheme="minorHAnsi"/>
              </w:rPr>
            </w:pPr>
            <w:bookmarkStart w:id="11" w:name="DataDriven"/>
            <w:r>
              <w:rPr>
                <w:rFonts w:eastAsia="Arial" w:cstheme="minorHAnsi"/>
              </w:rPr>
              <w:t xml:space="preserve">Data Driven Decision-Making </w:t>
            </w:r>
            <w:bookmarkEnd w:id="11"/>
          </w:p>
        </w:tc>
        <w:tc>
          <w:tcPr>
            <w:tcW w:w="1530" w:type="dxa"/>
            <w:vMerge w:val="restart"/>
            <w:shd w:val="clear" w:color="auto" w:fill="auto"/>
          </w:tcPr>
          <w:p w14:paraId="5BD7758C" w14:textId="77777777" w:rsidR="006A5DDB" w:rsidRDefault="006A5DDB" w:rsidP="006A5DDB">
            <w:pPr>
              <w:rPr>
                <w:rFonts w:eastAsia="Arial" w:cstheme="minorHAnsi"/>
              </w:rPr>
            </w:pPr>
          </w:p>
        </w:tc>
        <w:tc>
          <w:tcPr>
            <w:tcW w:w="1170" w:type="dxa"/>
            <w:vMerge w:val="restart"/>
          </w:tcPr>
          <w:p w14:paraId="08B4BF9A" w14:textId="77777777" w:rsidR="006A5DDB" w:rsidRDefault="006A5DDB" w:rsidP="006A5DDB">
            <w:pPr>
              <w:rPr>
                <w:rFonts w:eastAsia="Arial" w:cstheme="minorHAnsi"/>
              </w:rPr>
            </w:pPr>
          </w:p>
        </w:tc>
        <w:tc>
          <w:tcPr>
            <w:tcW w:w="1170" w:type="dxa"/>
            <w:vMerge w:val="restart"/>
            <w:shd w:val="clear" w:color="auto" w:fill="auto"/>
          </w:tcPr>
          <w:p w14:paraId="73C56C2D" w14:textId="278A88F4" w:rsidR="006A5DDB" w:rsidRDefault="006A5DDB" w:rsidP="006A5DDB">
            <w:pPr>
              <w:rPr>
                <w:rFonts w:eastAsia="Arial" w:cstheme="minorHAnsi"/>
              </w:rPr>
            </w:pPr>
          </w:p>
        </w:tc>
        <w:tc>
          <w:tcPr>
            <w:tcW w:w="1530" w:type="dxa"/>
            <w:vMerge w:val="restart"/>
            <w:shd w:val="clear" w:color="auto" w:fill="auto"/>
          </w:tcPr>
          <w:p w14:paraId="77D3DEE6" w14:textId="77777777" w:rsidR="006A5DDB" w:rsidRDefault="006A5DDB" w:rsidP="006A5DDB">
            <w:pPr>
              <w:rPr>
                <w:rFonts w:eastAsia="Arial" w:cstheme="minorHAnsi"/>
              </w:rPr>
            </w:pPr>
          </w:p>
        </w:tc>
        <w:tc>
          <w:tcPr>
            <w:tcW w:w="2340" w:type="dxa"/>
            <w:vMerge w:val="restart"/>
            <w:shd w:val="clear" w:color="auto" w:fill="auto"/>
          </w:tcPr>
          <w:p w14:paraId="02D66130" w14:textId="77777777" w:rsidR="006A5DDB" w:rsidRDefault="006A5DDB" w:rsidP="006A5DDB">
            <w:pPr>
              <w:rPr>
                <w:rFonts w:eastAsia="Arial" w:cstheme="minorHAnsi"/>
              </w:rPr>
            </w:pPr>
          </w:p>
        </w:tc>
        <w:tc>
          <w:tcPr>
            <w:tcW w:w="1890" w:type="dxa"/>
            <w:vMerge w:val="restart"/>
          </w:tcPr>
          <w:p w14:paraId="09F40CC7" w14:textId="77777777" w:rsidR="006A5DDB" w:rsidRDefault="006A5DDB" w:rsidP="006A5DDB">
            <w:pPr>
              <w:rPr>
                <w:rFonts w:eastAsia="Arial" w:cstheme="minorHAnsi"/>
              </w:rPr>
            </w:pPr>
          </w:p>
        </w:tc>
      </w:tr>
      <w:tr w:rsidR="006A5DDB" w14:paraId="7A1A6A5E" w14:textId="729AE8F6" w:rsidTr="006A5DDB">
        <w:trPr>
          <w:trHeight w:val="136"/>
        </w:trPr>
        <w:tc>
          <w:tcPr>
            <w:tcW w:w="720" w:type="dxa"/>
            <w:shd w:val="clear" w:color="auto" w:fill="auto"/>
          </w:tcPr>
          <w:p w14:paraId="338C21E6" w14:textId="0A470F55" w:rsidR="006A5DDB" w:rsidRPr="001D461A" w:rsidRDefault="00000000" w:rsidP="006A5DDB">
            <w:pPr>
              <w:jc w:val="center"/>
              <w:rPr>
                <w:rFonts w:eastAsia="Arial" w:cstheme="minorHAnsi"/>
              </w:rPr>
            </w:pPr>
            <w:hyperlink w:anchor="L12" w:history="1">
              <w:r w:rsidR="006A5DDB" w:rsidRPr="003762FE">
                <w:rPr>
                  <w:rStyle w:val="Hyperlink"/>
                  <w:rFonts w:eastAsia="Arial" w:cstheme="minorHAnsi"/>
                </w:rPr>
                <w:t>L1.2</w:t>
              </w:r>
            </w:hyperlink>
          </w:p>
        </w:tc>
        <w:tc>
          <w:tcPr>
            <w:tcW w:w="810" w:type="dxa"/>
            <w:shd w:val="clear" w:color="auto" w:fill="auto"/>
          </w:tcPr>
          <w:p w14:paraId="21FD3080" w14:textId="2ACAE152" w:rsidR="006A5DDB" w:rsidRPr="001D461A" w:rsidRDefault="00000000" w:rsidP="006A5DDB">
            <w:pPr>
              <w:jc w:val="center"/>
              <w:rPr>
                <w:rFonts w:eastAsia="Arial" w:cstheme="minorHAnsi"/>
              </w:rPr>
            </w:pPr>
            <w:hyperlink w:anchor="L13" w:history="1">
              <w:r w:rsidR="006A5DDB" w:rsidRPr="003762FE">
                <w:rPr>
                  <w:rStyle w:val="Hyperlink"/>
                  <w:rFonts w:eastAsia="Arial" w:cstheme="minorHAnsi"/>
                </w:rPr>
                <w:t>L1.3</w:t>
              </w:r>
            </w:hyperlink>
          </w:p>
        </w:tc>
        <w:tc>
          <w:tcPr>
            <w:tcW w:w="720" w:type="dxa"/>
            <w:shd w:val="clear" w:color="auto" w:fill="auto"/>
          </w:tcPr>
          <w:p w14:paraId="093A5DF8" w14:textId="4C29C19B" w:rsidR="006A5DDB" w:rsidRPr="001D461A" w:rsidRDefault="00000000" w:rsidP="006A5DDB">
            <w:pPr>
              <w:jc w:val="center"/>
              <w:rPr>
                <w:rFonts w:eastAsia="Arial" w:cstheme="minorHAnsi"/>
              </w:rPr>
            </w:pPr>
            <w:hyperlink w:anchor="L14" w:history="1">
              <w:r w:rsidR="006A5DDB" w:rsidRPr="003762FE">
                <w:rPr>
                  <w:rStyle w:val="Hyperlink"/>
                  <w:rFonts w:eastAsia="Arial" w:cstheme="minorHAnsi"/>
                </w:rPr>
                <w:t>L1.4</w:t>
              </w:r>
            </w:hyperlink>
          </w:p>
        </w:tc>
        <w:tc>
          <w:tcPr>
            <w:tcW w:w="1530" w:type="dxa"/>
            <w:vMerge/>
            <w:shd w:val="clear" w:color="auto" w:fill="auto"/>
          </w:tcPr>
          <w:p w14:paraId="1F33A0CD" w14:textId="77777777" w:rsidR="006A5DDB" w:rsidRDefault="006A5DDB" w:rsidP="006A5DDB">
            <w:pPr>
              <w:rPr>
                <w:rFonts w:eastAsia="Arial" w:cstheme="minorHAnsi"/>
              </w:rPr>
            </w:pPr>
          </w:p>
        </w:tc>
        <w:tc>
          <w:tcPr>
            <w:tcW w:w="1170" w:type="dxa"/>
            <w:vMerge/>
          </w:tcPr>
          <w:p w14:paraId="0EA76201" w14:textId="77777777" w:rsidR="006A5DDB" w:rsidRDefault="006A5DDB" w:rsidP="006A5DDB">
            <w:pPr>
              <w:rPr>
                <w:rFonts w:eastAsia="Arial" w:cstheme="minorHAnsi"/>
              </w:rPr>
            </w:pPr>
          </w:p>
        </w:tc>
        <w:tc>
          <w:tcPr>
            <w:tcW w:w="1170" w:type="dxa"/>
            <w:vMerge/>
            <w:shd w:val="clear" w:color="auto" w:fill="auto"/>
          </w:tcPr>
          <w:p w14:paraId="1AACAAAC" w14:textId="19272AF3" w:rsidR="006A5DDB" w:rsidRDefault="006A5DDB" w:rsidP="006A5DDB">
            <w:pPr>
              <w:rPr>
                <w:rFonts w:eastAsia="Arial" w:cstheme="minorHAnsi"/>
              </w:rPr>
            </w:pPr>
          </w:p>
        </w:tc>
        <w:tc>
          <w:tcPr>
            <w:tcW w:w="1530" w:type="dxa"/>
            <w:vMerge/>
            <w:shd w:val="clear" w:color="auto" w:fill="auto"/>
          </w:tcPr>
          <w:p w14:paraId="6D1C45EC" w14:textId="77777777" w:rsidR="006A5DDB" w:rsidRDefault="006A5DDB" w:rsidP="006A5DDB">
            <w:pPr>
              <w:rPr>
                <w:rFonts w:eastAsia="Arial" w:cstheme="minorHAnsi"/>
              </w:rPr>
            </w:pPr>
          </w:p>
        </w:tc>
        <w:tc>
          <w:tcPr>
            <w:tcW w:w="2340" w:type="dxa"/>
            <w:vMerge/>
            <w:shd w:val="clear" w:color="auto" w:fill="auto"/>
          </w:tcPr>
          <w:p w14:paraId="30FD2252" w14:textId="77777777" w:rsidR="006A5DDB" w:rsidRDefault="006A5DDB" w:rsidP="006A5DDB">
            <w:pPr>
              <w:rPr>
                <w:rFonts w:eastAsia="Arial" w:cstheme="minorHAnsi"/>
              </w:rPr>
            </w:pPr>
          </w:p>
        </w:tc>
        <w:tc>
          <w:tcPr>
            <w:tcW w:w="1890" w:type="dxa"/>
            <w:vMerge/>
          </w:tcPr>
          <w:p w14:paraId="3BE807D3" w14:textId="77777777" w:rsidR="006A5DDB" w:rsidRDefault="006A5DDB" w:rsidP="006A5DDB">
            <w:pPr>
              <w:rPr>
                <w:rFonts w:eastAsia="Arial" w:cstheme="minorHAnsi"/>
              </w:rPr>
            </w:pPr>
          </w:p>
        </w:tc>
      </w:tr>
      <w:tr w:rsidR="006A5DDB" w14:paraId="2283458E" w14:textId="4F80F734" w:rsidTr="006A5DDB">
        <w:trPr>
          <w:trHeight w:val="136"/>
        </w:trPr>
        <w:tc>
          <w:tcPr>
            <w:tcW w:w="720" w:type="dxa"/>
            <w:shd w:val="clear" w:color="auto" w:fill="auto"/>
          </w:tcPr>
          <w:p w14:paraId="0675804C" w14:textId="36049DA1" w:rsidR="006A5DDB" w:rsidRPr="001D461A" w:rsidRDefault="00000000" w:rsidP="006A5DDB">
            <w:pPr>
              <w:jc w:val="center"/>
              <w:rPr>
                <w:rFonts w:eastAsia="Arial" w:cstheme="minorHAnsi"/>
              </w:rPr>
            </w:pPr>
            <w:hyperlink w:anchor="L16" w:history="1">
              <w:r w:rsidR="006A5DDB" w:rsidRPr="003762FE">
                <w:rPr>
                  <w:rStyle w:val="Hyperlink"/>
                  <w:rFonts w:eastAsia="Arial" w:cstheme="minorHAnsi"/>
                </w:rPr>
                <w:t>L1.6</w:t>
              </w:r>
            </w:hyperlink>
          </w:p>
        </w:tc>
        <w:tc>
          <w:tcPr>
            <w:tcW w:w="810" w:type="dxa"/>
            <w:shd w:val="clear" w:color="auto" w:fill="auto"/>
          </w:tcPr>
          <w:p w14:paraId="64C79FED" w14:textId="34053265" w:rsidR="006A5DDB" w:rsidRPr="001D461A" w:rsidRDefault="00000000" w:rsidP="006A5DDB">
            <w:pPr>
              <w:jc w:val="center"/>
              <w:rPr>
                <w:rFonts w:eastAsia="Arial" w:cstheme="minorHAnsi"/>
              </w:rPr>
            </w:pPr>
            <w:hyperlink w:anchor="L21" w:history="1">
              <w:r w:rsidR="006A5DDB" w:rsidRPr="003762FE">
                <w:rPr>
                  <w:rStyle w:val="Hyperlink"/>
                  <w:rFonts w:eastAsia="Arial" w:cstheme="minorHAnsi"/>
                </w:rPr>
                <w:t>L2.1</w:t>
              </w:r>
            </w:hyperlink>
          </w:p>
        </w:tc>
        <w:tc>
          <w:tcPr>
            <w:tcW w:w="720" w:type="dxa"/>
            <w:shd w:val="clear" w:color="auto" w:fill="auto"/>
          </w:tcPr>
          <w:p w14:paraId="594F2967" w14:textId="60415F7A" w:rsidR="006A5DDB" w:rsidRPr="001D461A" w:rsidRDefault="00000000" w:rsidP="006A5DDB">
            <w:pPr>
              <w:jc w:val="center"/>
              <w:rPr>
                <w:rFonts w:eastAsia="Arial" w:cstheme="minorHAnsi"/>
              </w:rPr>
            </w:pPr>
            <w:hyperlink w:anchor="L23" w:history="1">
              <w:r w:rsidR="006A5DDB" w:rsidRPr="003762FE">
                <w:rPr>
                  <w:rStyle w:val="Hyperlink"/>
                  <w:rFonts w:eastAsia="Arial" w:cstheme="minorHAnsi"/>
                </w:rPr>
                <w:t>L2.3</w:t>
              </w:r>
            </w:hyperlink>
          </w:p>
        </w:tc>
        <w:tc>
          <w:tcPr>
            <w:tcW w:w="1530" w:type="dxa"/>
            <w:vMerge/>
            <w:shd w:val="clear" w:color="auto" w:fill="auto"/>
          </w:tcPr>
          <w:p w14:paraId="4CF43A3F" w14:textId="77777777" w:rsidR="006A5DDB" w:rsidRDefault="006A5DDB" w:rsidP="006A5DDB">
            <w:pPr>
              <w:rPr>
                <w:rFonts w:eastAsia="Arial" w:cstheme="minorHAnsi"/>
              </w:rPr>
            </w:pPr>
          </w:p>
        </w:tc>
        <w:tc>
          <w:tcPr>
            <w:tcW w:w="1170" w:type="dxa"/>
            <w:vMerge/>
          </w:tcPr>
          <w:p w14:paraId="0B2FA122" w14:textId="77777777" w:rsidR="006A5DDB" w:rsidRDefault="006A5DDB" w:rsidP="006A5DDB">
            <w:pPr>
              <w:rPr>
                <w:rFonts w:eastAsia="Arial" w:cstheme="minorHAnsi"/>
              </w:rPr>
            </w:pPr>
          </w:p>
        </w:tc>
        <w:tc>
          <w:tcPr>
            <w:tcW w:w="1170" w:type="dxa"/>
            <w:vMerge/>
            <w:shd w:val="clear" w:color="auto" w:fill="auto"/>
          </w:tcPr>
          <w:p w14:paraId="506B56F5" w14:textId="46677CE8" w:rsidR="006A5DDB" w:rsidRDefault="006A5DDB" w:rsidP="006A5DDB">
            <w:pPr>
              <w:rPr>
                <w:rFonts w:eastAsia="Arial" w:cstheme="minorHAnsi"/>
              </w:rPr>
            </w:pPr>
          </w:p>
        </w:tc>
        <w:tc>
          <w:tcPr>
            <w:tcW w:w="1530" w:type="dxa"/>
            <w:vMerge/>
            <w:shd w:val="clear" w:color="auto" w:fill="auto"/>
          </w:tcPr>
          <w:p w14:paraId="40F3C733" w14:textId="77777777" w:rsidR="006A5DDB" w:rsidRDefault="006A5DDB" w:rsidP="006A5DDB">
            <w:pPr>
              <w:rPr>
                <w:rFonts w:eastAsia="Arial" w:cstheme="minorHAnsi"/>
              </w:rPr>
            </w:pPr>
          </w:p>
        </w:tc>
        <w:tc>
          <w:tcPr>
            <w:tcW w:w="2340" w:type="dxa"/>
            <w:vMerge/>
            <w:shd w:val="clear" w:color="auto" w:fill="auto"/>
          </w:tcPr>
          <w:p w14:paraId="60291123" w14:textId="77777777" w:rsidR="006A5DDB" w:rsidRDefault="006A5DDB" w:rsidP="006A5DDB">
            <w:pPr>
              <w:rPr>
                <w:rFonts w:eastAsia="Arial" w:cstheme="minorHAnsi"/>
              </w:rPr>
            </w:pPr>
          </w:p>
        </w:tc>
        <w:tc>
          <w:tcPr>
            <w:tcW w:w="1890" w:type="dxa"/>
            <w:vMerge/>
          </w:tcPr>
          <w:p w14:paraId="21985FA8" w14:textId="77777777" w:rsidR="006A5DDB" w:rsidRDefault="006A5DDB" w:rsidP="006A5DDB">
            <w:pPr>
              <w:rPr>
                <w:rFonts w:eastAsia="Arial" w:cstheme="minorHAnsi"/>
              </w:rPr>
            </w:pPr>
          </w:p>
        </w:tc>
      </w:tr>
      <w:tr w:rsidR="006A5DDB" w14:paraId="6C64941E" w14:textId="6D9A7ABB" w:rsidTr="006A5DDB">
        <w:trPr>
          <w:trHeight w:val="136"/>
        </w:trPr>
        <w:tc>
          <w:tcPr>
            <w:tcW w:w="720" w:type="dxa"/>
            <w:shd w:val="clear" w:color="auto" w:fill="auto"/>
          </w:tcPr>
          <w:p w14:paraId="406FA4C3" w14:textId="7B6F1BD0" w:rsidR="006A5DDB" w:rsidRPr="001D461A" w:rsidRDefault="00000000" w:rsidP="006A5DDB">
            <w:pPr>
              <w:jc w:val="center"/>
              <w:rPr>
                <w:rFonts w:eastAsia="Arial" w:cstheme="minorHAnsi"/>
              </w:rPr>
            </w:pPr>
            <w:hyperlink w:anchor="L33" w:history="1">
              <w:r w:rsidR="006A5DDB" w:rsidRPr="003762FE">
                <w:rPr>
                  <w:rStyle w:val="Hyperlink"/>
                  <w:rFonts w:eastAsia="Arial" w:cstheme="minorHAnsi"/>
                </w:rPr>
                <w:t>L3.3</w:t>
              </w:r>
            </w:hyperlink>
          </w:p>
        </w:tc>
        <w:tc>
          <w:tcPr>
            <w:tcW w:w="810" w:type="dxa"/>
            <w:shd w:val="clear" w:color="auto" w:fill="auto"/>
          </w:tcPr>
          <w:p w14:paraId="1610A45C" w14:textId="419E38EF" w:rsidR="006A5DDB" w:rsidRPr="001D461A" w:rsidRDefault="00000000" w:rsidP="006A5DDB">
            <w:pPr>
              <w:jc w:val="center"/>
              <w:rPr>
                <w:rFonts w:eastAsia="Arial" w:cstheme="minorHAnsi"/>
              </w:rPr>
            </w:pPr>
            <w:hyperlink w:anchor="SS4" w:history="1">
              <w:r w:rsidR="006A5DDB" w:rsidRPr="003762FE">
                <w:rPr>
                  <w:rStyle w:val="Hyperlink"/>
                  <w:rFonts w:eastAsia="Arial" w:cstheme="minorHAnsi"/>
                </w:rPr>
                <w:t>SS.4</w:t>
              </w:r>
            </w:hyperlink>
          </w:p>
        </w:tc>
        <w:tc>
          <w:tcPr>
            <w:tcW w:w="720" w:type="dxa"/>
            <w:shd w:val="clear" w:color="auto" w:fill="auto"/>
          </w:tcPr>
          <w:p w14:paraId="177E16E5" w14:textId="38E85BF0" w:rsidR="006A5DDB" w:rsidRPr="001D461A" w:rsidRDefault="00000000" w:rsidP="006A5DDB">
            <w:pPr>
              <w:jc w:val="center"/>
              <w:rPr>
                <w:rFonts w:eastAsia="Arial" w:cstheme="minorHAnsi"/>
              </w:rPr>
            </w:pPr>
            <w:hyperlink w:anchor="SS5" w:history="1">
              <w:r w:rsidR="006A5DDB" w:rsidRPr="003762FE">
                <w:rPr>
                  <w:rStyle w:val="Hyperlink"/>
                  <w:rFonts w:eastAsia="Arial" w:cstheme="minorHAnsi"/>
                </w:rPr>
                <w:t>SS.5</w:t>
              </w:r>
            </w:hyperlink>
          </w:p>
        </w:tc>
        <w:tc>
          <w:tcPr>
            <w:tcW w:w="1530" w:type="dxa"/>
            <w:vMerge/>
            <w:shd w:val="clear" w:color="auto" w:fill="auto"/>
          </w:tcPr>
          <w:p w14:paraId="5B410EE1" w14:textId="77777777" w:rsidR="006A5DDB" w:rsidRDefault="006A5DDB" w:rsidP="006A5DDB">
            <w:pPr>
              <w:rPr>
                <w:rFonts w:eastAsia="Arial" w:cstheme="minorHAnsi"/>
              </w:rPr>
            </w:pPr>
          </w:p>
        </w:tc>
        <w:tc>
          <w:tcPr>
            <w:tcW w:w="1170" w:type="dxa"/>
            <w:vMerge/>
          </w:tcPr>
          <w:p w14:paraId="25F95F56" w14:textId="77777777" w:rsidR="006A5DDB" w:rsidRDefault="006A5DDB" w:rsidP="006A5DDB">
            <w:pPr>
              <w:rPr>
                <w:rFonts w:eastAsia="Arial" w:cstheme="minorHAnsi"/>
              </w:rPr>
            </w:pPr>
          </w:p>
        </w:tc>
        <w:tc>
          <w:tcPr>
            <w:tcW w:w="1170" w:type="dxa"/>
            <w:vMerge/>
            <w:shd w:val="clear" w:color="auto" w:fill="auto"/>
          </w:tcPr>
          <w:p w14:paraId="69E4B6B6" w14:textId="3D454874" w:rsidR="006A5DDB" w:rsidRDefault="006A5DDB" w:rsidP="006A5DDB">
            <w:pPr>
              <w:rPr>
                <w:rFonts w:eastAsia="Arial" w:cstheme="minorHAnsi"/>
              </w:rPr>
            </w:pPr>
          </w:p>
        </w:tc>
        <w:tc>
          <w:tcPr>
            <w:tcW w:w="1530" w:type="dxa"/>
            <w:vMerge/>
            <w:shd w:val="clear" w:color="auto" w:fill="auto"/>
          </w:tcPr>
          <w:p w14:paraId="06425051" w14:textId="77777777" w:rsidR="006A5DDB" w:rsidRDefault="006A5DDB" w:rsidP="006A5DDB">
            <w:pPr>
              <w:rPr>
                <w:rFonts w:eastAsia="Arial" w:cstheme="minorHAnsi"/>
              </w:rPr>
            </w:pPr>
          </w:p>
        </w:tc>
        <w:tc>
          <w:tcPr>
            <w:tcW w:w="2340" w:type="dxa"/>
            <w:vMerge/>
            <w:shd w:val="clear" w:color="auto" w:fill="auto"/>
          </w:tcPr>
          <w:p w14:paraId="6AD79B10" w14:textId="77777777" w:rsidR="006A5DDB" w:rsidRDefault="006A5DDB" w:rsidP="006A5DDB">
            <w:pPr>
              <w:rPr>
                <w:rFonts w:eastAsia="Arial" w:cstheme="minorHAnsi"/>
              </w:rPr>
            </w:pPr>
          </w:p>
        </w:tc>
        <w:tc>
          <w:tcPr>
            <w:tcW w:w="1890" w:type="dxa"/>
            <w:vMerge/>
          </w:tcPr>
          <w:p w14:paraId="5A635BCE" w14:textId="77777777" w:rsidR="006A5DDB" w:rsidRDefault="006A5DDB" w:rsidP="006A5DDB">
            <w:pPr>
              <w:rPr>
                <w:rFonts w:eastAsia="Arial" w:cstheme="minorHAnsi"/>
              </w:rPr>
            </w:pPr>
          </w:p>
        </w:tc>
      </w:tr>
      <w:tr w:rsidR="006A5DDB" w14:paraId="103C2252" w14:textId="30C5E20D" w:rsidTr="006A5DDB">
        <w:trPr>
          <w:trHeight w:val="136"/>
        </w:trPr>
        <w:tc>
          <w:tcPr>
            <w:tcW w:w="720" w:type="dxa"/>
            <w:shd w:val="clear" w:color="auto" w:fill="auto"/>
          </w:tcPr>
          <w:p w14:paraId="1F739995" w14:textId="349E6746" w:rsidR="006A5DDB" w:rsidRPr="001D461A" w:rsidRDefault="00000000" w:rsidP="006A5DDB">
            <w:pPr>
              <w:jc w:val="center"/>
              <w:rPr>
                <w:rFonts w:eastAsia="Arial" w:cstheme="minorHAnsi"/>
              </w:rPr>
            </w:pPr>
            <w:hyperlink w:anchor="SLF5" w:history="1">
              <w:r w:rsidR="006A5DDB" w:rsidRPr="003762FE">
                <w:rPr>
                  <w:rStyle w:val="Hyperlink"/>
                  <w:rFonts w:eastAsia="Arial" w:cstheme="minorHAnsi"/>
                </w:rPr>
                <w:t>SLF.5</w:t>
              </w:r>
            </w:hyperlink>
          </w:p>
        </w:tc>
        <w:tc>
          <w:tcPr>
            <w:tcW w:w="810" w:type="dxa"/>
            <w:shd w:val="clear" w:color="auto" w:fill="auto"/>
          </w:tcPr>
          <w:p w14:paraId="30D7A320" w14:textId="77777777" w:rsidR="006A5DDB" w:rsidRPr="001D461A" w:rsidRDefault="006A5DDB" w:rsidP="006A5DDB">
            <w:pPr>
              <w:jc w:val="center"/>
              <w:rPr>
                <w:rFonts w:eastAsia="Arial" w:cstheme="minorHAnsi"/>
              </w:rPr>
            </w:pPr>
          </w:p>
        </w:tc>
        <w:tc>
          <w:tcPr>
            <w:tcW w:w="720" w:type="dxa"/>
            <w:shd w:val="clear" w:color="auto" w:fill="auto"/>
          </w:tcPr>
          <w:p w14:paraId="5B99CCBA" w14:textId="77777777" w:rsidR="006A5DDB" w:rsidRPr="001D461A" w:rsidRDefault="006A5DDB" w:rsidP="006A5DDB">
            <w:pPr>
              <w:jc w:val="center"/>
              <w:rPr>
                <w:rFonts w:eastAsia="Arial" w:cstheme="minorHAnsi"/>
              </w:rPr>
            </w:pPr>
          </w:p>
        </w:tc>
        <w:tc>
          <w:tcPr>
            <w:tcW w:w="1530" w:type="dxa"/>
            <w:vMerge/>
            <w:shd w:val="clear" w:color="auto" w:fill="auto"/>
          </w:tcPr>
          <w:p w14:paraId="364FEE10" w14:textId="77777777" w:rsidR="006A5DDB" w:rsidRDefault="006A5DDB" w:rsidP="006A5DDB">
            <w:pPr>
              <w:rPr>
                <w:rFonts w:eastAsia="Arial" w:cstheme="minorHAnsi"/>
              </w:rPr>
            </w:pPr>
          </w:p>
        </w:tc>
        <w:tc>
          <w:tcPr>
            <w:tcW w:w="1170" w:type="dxa"/>
            <w:vMerge/>
          </w:tcPr>
          <w:p w14:paraId="0FABB6BB" w14:textId="77777777" w:rsidR="006A5DDB" w:rsidRDefault="006A5DDB" w:rsidP="006A5DDB">
            <w:pPr>
              <w:rPr>
                <w:rFonts w:eastAsia="Arial" w:cstheme="minorHAnsi"/>
              </w:rPr>
            </w:pPr>
          </w:p>
        </w:tc>
        <w:tc>
          <w:tcPr>
            <w:tcW w:w="1170" w:type="dxa"/>
            <w:vMerge/>
            <w:shd w:val="clear" w:color="auto" w:fill="auto"/>
          </w:tcPr>
          <w:p w14:paraId="336CA445" w14:textId="6ACB2DDF" w:rsidR="006A5DDB" w:rsidRDefault="006A5DDB" w:rsidP="006A5DDB">
            <w:pPr>
              <w:rPr>
                <w:rFonts w:eastAsia="Arial" w:cstheme="minorHAnsi"/>
              </w:rPr>
            </w:pPr>
          </w:p>
        </w:tc>
        <w:tc>
          <w:tcPr>
            <w:tcW w:w="1530" w:type="dxa"/>
            <w:vMerge/>
            <w:shd w:val="clear" w:color="auto" w:fill="auto"/>
          </w:tcPr>
          <w:p w14:paraId="69E6B757" w14:textId="77777777" w:rsidR="006A5DDB" w:rsidRDefault="006A5DDB" w:rsidP="006A5DDB">
            <w:pPr>
              <w:rPr>
                <w:rFonts w:eastAsia="Arial" w:cstheme="minorHAnsi"/>
              </w:rPr>
            </w:pPr>
          </w:p>
        </w:tc>
        <w:tc>
          <w:tcPr>
            <w:tcW w:w="2340" w:type="dxa"/>
            <w:vMerge/>
            <w:shd w:val="clear" w:color="auto" w:fill="auto"/>
          </w:tcPr>
          <w:p w14:paraId="07C79F6F" w14:textId="77777777" w:rsidR="006A5DDB" w:rsidRDefault="006A5DDB" w:rsidP="006A5DDB">
            <w:pPr>
              <w:rPr>
                <w:rFonts w:eastAsia="Arial" w:cstheme="minorHAnsi"/>
              </w:rPr>
            </w:pPr>
          </w:p>
        </w:tc>
        <w:tc>
          <w:tcPr>
            <w:tcW w:w="1890" w:type="dxa"/>
            <w:vMerge/>
          </w:tcPr>
          <w:p w14:paraId="327DDBFF" w14:textId="77777777" w:rsidR="006A5DDB" w:rsidRDefault="006A5DDB" w:rsidP="006A5DDB">
            <w:pPr>
              <w:rPr>
                <w:rFonts w:eastAsia="Arial" w:cstheme="minorHAnsi"/>
              </w:rPr>
            </w:pPr>
          </w:p>
        </w:tc>
      </w:tr>
      <w:tr w:rsidR="006A5DDB" w14:paraId="5D961151" w14:textId="216DA639" w:rsidTr="006A5DDB">
        <w:trPr>
          <w:trHeight w:val="136"/>
        </w:trPr>
        <w:tc>
          <w:tcPr>
            <w:tcW w:w="2250" w:type="dxa"/>
            <w:gridSpan w:val="3"/>
            <w:shd w:val="clear" w:color="auto" w:fill="auto"/>
          </w:tcPr>
          <w:p w14:paraId="7943E88C" w14:textId="3AC92882" w:rsidR="006A5DDB" w:rsidRDefault="006A5DDB" w:rsidP="006A5DDB">
            <w:pPr>
              <w:jc w:val="center"/>
              <w:rPr>
                <w:rFonts w:eastAsia="Arial" w:cstheme="minorHAnsi"/>
              </w:rPr>
            </w:pPr>
            <w:bookmarkStart w:id="12" w:name="TargetIntense"/>
            <w:r>
              <w:rPr>
                <w:rFonts w:eastAsia="Arial" w:cstheme="minorHAnsi"/>
              </w:rPr>
              <w:t xml:space="preserve">Targeted (Layer2) and </w:t>
            </w:r>
          </w:p>
          <w:p w14:paraId="5879D8BA" w14:textId="5A3249AE" w:rsidR="006A5DDB" w:rsidRDefault="006A5DDB" w:rsidP="006A5DDB">
            <w:pPr>
              <w:jc w:val="center"/>
              <w:rPr>
                <w:rFonts w:eastAsia="Arial" w:cstheme="minorHAnsi"/>
              </w:rPr>
            </w:pPr>
            <w:r>
              <w:rPr>
                <w:rFonts w:eastAsia="Arial" w:cstheme="minorHAnsi"/>
              </w:rPr>
              <w:t>Intensive (Layer 3)</w:t>
            </w:r>
          </w:p>
          <w:p w14:paraId="320B41E6" w14:textId="033A013A" w:rsidR="006A5DDB" w:rsidRPr="001D461A" w:rsidRDefault="006A5DDB" w:rsidP="006A5DDB">
            <w:pPr>
              <w:jc w:val="center"/>
              <w:rPr>
                <w:rFonts w:eastAsia="Arial" w:cstheme="minorHAnsi"/>
              </w:rPr>
            </w:pPr>
            <w:r>
              <w:rPr>
                <w:rFonts w:eastAsia="Arial" w:cstheme="minorHAnsi"/>
              </w:rPr>
              <w:t xml:space="preserve">Student Supports </w:t>
            </w:r>
            <w:bookmarkEnd w:id="12"/>
          </w:p>
        </w:tc>
        <w:tc>
          <w:tcPr>
            <w:tcW w:w="1530" w:type="dxa"/>
            <w:vMerge w:val="restart"/>
            <w:shd w:val="clear" w:color="auto" w:fill="auto"/>
          </w:tcPr>
          <w:p w14:paraId="0A5618B4" w14:textId="77777777" w:rsidR="006A5DDB" w:rsidRDefault="006A5DDB" w:rsidP="006A5DDB">
            <w:pPr>
              <w:rPr>
                <w:rFonts w:eastAsia="Arial" w:cstheme="minorHAnsi"/>
              </w:rPr>
            </w:pPr>
          </w:p>
          <w:p w14:paraId="35C0F2B7" w14:textId="77777777" w:rsidR="006A5DDB" w:rsidRDefault="006A5DDB" w:rsidP="006A5DDB">
            <w:pPr>
              <w:rPr>
                <w:rFonts w:eastAsia="Arial" w:cstheme="minorHAnsi"/>
              </w:rPr>
            </w:pPr>
          </w:p>
          <w:p w14:paraId="5D63E35A" w14:textId="77777777" w:rsidR="006A5DDB" w:rsidRDefault="006A5DDB" w:rsidP="006A5DDB">
            <w:pPr>
              <w:rPr>
                <w:rFonts w:eastAsia="Arial" w:cstheme="minorHAnsi"/>
              </w:rPr>
            </w:pPr>
          </w:p>
          <w:p w14:paraId="5D711D01" w14:textId="77777777" w:rsidR="006A5DDB" w:rsidRDefault="006A5DDB" w:rsidP="006A5DDB">
            <w:pPr>
              <w:rPr>
                <w:rFonts w:eastAsia="Arial" w:cstheme="minorHAnsi"/>
              </w:rPr>
            </w:pPr>
          </w:p>
          <w:p w14:paraId="3B2016FD" w14:textId="77777777" w:rsidR="006A5DDB" w:rsidRDefault="006A5DDB" w:rsidP="006A5DDB">
            <w:pPr>
              <w:rPr>
                <w:rFonts w:eastAsia="Arial" w:cstheme="minorHAnsi"/>
              </w:rPr>
            </w:pPr>
          </w:p>
          <w:p w14:paraId="74EBEF97" w14:textId="45CB09CA" w:rsidR="006A5DDB" w:rsidRDefault="006A5DDB" w:rsidP="006A5DDB">
            <w:pPr>
              <w:rPr>
                <w:rFonts w:eastAsia="Arial" w:cstheme="minorHAnsi"/>
              </w:rPr>
            </w:pPr>
          </w:p>
        </w:tc>
        <w:tc>
          <w:tcPr>
            <w:tcW w:w="1170" w:type="dxa"/>
            <w:vMerge w:val="restart"/>
          </w:tcPr>
          <w:p w14:paraId="6217A29B" w14:textId="77777777" w:rsidR="006A5DDB" w:rsidRDefault="006A5DDB" w:rsidP="006A5DDB">
            <w:pPr>
              <w:rPr>
                <w:rFonts w:eastAsia="Arial" w:cstheme="minorHAnsi"/>
              </w:rPr>
            </w:pPr>
          </w:p>
        </w:tc>
        <w:tc>
          <w:tcPr>
            <w:tcW w:w="1170" w:type="dxa"/>
            <w:vMerge w:val="restart"/>
            <w:shd w:val="clear" w:color="auto" w:fill="auto"/>
          </w:tcPr>
          <w:p w14:paraId="1A53684C" w14:textId="498DDB01" w:rsidR="006A5DDB" w:rsidRDefault="006A5DDB" w:rsidP="006A5DDB">
            <w:pPr>
              <w:rPr>
                <w:rFonts w:eastAsia="Arial" w:cstheme="minorHAnsi"/>
              </w:rPr>
            </w:pPr>
          </w:p>
        </w:tc>
        <w:tc>
          <w:tcPr>
            <w:tcW w:w="1530" w:type="dxa"/>
            <w:vMerge w:val="restart"/>
            <w:shd w:val="clear" w:color="auto" w:fill="auto"/>
          </w:tcPr>
          <w:p w14:paraId="0CD4E994" w14:textId="77777777" w:rsidR="006A5DDB" w:rsidRDefault="006A5DDB" w:rsidP="006A5DDB">
            <w:pPr>
              <w:rPr>
                <w:rFonts w:eastAsia="Arial" w:cstheme="minorHAnsi"/>
              </w:rPr>
            </w:pPr>
          </w:p>
        </w:tc>
        <w:tc>
          <w:tcPr>
            <w:tcW w:w="2340" w:type="dxa"/>
            <w:vMerge w:val="restart"/>
            <w:shd w:val="clear" w:color="auto" w:fill="auto"/>
          </w:tcPr>
          <w:p w14:paraId="197CA36B" w14:textId="77777777" w:rsidR="006A5DDB" w:rsidRDefault="006A5DDB" w:rsidP="006A5DDB">
            <w:pPr>
              <w:rPr>
                <w:rFonts w:eastAsia="Arial" w:cstheme="minorHAnsi"/>
              </w:rPr>
            </w:pPr>
          </w:p>
        </w:tc>
        <w:tc>
          <w:tcPr>
            <w:tcW w:w="1890" w:type="dxa"/>
            <w:vMerge w:val="restart"/>
          </w:tcPr>
          <w:p w14:paraId="068E915B" w14:textId="77777777" w:rsidR="006A5DDB" w:rsidRDefault="006A5DDB" w:rsidP="006A5DDB">
            <w:pPr>
              <w:rPr>
                <w:rFonts w:eastAsia="Arial" w:cstheme="minorHAnsi"/>
              </w:rPr>
            </w:pPr>
          </w:p>
        </w:tc>
      </w:tr>
      <w:tr w:rsidR="006A5DDB" w14:paraId="2793FDA1" w14:textId="266B0FD3" w:rsidTr="006A5DDB">
        <w:trPr>
          <w:trHeight w:val="136"/>
        </w:trPr>
        <w:tc>
          <w:tcPr>
            <w:tcW w:w="720" w:type="dxa"/>
            <w:shd w:val="clear" w:color="auto" w:fill="auto"/>
          </w:tcPr>
          <w:p w14:paraId="7134BECC" w14:textId="7844124C" w:rsidR="006A5DDB" w:rsidRPr="001D461A" w:rsidRDefault="00000000" w:rsidP="006A5DDB">
            <w:pPr>
              <w:jc w:val="center"/>
              <w:rPr>
                <w:rFonts w:eastAsia="Arial" w:cstheme="minorHAnsi"/>
              </w:rPr>
            </w:pPr>
            <w:hyperlink w:anchor="L22" w:history="1">
              <w:r w:rsidR="006A5DDB" w:rsidRPr="003762FE">
                <w:rPr>
                  <w:rStyle w:val="Hyperlink"/>
                  <w:rFonts w:eastAsia="Arial" w:cstheme="minorHAnsi"/>
                </w:rPr>
                <w:t>L2.2</w:t>
              </w:r>
            </w:hyperlink>
          </w:p>
        </w:tc>
        <w:tc>
          <w:tcPr>
            <w:tcW w:w="810" w:type="dxa"/>
            <w:shd w:val="clear" w:color="auto" w:fill="auto"/>
          </w:tcPr>
          <w:p w14:paraId="0F88916C" w14:textId="744063C5" w:rsidR="006A5DDB" w:rsidRPr="001D461A" w:rsidRDefault="00000000" w:rsidP="006A5DDB">
            <w:pPr>
              <w:jc w:val="center"/>
              <w:rPr>
                <w:rFonts w:eastAsia="Arial" w:cstheme="minorHAnsi"/>
              </w:rPr>
            </w:pPr>
            <w:hyperlink w:anchor="L24" w:history="1">
              <w:r w:rsidR="006A5DDB" w:rsidRPr="003762FE">
                <w:rPr>
                  <w:rStyle w:val="Hyperlink"/>
                  <w:rFonts w:eastAsia="Arial" w:cstheme="minorHAnsi"/>
                </w:rPr>
                <w:t>L2.4</w:t>
              </w:r>
            </w:hyperlink>
          </w:p>
        </w:tc>
        <w:tc>
          <w:tcPr>
            <w:tcW w:w="720" w:type="dxa"/>
            <w:shd w:val="clear" w:color="auto" w:fill="auto"/>
          </w:tcPr>
          <w:p w14:paraId="053F92B6" w14:textId="376A4D84" w:rsidR="006A5DDB" w:rsidRPr="001D461A" w:rsidRDefault="00000000" w:rsidP="006A5DDB">
            <w:pPr>
              <w:jc w:val="center"/>
              <w:rPr>
                <w:rFonts w:eastAsia="Arial" w:cstheme="minorHAnsi"/>
              </w:rPr>
            </w:pPr>
            <w:hyperlink w:anchor="L31" w:history="1">
              <w:r w:rsidR="006A5DDB" w:rsidRPr="003762FE">
                <w:rPr>
                  <w:rStyle w:val="Hyperlink"/>
                  <w:rFonts w:eastAsia="Arial" w:cstheme="minorHAnsi"/>
                </w:rPr>
                <w:t>L3.1</w:t>
              </w:r>
            </w:hyperlink>
          </w:p>
        </w:tc>
        <w:tc>
          <w:tcPr>
            <w:tcW w:w="1530" w:type="dxa"/>
            <w:vMerge/>
            <w:shd w:val="clear" w:color="auto" w:fill="auto"/>
          </w:tcPr>
          <w:p w14:paraId="72EC059D" w14:textId="77777777" w:rsidR="006A5DDB" w:rsidRDefault="006A5DDB" w:rsidP="006A5DDB">
            <w:pPr>
              <w:rPr>
                <w:rFonts w:eastAsia="Arial" w:cstheme="minorHAnsi"/>
              </w:rPr>
            </w:pPr>
          </w:p>
        </w:tc>
        <w:tc>
          <w:tcPr>
            <w:tcW w:w="1170" w:type="dxa"/>
            <w:vMerge/>
          </w:tcPr>
          <w:p w14:paraId="2C168263" w14:textId="77777777" w:rsidR="006A5DDB" w:rsidRDefault="006A5DDB" w:rsidP="006A5DDB">
            <w:pPr>
              <w:rPr>
                <w:rFonts w:eastAsia="Arial" w:cstheme="minorHAnsi"/>
              </w:rPr>
            </w:pPr>
          </w:p>
        </w:tc>
        <w:tc>
          <w:tcPr>
            <w:tcW w:w="1170" w:type="dxa"/>
            <w:vMerge/>
            <w:shd w:val="clear" w:color="auto" w:fill="auto"/>
          </w:tcPr>
          <w:p w14:paraId="63A04C66" w14:textId="3FC60E11" w:rsidR="006A5DDB" w:rsidRDefault="006A5DDB" w:rsidP="006A5DDB">
            <w:pPr>
              <w:rPr>
                <w:rFonts w:eastAsia="Arial" w:cstheme="minorHAnsi"/>
              </w:rPr>
            </w:pPr>
          </w:p>
        </w:tc>
        <w:tc>
          <w:tcPr>
            <w:tcW w:w="1530" w:type="dxa"/>
            <w:vMerge/>
            <w:shd w:val="clear" w:color="auto" w:fill="auto"/>
          </w:tcPr>
          <w:p w14:paraId="179FC258" w14:textId="77777777" w:rsidR="006A5DDB" w:rsidRDefault="006A5DDB" w:rsidP="006A5DDB">
            <w:pPr>
              <w:rPr>
                <w:rFonts w:eastAsia="Arial" w:cstheme="minorHAnsi"/>
              </w:rPr>
            </w:pPr>
          </w:p>
        </w:tc>
        <w:tc>
          <w:tcPr>
            <w:tcW w:w="2340" w:type="dxa"/>
            <w:vMerge/>
            <w:shd w:val="clear" w:color="auto" w:fill="auto"/>
          </w:tcPr>
          <w:p w14:paraId="43E44766" w14:textId="77777777" w:rsidR="006A5DDB" w:rsidRDefault="006A5DDB" w:rsidP="006A5DDB">
            <w:pPr>
              <w:rPr>
                <w:rFonts w:eastAsia="Arial" w:cstheme="minorHAnsi"/>
              </w:rPr>
            </w:pPr>
          </w:p>
        </w:tc>
        <w:tc>
          <w:tcPr>
            <w:tcW w:w="1890" w:type="dxa"/>
            <w:vMerge/>
          </w:tcPr>
          <w:p w14:paraId="744ADB3B" w14:textId="77777777" w:rsidR="006A5DDB" w:rsidRDefault="006A5DDB" w:rsidP="006A5DDB">
            <w:pPr>
              <w:rPr>
                <w:rFonts w:eastAsia="Arial" w:cstheme="minorHAnsi"/>
              </w:rPr>
            </w:pPr>
          </w:p>
        </w:tc>
      </w:tr>
      <w:tr w:rsidR="006A5DDB" w14:paraId="4B909431" w14:textId="76C94E82" w:rsidTr="006A5DDB">
        <w:trPr>
          <w:trHeight w:val="136"/>
        </w:trPr>
        <w:tc>
          <w:tcPr>
            <w:tcW w:w="720" w:type="dxa"/>
            <w:shd w:val="clear" w:color="auto" w:fill="auto"/>
          </w:tcPr>
          <w:p w14:paraId="737A9778" w14:textId="010B2A99" w:rsidR="006A5DDB" w:rsidRPr="001D461A" w:rsidRDefault="00000000" w:rsidP="006A5DDB">
            <w:pPr>
              <w:jc w:val="center"/>
              <w:rPr>
                <w:rFonts w:eastAsia="Arial" w:cstheme="minorHAnsi"/>
              </w:rPr>
            </w:pPr>
            <w:hyperlink w:anchor="L32" w:history="1">
              <w:r w:rsidR="006A5DDB" w:rsidRPr="003762FE">
                <w:rPr>
                  <w:rStyle w:val="Hyperlink"/>
                  <w:rFonts w:eastAsia="Arial" w:cstheme="minorHAnsi"/>
                </w:rPr>
                <w:t>L3.2</w:t>
              </w:r>
            </w:hyperlink>
          </w:p>
        </w:tc>
        <w:tc>
          <w:tcPr>
            <w:tcW w:w="810" w:type="dxa"/>
            <w:shd w:val="clear" w:color="auto" w:fill="auto"/>
          </w:tcPr>
          <w:p w14:paraId="4111C2A4" w14:textId="684E37A3" w:rsidR="006A5DDB" w:rsidRPr="001D461A" w:rsidRDefault="00000000" w:rsidP="006A5DDB">
            <w:pPr>
              <w:jc w:val="center"/>
              <w:rPr>
                <w:rFonts w:eastAsia="Arial" w:cstheme="minorHAnsi"/>
              </w:rPr>
            </w:pPr>
            <w:hyperlink w:anchor="L33" w:history="1">
              <w:r w:rsidR="006A5DDB" w:rsidRPr="003762FE">
                <w:rPr>
                  <w:rStyle w:val="Hyperlink"/>
                  <w:rFonts w:eastAsia="Arial" w:cstheme="minorHAnsi"/>
                </w:rPr>
                <w:t>L3.3</w:t>
              </w:r>
            </w:hyperlink>
          </w:p>
        </w:tc>
        <w:tc>
          <w:tcPr>
            <w:tcW w:w="720" w:type="dxa"/>
            <w:shd w:val="clear" w:color="auto" w:fill="auto"/>
          </w:tcPr>
          <w:p w14:paraId="6164E4B8" w14:textId="7DDE5037" w:rsidR="006A5DDB" w:rsidRPr="001D461A" w:rsidRDefault="00000000" w:rsidP="006A5DDB">
            <w:pPr>
              <w:jc w:val="center"/>
              <w:rPr>
                <w:rFonts w:eastAsia="Arial" w:cstheme="minorHAnsi"/>
              </w:rPr>
            </w:pPr>
            <w:hyperlink w:anchor="SS3" w:history="1">
              <w:r w:rsidR="006A5DDB" w:rsidRPr="003762FE">
                <w:rPr>
                  <w:rStyle w:val="Hyperlink"/>
                  <w:rFonts w:eastAsia="Arial" w:cstheme="minorHAnsi"/>
                </w:rPr>
                <w:t>SS.3</w:t>
              </w:r>
            </w:hyperlink>
          </w:p>
        </w:tc>
        <w:tc>
          <w:tcPr>
            <w:tcW w:w="1530" w:type="dxa"/>
            <w:vMerge/>
            <w:shd w:val="clear" w:color="auto" w:fill="auto"/>
          </w:tcPr>
          <w:p w14:paraId="76A74A32" w14:textId="77777777" w:rsidR="006A5DDB" w:rsidRDefault="006A5DDB" w:rsidP="006A5DDB">
            <w:pPr>
              <w:rPr>
                <w:rFonts w:eastAsia="Arial" w:cstheme="minorHAnsi"/>
              </w:rPr>
            </w:pPr>
          </w:p>
        </w:tc>
        <w:tc>
          <w:tcPr>
            <w:tcW w:w="1170" w:type="dxa"/>
            <w:vMerge/>
          </w:tcPr>
          <w:p w14:paraId="456808B9" w14:textId="77777777" w:rsidR="006A5DDB" w:rsidRDefault="006A5DDB" w:rsidP="006A5DDB">
            <w:pPr>
              <w:rPr>
                <w:rFonts w:eastAsia="Arial" w:cstheme="minorHAnsi"/>
              </w:rPr>
            </w:pPr>
          </w:p>
        </w:tc>
        <w:tc>
          <w:tcPr>
            <w:tcW w:w="1170" w:type="dxa"/>
            <w:vMerge/>
            <w:shd w:val="clear" w:color="auto" w:fill="auto"/>
          </w:tcPr>
          <w:p w14:paraId="0AD65AD3" w14:textId="7694CC21" w:rsidR="006A5DDB" w:rsidRDefault="006A5DDB" w:rsidP="006A5DDB">
            <w:pPr>
              <w:rPr>
                <w:rFonts w:eastAsia="Arial" w:cstheme="minorHAnsi"/>
              </w:rPr>
            </w:pPr>
          </w:p>
        </w:tc>
        <w:tc>
          <w:tcPr>
            <w:tcW w:w="1530" w:type="dxa"/>
            <w:vMerge/>
            <w:shd w:val="clear" w:color="auto" w:fill="auto"/>
          </w:tcPr>
          <w:p w14:paraId="5C671177" w14:textId="77777777" w:rsidR="006A5DDB" w:rsidRDefault="006A5DDB" w:rsidP="006A5DDB">
            <w:pPr>
              <w:rPr>
                <w:rFonts w:eastAsia="Arial" w:cstheme="minorHAnsi"/>
              </w:rPr>
            </w:pPr>
          </w:p>
        </w:tc>
        <w:tc>
          <w:tcPr>
            <w:tcW w:w="2340" w:type="dxa"/>
            <w:vMerge/>
            <w:shd w:val="clear" w:color="auto" w:fill="auto"/>
          </w:tcPr>
          <w:p w14:paraId="5DACDC69" w14:textId="77777777" w:rsidR="006A5DDB" w:rsidRDefault="006A5DDB" w:rsidP="006A5DDB">
            <w:pPr>
              <w:rPr>
                <w:rFonts w:eastAsia="Arial" w:cstheme="minorHAnsi"/>
              </w:rPr>
            </w:pPr>
          </w:p>
        </w:tc>
        <w:tc>
          <w:tcPr>
            <w:tcW w:w="1890" w:type="dxa"/>
            <w:vMerge/>
          </w:tcPr>
          <w:p w14:paraId="23D5B69B" w14:textId="77777777" w:rsidR="006A5DDB" w:rsidRDefault="006A5DDB" w:rsidP="006A5DDB">
            <w:pPr>
              <w:rPr>
                <w:rFonts w:eastAsia="Arial" w:cstheme="minorHAnsi"/>
              </w:rPr>
            </w:pPr>
          </w:p>
        </w:tc>
      </w:tr>
      <w:tr w:rsidR="006A5DDB" w14:paraId="1747EDA0" w14:textId="58CB2901" w:rsidTr="006A5DDB">
        <w:trPr>
          <w:trHeight w:val="136"/>
        </w:trPr>
        <w:tc>
          <w:tcPr>
            <w:tcW w:w="2250" w:type="dxa"/>
            <w:gridSpan w:val="3"/>
            <w:shd w:val="clear" w:color="auto" w:fill="auto"/>
          </w:tcPr>
          <w:p w14:paraId="1A5BD6B4" w14:textId="4CD50751" w:rsidR="006A5DDB" w:rsidRPr="001D461A" w:rsidRDefault="006A5DDB" w:rsidP="006A5DDB">
            <w:pPr>
              <w:jc w:val="center"/>
              <w:rPr>
                <w:rFonts w:eastAsia="Arial" w:cstheme="minorHAnsi"/>
              </w:rPr>
            </w:pPr>
            <w:bookmarkStart w:id="13" w:name="ProgressMonitoring"/>
            <w:r>
              <w:rPr>
                <w:rFonts w:eastAsia="Arial" w:cstheme="minorHAnsi"/>
              </w:rPr>
              <w:t>Progress Monitoring</w:t>
            </w:r>
            <w:bookmarkEnd w:id="13"/>
          </w:p>
        </w:tc>
        <w:tc>
          <w:tcPr>
            <w:tcW w:w="1530" w:type="dxa"/>
            <w:vMerge w:val="restart"/>
            <w:shd w:val="clear" w:color="auto" w:fill="auto"/>
          </w:tcPr>
          <w:p w14:paraId="504884F1" w14:textId="77777777" w:rsidR="006A5DDB" w:rsidRDefault="006A5DDB" w:rsidP="006A5DDB">
            <w:pPr>
              <w:rPr>
                <w:rFonts w:eastAsia="Arial" w:cstheme="minorHAnsi"/>
              </w:rPr>
            </w:pPr>
          </w:p>
        </w:tc>
        <w:tc>
          <w:tcPr>
            <w:tcW w:w="1170" w:type="dxa"/>
            <w:vMerge w:val="restart"/>
          </w:tcPr>
          <w:p w14:paraId="40826C12" w14:textId="77777777" w:rsidR="006A5DDB" w:rsidRDefault="006A5DDB" w:rsidP="006A5DDB">
            <w:pPr>
              <w:rPr>
                <w:rFonts w:eastAsia="Arial" w:cstheme="minorHAnsi"/>
              </w:rPr>
            </w:pPr>
          </w:p>
        </w:tc>
        <w:tc>
          <w:tcPr>
            <w:tcW w:w="1170" w:type="dxa"/>
            <w:vMerge w:val="restart"/>
            <w:shd w:val="clear" w:color="auto" w:fill="auto"/>
          </w:tcPr>
          <w:p w14:paraId="0920EB52" w14:textId="43236910" w:rsidR="006A5DDB" w:rsidRDefault="006A5DDB" w:rsidP="006A5DDB">
            <w:pPr>
              <w:rPr>
                <w:rFonts w:eastAsia="Arial" w:cstheme="minorHAnsi"/>
              </w:rPr>
            </w:pPr>
          </w:p>
        </w:tc>
        <w:tc>
          <w:tcPr>
            <w:tcW w:w="1530" w:type="dxa"/>
            <w:vMerge w:val="restart"/>
            <w:shd w:val="clear" w:color="auto" w:fill="auto"/>
          </w:tcPr>
          <w:p w14:paraId="4EF04D21" w14:textId="77777777" w:rsidR="006A5DDB" w:rsidRDefault="006A5DDB" w:rsidP="006A5DDB">
            <w:pPr>
              <w:rPr>
                <w:rFonts w:eastAsia="Arial" w:cstheme="minorHAnsi"/>
              </w:rPr>
            </w:pPr>
          </w:p>
        </w:tc>
        <w:tc>
          <w:tcPr>
            <w:tcW w:w="2340" w:type="dxa"/>
            <w:vMerge w:val="restart"/>
            <w:shd w:val="clear" w:color="auto" w:fill="auto"/>
          </w:tcPr>
          <w:p w14:paraId="4AC8E00B" w14:textId="77777777" w:rsidR="006A5DDB" w:rsidRDefault="006A5DDB" w:rsidP="006A5DDB">
            <w:pPr>
              <w:rPr>
                <w:rFonts w:eastAsia="Arial" w:cstheme="minorHAnsi"/>
              </w:rPr>
            </w:pPr>
          </w:p>
        </w:tc>
        <w:tc>
          <w:tcPr>
            <w:tcW w:w="1890" w:type="dxa"/>
            <w:vMerge w:val="restart"/>
          </w:tcPr>
          <w:p w14:paraId="04F0FD42" w14:textId="77777777" w:rsidR="006A5DDB" w:rsidRDefault="006A5DDB" w:rsidP="006A5DDB">
            <w:pPr>
              <w:rPr>
                <w:rFonts w:eastAsia="Arial" w:cstheme="minorHAnsi"/>
              </w:rPr>
            </w:pPr>
          </w:p>
        </w:tc>
      </w:tr>
      <w:tr w:rsidR="006A5DDB" w14:paraId="3C9960A0" w14:textId="2C30840D" w:rsidTr="006A5DDB">
        <w:trPr>
          <w:trHeight w:val="136"/>
        </w:trPr>
        <w:tc>
          <w:tcPr>
            <w:tcW w:w="720" w:type="dxa"/>
            <w:shd w:val="clear" w:color="auto" w:fill="auto"/>
          </w:tcPr>
          <w:p w14:paraId="194151E4" w14:textId="524B3CA5" w:rsidR="006A5DDB" w:rsidRPr="001D461A" w:rsidRDefault="00000000" w:rsidP="006A5DDB">
            <w:pPr>
              <w:jc w:val="center"/>
              <w:rPr>
                <w:rFonts w:eastAsia="Arial" w:cstheme="minorHAnsi"/>
              </w:rPr>
            </w:pPr>
            <w:hyperlink w:anchor="L11" w:history="1">
              <w:r w:rsidR="006A5DDB" w:rsidRPr="003762FE">
                <w:rPr>
                  <w:rStyle w:val="Hyperlink"/>
                  <w:rFonts w:eastAsia="Arial" w:cstheme="minorHAnsi"/>
                </w:rPr>
                <w:t>L1.1</w:t>
              </w:r>
            </w:hyperlink>
          </w:p>
        </w:tc>
        <w:tc>
          <w:tcPr>
            <w:tcW w:w="810" w:type="dxa"/>
            <w:shd w:val="clear" w:color="auto" w:fill="auto"/>
          </w:tcPr>
          <w:p w14:paraId="79EF6587" w14:textId="293792B3" w:rsidR="006A5DDB" w:rsidRPr="001D461A" w:rsidRDefault="00000000" w:rsidP="006A5DDB">
            <w:pPr>
              <w:jc w:val="center"/>
              <w:rPr>
                <w:rFonts w:eastAsia="Arial" w:cstheme="minorHAnsi"/>
              </w:rPr>
            </w:pPr>
            <w:hyperlink w:anchor="L14" w:history="1">
              <w:r w:rsidR="006A5DDB" w:rsidRPr="003762FE">
                <w:rPr>
                  <w:rStyle w:val="Hyperlink"/>
                  <w:rFonts w:eastAsia="Arial" w:cstheme="minorHAnsi"/>
                </w:rPr>
                <w:t>L1.4</w:t>
              </w:r>
            </w:hyperlink>
          </w:p>
        </w:tc>
        <w:tc>
          <w:tcPr>
            <w:tcW w:w="720" w:type="dxa"/>
            <w:shd w:val="clear" w:color="auto" w:fill="auto"/>
          </w:tcPr>
          <w:p w14:paraId="7016D3BE" w14:textId="0786B7C4" w:rsidR="006A5DDB" w:rsidRPr="001D461A" w:rsidRDefault="00000000" w:rsidP="006A5DDB">
            <w:pPr>
              <w:jc w:val="center"/>
              <w:rPr>
                <w:rFonts w:eastAsia="Arial" w:cstheme="minorHAnsi"/>
              </w:rPr>
            </w:pPr>
            <w:hyperlink w:anchor="L15" w:history="1">
              <w:r w:rsidR="006A5DDB" w:rsidRPr="003762FE">
                <w:rPr>
                  <w:rStyle w:val="Hyperlink"/>
                  <w:rFonts w:eastAsia="Arial" w:cstheme="minorHAnsi"/>
                </w:rPr>
                <w:t>L1.5</w:t>
              </w:r>
            </w:hyperlink>
          </w:p>
        </w:tc>
        <w:tc>
          <w:tcPr>
            <w:tcW w:w="1530" w:type="dxa"/>
            <w:vMerge/>
            <w:shd w:val="clear" w:color="auto" w:fill="auto"/>
          </w:tcPr>
          <w:p w14:paraId="36C608D9" w14:textId="77777777" w:rsidR="006A5DDB" w:rsidRDefault="006A5DDB" w:rsidP="006A5DDB">
            <w:pPr>
              <w:rPr>
                <w:rFonts w:eastAsia="Arial" w:cstheme="minorHAnsi"/>
              </w:rPr>
            </w:pPr>
          </w:p>
        </w:tc>
        <w:tc>
          <w:tcPr>
            <w:tcW w:w="1170" w:type="dxa"/>
            <w:vMerge/>
          </w:tcPr>
          <w:p w14:paraId="4158D22C" w14:textId="77777777" w:rsidR="006A5DDB" w:rsidRDefault="006A5DDB" w:rsidP="006A5DDB">
            <w:pPr>
              <w:rPr>
                <w:rFonts w:eastAsia="Arial" w:cstheme="minorHAnsi"/>
              </w:rPr>
            </w:pPr>
          </w:p>
        </w:tc>
        <w:tc>
          <w:tcPr>
            <w:tcW w:w="1170" w:type="dxa"/>
            <w:vMerge/>
            <w:shd w:val="clear" w:color="auto" w:fill="auto"/>
          </w:tcPr>
          <w:p w14:paraId="664E4B2A" w14:textId="6678BF89" w:rsidR="006A5DDB" w:rsidRDefault="006A5DDB" w:rsidP="006A5DDB">
            <w:pPr>
              <w:rPr>
                <w:rFonts w:eastAsia="Arial" w:cstheme="minorHAnsi"/>
              </w:rPr>
            </w:pPr>
          </w:p>
        </w:tc>
        <w:tc>
          <w:tcPr>
            <w:tcW w:w="1530" w:type="dxa"/>
            <w:vMerge/>
            <w:shd w:val="clear" w:color="auto" w:fill="auto"/>
          </w:tcPr>
          <w:p w14:paraId="64A67E65" w14:textId="77777777" w:rsidR="006A5DDB" w:rsidRDefault="006A5DDB" w:rsidP="006A5DDB">
            <w:pPr>
              <w:rPr>
                <w:rFonts w:eastAsia="Arial" w:cstheme="minorHAnsi"/>
              </w:rPr>
            </w:pPr>
          </w:p>
        </w:tc>
        <w:tc>
          <w:tcPr>
            <w:tcW w:w="2340" w:type="dxa"/>
            <w:vMerge/>
            <w:shd w:val="clear" w:color="auto" w:fill="auto"/>
          </w:tcPr>
          <w:p w14:paraId="7DDDAF42" w14:textId="77777777" w:rsidR="006A5DDB" w:rsidRDefault="006A5DDB" w:rsidP="006A5DDB">
            <w:pPr>
              <w:rPr>
                <w:rFonts w:eastAsia="Arial" w:cstheme="minorHAnsi"/>
              </w:rPr>
            </w:pPr>
          </w:p>
        </w:tc>
        <w:tc>
          <w:tcPr>
            <w:tcW w:w="1890" w:type="dxa"/>
            <w:vMerge/>
          </w:tcPr>
          <w:p w14:paraId="5C46AD9A" w14:textId="77777777" w:rsidR="006A5DDB" w:rsidRDefault="006A5DDB" w:rsidP="006A5DDB">
            <w:pPr>
              <w:rPr>
                <w:rFonts w:eastAsia="Arial" w:cstheme="minorHAnsi"/>
              </w:rPr>
            </w:pPr>
          </w:p>
        </w:tc>
      </w:tr>
      <w:tr w:rsidR="006A5DDB" w14:paraId="0CDB89E8" w14:textId="1E7EE6B5" w:rsidTr="006A5DDB">
        <w:trPr>
          <w:trHeight w:val="136"/>
        </w:trPr>
        <w:tc>
          <w:tcPr>
            <w:tcW w:w="720" w:type="dxa"/>
            <w:shd w:val="clear" w:color="auto" w:fill="auto"/>
          </w:tcPr>
          <w:p w14:paraId="395DC8E2" w14:textId="3B1EA918" w:rsidR="006A5DDB" w:rsidRPr="001D461A" w:rsidRDefault="00000000" w:rsidP="006A5DDB">
            <w:pPr>
              <w:jc w:val="center"/>
              <w:rPr>
                <w:rFonts w:eastAsia="Arial" w:cstheme="minorHAnsi"/>
              </w:rPr>
            </w:pPr>
            <w:hyperlink w:anchor="L18" w:history="1">
              <w:r w:rsidR="006A5DDB" w:rsidRPr="003762FE">
                <w:rPr>
                  <w:rStyle w:val="Hyperlink"/>
                  <w:rFonts w:eastAsia="Arial" w:cstheme="minorHAnsi"/>
                </w:rPr>
                <w:t>L1.8</w:t>
              </w:r>
            </w:hyperlink>
          </w:p>
        </w:tc>
        <w:tc>
          <w:tcPr>
            <w:tcW w:w="810" w:type="dxa"/>
            <w:shd w:val="clear" w:color="auto" w:fill="auto"/>
          </w:tcPr>
          <w:p w14:paraId="5DF04C62" w14:textId="72AA978F" w:rsidR="006A5DDB" w:rsidRPr="001D461A" w:rsidRDefault="00000000" w:rsidP="006A5DDB">
            <w:pPr>
              <w:jc w:val="center"/>
              <w:rPr>
                <w:rFonts w:eastAsia="Arial" w:cstheme="minorHAnsi"/>
              </w:rPr>
            </w:pPr>
            <w:hyperlink w:anchor="L21" w:history="1">
              <w:r w:rsidR="006A5DDB" w:rsidRPr="003762FE">
                <w:rPr>
                  <w:rStyle w:val="Hyperlink"/>
                  <w:rFonts w:eastAsia="Arial" w:cstheme="minorHAnsi"/>
                </w:rPr>
                <w:t>L2.1</w:t>
              </w:r>
            </w:hyperlink>
          </w:p>
        </w:tc>
        <w:tc>
          <w:tcPr>
            <w:tcW w:w="720" w:type="dxa"/>
            <w:shd w:val="clear" w:color="auto" w:fill="auto"/>
          </w:tcPr>
          <w:p w14:paraId="66AF33FA" w14:textId="39F6F04F" w:rsidR="006A5DDB" w:rsidRPr="001D461A" w:rsidRDefault="00000000" w:rsidP="006A5DDB">
            <w:pPr>
              <w:jc w:val="center"/>
              <w:rPr>
                <w:rFonts w:eastAsia="Arial" w:cstheme="minorHAnsi"/>
              </w:rPr>
            </w:pPr>
            <w:hyperlink w:anchor="L22" w:history="1">
              <w:r w:rsidR="006A5DDB" w:rsidRPr="003762FE">
                <w:rPr>
                  <w:rStyle w:val="Hyperlink"/>
                  <w:rFonts w:eastAsia="Arial" w:cstheme="minorHAnsi"/>
                </w:rPr>
                <w:t>L2.2</w:t>
              </w:r>
            </w:hyperlink>
          </w:p>
        </w:tc>
        <w:tc>
          <w:tcPr>
            <w:tcW w:w="1530" w:type="dxa"/>
            <w:vMerge/>
            <w:shd w:val="clear" w:color="auto" w:fill="auto"/>
          </w:tcPr>
          <w:p w14:paraId="6A69D8A2" w14:textId="77777777" w:rsidR="006A5DDB" w:rsidRDefault="006A5DDB" w:rsidP="006A5DDB">
            <w:pPr>
              <w:rPr>
                <w:rFonts w:eastAsia="Arial" w:cstheme="minorHAnsi"/>
              </w:rPr>
            </w:pPr>
          </w:p>
        </w:tc>
        <w:tc>
          <w:tcPr>
            <w:tcW w:w="1170" w:type="dxa"/>
            <w:vMerge/>
          </w:tcPr>
          <w:p w14:paraId="61DAF591" w14:textId="77777777" w:rsidR="006A5DDB" w:rsidRDefault="006A5DDB" w:rsidP="006A5DDB">
            <w:pPr>
              <w:rPr>
                <w:rFonts w:eastAsia="Arial" w:cstheme="minorHAnsi"/>
              </w:rPr>
            </w:pPr>
          </w:p>
        </w:tc>
        <w:tc>
          <w:tcPr>
            <w:tcW w:w="1170" w:type="dxa"/>
            <w:vMerge/>
            <w:shd w:val="clear" w:color="auto" w:fill="auto"/>
          </w:tcPr>
          <w:p w14:paraId="79A89E62" w14:textId="0783AEF1" w:rsidR="006A5DDB" w:rsidRDefault="006A5DDB" w:rsidP="006A5DDB">
            <w:pPr>
              <w:rPr>
                <w:rFonts w:eastAsia="Arial" w:cstheme="minorHAnsi"/>
              </w:rPr>
            </w:pPr>
          </w:p>
        </w:tc>
        <w:tc>
          <w:tcPr>
            <w:tcW w:w="1530" w:type="dxa"/>
            <w:vMerge/>
            <w:shd w:val="clear" w:color="auto" w:fill="auto"/>
          </w:tcPr>
          <w:p w14:paraId="54D10625" w14:textId="77777777" w:rsidR="006A5DDB" w:rsidRDefault="006A5DDB" w:rsidP="006A5DDB">
            <w:pPr>
              <w:rPr>
                <w:rFonts w:eastAsia="Arial" w:cstheme="minorHAnsi"/>
              </w:rPr>
            </w:pPr>
          </w:p>
        </w:tc>
        <w:tc>
          <w:tcPr>
            <w:tcW w:w="2340" w:type="dxa"/>
            <w:vMerge/>
            <w:shd w:val="clear" w:color="auto" w:fill="auto"/>
          </w:tcPr>
          <w:p w14:paraId="2354F22E" w14:textId="77777777" w:rsidR="006A5DDB" w:rsidRDefault="006A5DDB" w:rsidP="006A5DDB">
            <w:pPr>
              <w:rPr>
                <w:rFonts w:eastAsia="Arial" w:cstheme="minorHAnsi"/>
              </w:rPr>
            </w:pPr>
          </w:p>
        </w:tc>
        <w:tc>
          <w:tcPr>
            <w:tcW w:w="1890" w:type="dxa"/>
            <w:vMerge/>
          </w:tcPr>
          <w:p w14:paraId="0565679A" w14:textId="77777777" w:rsidR="006A5DDB" w:rsidRDefault="006A5DDB" w:rsidP="006A5DDB">
            <w:pPr>
              <w:rPr>
                <w:rFonts w:eastAsia="Arial" w:cstheme="minorHAnsi"/>
              </w:rPr>
            </w:pPr>
          </w:p>
        </w:tc>
      </w:tr>
      <w:tr w:rsidR="006A5DDB" w14:paraId="63380111" w14:textId="1E443B1D" w:rsidTr="006A5DDB">
        <w:trPr>
          <w:trHeight w:val="136"/>
        </w:trPr>
        <w:tc>
          <w:tcPr>
            <w:tcW w:w="720" w:type="dxa"/>
            <w:shd w:val="clear" w:color="auto" w:fill="auto"/>
          </w:tcPr>
          <w:p w14:paraId="41D050A3" w14:textId="26FA9229" w:rsidR="006A5DDB" w:rsidRPr="001D461A" w:rsidRDefault="00000000" w:rsidP="006A5DDB">
            <w:pPr>
              <w:jc w:val="center"/>
              <w:rPr>
                <w:rFonts w:eastAsia="Arial" w:cstheme="minorHAnsi"/>
              </w:rPr>
            </w:pPr>
            <w:hyperlink w:anchor="L23" w:history="1">
              <w:r w:rsidR="006A5DDB" w:rsidRPr="003762FE">
                <w:rPr>
                  <w:rStyle w:val="Hyperlink"/>
                  <w:rFonts w:eastAsia="Arial" w:cstheme="minorHAnsi"/>
                </w:rPr>
                <w:t>L2.3</w:t>
              </w:r>
            </w:hyperlink>
          </w:p>
        </w:tc>
        <w:tc>
          <w:tcPr>
            <w:tcW w:w="810" w:type="dxa"/>
            <w:shd w:val="clear" w:color="auto" w:fill="auto"/>
          </w:tcPr>
          <w:p w14:paraId="6FB247EA" w14:textId="435D44C0" w:rsidR="006A5DDB" w:rsidRPr="001D461A" w:rsidRDefault="00000000" w:rsidP="006A5DDB">
            <w:pPr>
              <w:jc w:val="center"/>
              <w:rPr>
                <w:rFonts w:eastAsia="Arial" w:cstheme="minorHAnsi"/>
              </w:rPr>
            </w:pPr>
            <w:hyperlink w:anchor="L24" w:history="1">
              <w:r w:rsidR="006A5DDB" w:rsidRPr="003762FE">
                <w:rPr>
                  <w:rStyle w:val="Hyperlink"/>
                  <w:rFonts w:eastAsia="Arial" w:cstheme="minorHAnsi"/>
                </w:rPr>
                <w:t>L2.4</w:t>
              </w:r>
            </w:hyperlink>
          </w:p>
        </w:tc>
        <w:tc>
          <w:tcPr>
            <w:tcW w:w="720" w:type="dxa"/>
            <w:shd w:val="clear" w:color="auto" w:fill="auto"/>
          </w:tcPr>
          <w:p w14:paraId="257DDFE2" w14:textId="39AA28DA" w:rsidR="006A5DDB" w:rsidRPr="001D461A" w:rsidRDefault="00000000" w:rsidP="006A5DDB">
            <w:pPr>
              <w:jc w:val="center"/>
              <w:rPr>
                <w:rFonts w:eastAsia="Arial" w:cstheme="minorHAnsi"/>
              </w:rPr>
            </w:pPr>
            <w:hyperlink w:anchor="L33" w:history="1">
              <w:r w:rsidR="006A5DDB" w:rsidRPr="003762FE">
                <w:rPr>
                  <w:rStyle w:val="Hyperlink"/>
                  <w:rFonts w:eastAsia="Arial" w:cstheme="minorHAnsi"/>
                </w:rPr>
                <w:t>L3.3</w:t>
              </w:r>
            </w:hyperlink>
          </w:p>
        </w:tc>
        <w:tc>
          <w:tcPr>
            <w:tcW w:w="1530" w:type="dxa"/>
            <w:vMerge/>
            <w:shd w:val="clear" w:color="auto" w:fill="auto"/>
          </w:tcPr>
          <w:p w14:paraId="6902AEF3" w14:textId="77777777" w:rsidR="006A5DDB" w:rsidRDefault="006A5DDB" w:rsidP="006A5DDB">
            <w:pPr>
              <w:rPr>
                <w:rFonts w:eastAsia="Arial" w:cstheme="minorHAnsi"/>
              </w:rPr>
            </w:pPr>
          </w:p>
        </w:tc>
        <w:tc>
          <w:tcPr>
            <w:tcW w:w="1170" w:type="dxa"/>
            <w:vMerge/>
          </w:tcPr>
          <w:p w14:paraId="621FDBD8" w14:textId="77777777" w:rsidR="006A5DDB" w:rsidRDefault="006A5DDB" w:rsidP="006A5DDB">
            <w:pPr>
              <w:rPr>
                <w:rFonts w:eastAsia="Arial" w:cstheme="minorHAnsi"/>
              </w:rPr>
            </w:pPr>
          </w:p>
        </w:tc>
        <w:tc>
          <w:tcPr>
            <w:tcW w:w="1170" w:type="dxa"/>
            <w:vMerge/>
            <w:shd w:val="clear" w:color="auto" w:fill="auto"/>
          </w:tcPr>
          <w:p w14:paraId="26FE95EB" w14:textId="280BA759" w:rsidR="006A5DDB" w:rsidRDefault="006A5DDB" w:rsidP="006A5DDB">
            <w:pPr>
              <w:rPr>
                <w:rFonts w:eastAsia="Arial" w:cstheme="minorHAnsi"/>
              </w:rPr>
            </w:pPr>
          </w:p>
        </w:tc>
        <w:tc>
          <w:tcPr>
            <w:tcW w:w="1530" w:type="dxa"/>
            <w:vMerge/>
            <w:shd w:val="clear" w:color="auto" w:fill="auto"/>
          </w:tcPr>
          <w:p w14:paraId="0FCA1298" w14:textId="77777777" w:rsidR="006A5DDB" w:rsidRDefault="006A5DDB" w:rsidP="006A5DDB">
            <w:pPr>
              <w:rPr>
                <w:rFonts w:eastAsia="Arial" w:cstheme="minorHAnsi"/>
              </w:rPr>
            </w:pPr>
          </w:p>
        </w:tc>
        <w:tc>
          <w:tcPr>
            <w:tcW w:w="2340" w:type="dxa"/>
            <w:vMerge/>
            <w:shd w:val="clear" w:color="auto" w:fill="auto"/>
          </w:tcPr>
          <w:p w14:paraId="17103117" w14:textId="77777777" w:rsidR="006A5DDB" w:rsidRDefault="006A5DDB" w:rsidP="006A5DDB">
            <w:pPr>
              <w:rPr>
                <w:rFonts w:eastAsia="Arial" w:cstheme="minorHAnsi"/>
              </w:rPr>
            </w:pPr>
          </w:p>
        </w:tc>
        <w:tc>
          <w:tcPr>
            <w:tcW w:w="1890" w:type="dxa"/>
            <w:vMerge/>
          </w:tcPr>
          <w:p w14:paraId="3A9C9BE8" w14:textId="77777777" w:rsidR="006A5DDB" w:rsidRDefault="006A5DDB" w:rsidP="006A5DDB">
            <w:pPr>
              <w:rPr>
                <w:rFonts w:eastAsia="Arial" w:cstheme="minorHAnsi"/>
              </w:rPr>
            </w:pPr>
          </w:p>
        </w:tc>
      </w:tr>
      <w:tr w:rsidR="006A5DDB" w14:paraId="6A81C47A" w14:textId="2515DAFD" w:rsidTr="006A5DDB">
        <w:trPr>
          <w:trHeight w:val="136"/>
        </w:trPr>
        <w:tc>
          <w:tcPr>
            <w:tcW w:w="720" w:type="dxa"/>
            <w:shd w:val="clear" w:color="auto" w:fill="auto"/>
          </w:tcPr>
          <w:p w14:paraId="7EB9CF49" w14:textId="6B12E168" w:rsidR="006A5DDB" w:rsidRPr="001D461A" w:rsidRDefault="00000000" w:rsidP="006A5DDB">
            <w:pPr>
              <w:jc w:val="center"/>
              <w:rPr>
                <w:rFonts w:eastAsia="Arial" w:cstheme="minorHAnsi"/>
              </w:rPr>
            </w:pPr>
            <w:hyperlink w:anchor="L34" w:history="1">
              <w:r w:rsidR="006A5DDB" w:rsidRPr="003762FE">
                <w:rPr>
                  <w:rStyle w:val="Hyperlink"/>
                  <w:rFonts w:eastAsia="Arial" w:cstheme="minorHAnsi"/>
                </w:rPr>
                <w:t>L3.4</w:t>
              </w:r>
            </w:hyperlink>
          </w:p>
        </w:tc>
        <w:tc>
          <w:tcPr>
            <w:tcW w:w="810" w:type="dxa"/>
            <w:shd w:val="clear" w:color="auto" w:fill="auto"/>
          </w:tcPr>
          <w:p w14:paraId="39522B37" w14:textId="36427744" w:rsidR="006A5DDB" w:rsidRPr="001D461A" w:rsidRDefault="00000000" w:rsidP="006A5DDB">
            <w:pPr>
              <w:jc w:val="center"/>
              <w:rPr>
                <w:rFonts w:eastAsia="Arial" w:cstheme="minorHAnsi"/>
              </w:rPr>
            </w:pPr>
            <w:hyperlink w:anchor="SS4" w:history="1">
              <w:r w:rsidR="006A5DDB" w:rsidRPr="003762FE">
                <w:rPr>
                  <w:rStyle w:val="Hyperlink"/>
                  <w:rFonts w:eastAsia="Arial" w:cstheme="minorHAnsi"/>
                </w:rPr>
                <w:t>SS.4</w:t>
              </w:r>
            </w:hyperlink>
          </w:p>
        </w:tc>
        <w:tc>
          <w:tcPr>
            <w:tcW w:w="720" w:type="dxa"/>
            <w:shd w:val="clear" w:color="auto" w:fill="auto"/>
          </w:tcPr>
          <w:p w14:paraId="2050B506" w14:textId="4FE59B77" w:rsidR="006A5DDB" w:rsidRPr="001D461A" w:rsidRDefault="00000000" w:rsidP="006A5DDB">
            <w:pPr>
              <w:jc w:val="center"/>
              <w:rPr>
                <w:rFonts w:eastAsia="Arial" w:cstheme="minorHAnsi"/>
              </w:rPr>
            </w:pPr>
            <w:hyperlink w:anchor="SS5" w:history="1">
              <w:r w:rsidR="006A5DDB" w:rsidRPr="003762FE">
                <w:rPr>
                  <w:rStyle w:val="Hyperlink"/>
                  <w:rFonts w:eastAsia="Arial" w:cstheme="minorHAnsi"/>
                </w:rPr>
                <w:t>SS.5</w:t>
              </w:r>
            </w:hyperlink>
          </w:p>
        </w:tc>
        <w:tc>
          <w:tcPr>
            <w:tcW w:w="1530" w:type="dxa"/>
            <w:vMerge/>
            <w:shd w:val="clear" w:color="auto" w:fill="auto"/>
          </w:tcPr>
          <w:p w14:paraId="533D6B10" w14:textId="77777777" w:rsidR="006A5DDB" w:rsidRDefault="006A5DDB" w:rsidP="006A5DDB">
            <w:pPr>
              <w:rPr>
                <w:rFonts w:eastAsia="Arial" w:cstheme="minorHAnsi"/>
              </w:rPr>
            </w:pPr>
          </w:p>
        </w:tc>
        <w:tc>
          <w:tcPr>
            <w:tcW w:w="1170" w:type="dxa"/>
            <w:vMerge/>
          </w:tcPr>
          <w:p w14:paraId="27F4D770" w14:textId="77777777" w:rsidR="006A5DDB" w:rsidRDefault="006A5DDB" w:rsidP="006A5DDB">
            <w:pPr>
              <w:rPr>
                <w:rFonts w:eastAsia="Arial" w:cstheme="minorHAnsi"/>
              </w:rPr>
            </w:pPr>
          </w:p>
        </w:tc>
        <w:tc>
          <w:tcPr>
            <w:tcW w:w="1170" w:type="dxa"/>
            <w:vMerge/>
            <w:shd w:val="clear" w:color="auto" w:fill="auto"/>
          </w:tcPr>
          <w:p w14:paraId="76413461" w14:textId="7B41D77D" w:rsidR="006A5DDB" w:rsidRDefault="006A5DDB" w:rsidP="006A5DDB">
            <w:pPr>
              <w:rPr>
                <w:rFonts w:eastAsia="Arial" w:cstheme="minorHAnsi"/>
              </w:rPr>
            </w:pPr>
          </w:p>
        </w:tc>
        <w:tc>
          <w:tcPr>
            <w:tcW w:w="1530" w:type="dxa"/>
            <w:vMerge/>
            <w:shd w:val="clear" w:color="auto" w:fill="auto"/>
          </w:tcPr>
          <w:p w14:paraId="3E8358D6" w14:textId="77777777" w:rsidR="006A5DDB" w:rsidRDefault="006A5DDB" w:rsidP="006A5DDB">
            <w:pPr>
              <w:rPr>
                <w:rFonts w:eastAsia="Arial" w:cstheme="minorHAnsi"/>
              </w:rPr>
            </w:pPr>
          </w:p>
        </w:tc>
        <w:tc>
          <w:tcPr>
            <w:tcW w:w="2340" w:type="dxa"/>
            <w:vMerge/>
            <w:shd w:val="clear" w:color="auto" w:fill="auto"/>
          </w:tcPr>
          <w:p w14:paraId="31677F0C" w14:textId="77777777" w:rsidR="006A5DDB" w:rsidRDefault="006A5DDB" w:rsidP="006A5DDB">
            <w:pPr>
              <w:rPr>
                <w:rFonts w:eastAsia="Arial" w:cstheme="minorHAnsi"/>
              </w:rPr>
            </w:pPr>
          </w:p>
        </w:tc>
        <w:tc>
          <w:tcPr>
            <w:tcW w:w="1890" w:type="dxa"/>
            <w:vMerge/>
          </w:tcPr>
          <w:p w14:paraId="527EEF3B" w14:textId="77777777" w:rsidR="006A5DDB" w:rsidRDefault="006A5DDB" w:rsidP="006A5DDB">
            <w:pPr>
              <w:rPr>
                <w:rFonts w:eastAsia="Arial" w:cstheme="minorHAnsi"/>
              </w:rPr>
            </w:pPr>
          </w:p>
        </w:tc>
      </w:tr>
      <w:tr w:rsidR="006A5DDB" w14:paraId="324B1FAD" w14:textId="6AAC83AC" w:rsidTr="006A5DDB">
        <w:trPr>
          <w:trHeight w:val="136"/>
        </w:trPr>
        <w:tc>
          <w:tcPr>
            <w:tcW w:w="720" w:type="dxa"/>
            <w:shd w:val="clear" w:color="auto" w:fill="auto"/>
          </w:tcPr>
          <w:p w14:paraId="0EC2BE6A" w14:textId="28839B4A" w:rsidR="006A5DDB" w:rsidRPr="001D461A" w:rsidRDefault="00000000" w:rsidP="006A5DDB">
            <w:pPr>
              <w:jc w:val="center"/>
              <w:rPr>
                <w:rFonts w:eastAsia="Arial" w:cstheme="minorHAnsi"/>
              </w:rPr>
            </w:pPr>
            <w:hyperlink w:anchor="FE3" w:history="1">
              <w:r w:rsidR="006A5DDB" w:rsidRPr="003762FE">
                <w:rPr>
                  <w:rStyle w:val="Hyperlink"/>
                  <w:rFonts w:eastAsia="Arial" w:cstheme="minorHAnsi"/>
                </w:rPr>
                <w:t>FE.3</w:t>
              </w:r>
            </w:hyperlink>
          </w:p>
        </w:tc>
        <w:tc>
          <w:tcPr>
            <w:tcW w:w="810" w:type="dxa"/>
            <w:shd w:val="clear" w:color="auto" w:fill="auto"/>
          </w:tcPr>
          <w:p w14:paraId="600FAAE5" w14:textId="1E17F6E1" w:rsidR="006A5DDB" w:rsidRPr="001D461A" w:rsidRDefault="00000000" w:rsidP="006A5DDB">
            <w:pPr>
              <w:jc w:val="center"/>
              <w:rPr>
                <w:rFonts w:eastAsia="Arial" w:cstheme="minorHAnsi"/>
              </w:rPr>
            </w:pPr>
            <w:hyperlink w:anchor="SLF3" w:history="1">
              <w:r w:rsidR="006A5DDB" w:rsidRPr="003762FE">
                <w:rPr>
                  <w:rStyle w:val="Hyperlink"/>
                  <w:rFonts w:eastAsia="Arial" w:cstheme="minorHAnsi"/>
                </w:rPr>
                <w:t>SLF.3</w:t>
              </w:r>
            </w:hyperlink>
          </w:p>
        </w:tc>
        <w:tc>
          <w:tcPr>
            <w:tcW w:w="720" w:type="dxa"/>
            <w:shd w:val="clear" w:color="auto" w:fill="auto"/>
          </w:tcPr>
          <w:p w14:paraId="541BEA7B" w14:textId="6B55277B" w:rsidR="006A5DDB" w:rsidRPr="001D461A" w:rsidRDefault="00000000" w:rsidP="006A5DDB">
            <w:pPr>
              <w:jc w:val="center"/>
              <w:rPr>
                <w:rFonts w:eastAsia="Arial" w:cstheme="minorHAnsi"/>
              </w:rPr>
            </w:pPr>
            <w:hyperlink w:anchor="SLF5" w:history="1">
              <w:r w:rsidR="006A5DDB" w:rsidRPr="003762FE">
                <w:rPr>
                  <w:rStyle w:val="Hyperlink"/>
                  <w:rFonts w:eastAsia="Arial" w:cstheme="minorHAnsi"/>
                </w:rPr>
                <w:t>SLF.5</w:t>
              </w:r>
            </w:hyperlink>
          </w:p>
        </w:tc>
        <w:tc>
          <w:tcPr>
            <w:tcW w:w="1530" w:type="dxa"/>
            <w:vMerge/>
            <w:shd w:val="clear" w:color="auto" w:fill="auto"/>
          </w:tcPr>
          <w:p w14:paraId="4DFF61FA" w14:textId="77777777" w:rsidR="006A5DDB" w:rsidRDefault="006A5DDB" w:rsidP="006A5DDB">
            <w:pPr>
              <w:rPr>
                <w:rFonts w:eastAsia="Arial" w:cstheme="minorHAnsi"/>
              </w:rPr>
            </w:pPr>
          </w:p>
        </w:tc>
        <w:tc>
          <w:tcPr>
            <w:tcW w:w="1170" w:type="dxa"/>
            <w:vMerge/>
          </w:tcPr>
          <w:p w14:paraId="64B243AE" w14:textId="77777777" w:rsidR="006A5DDB" w:rsidRDefault="006A5DDB" w:rsidP="006A5DDB">
            <w:pPr>
              <w:rPr>
                <w:rFonts w:eastAsia="Arial" w:cstheme="minorHAnsi"/>
              </w:rPr>
            </w:pPr>
          </w:p>
        </w:tc>
        <w:tc>
          <w:tcPr>
            <w:tcW w:w="1170" w:type="dxa"/>
            <w:vMerge/>
            <w:shd w:val="clear" w:color="auto" w:fill="auto"/>
          </w:tcPr>
          <w:p w14:paraId="595E7FDF" w14:textId="76F9B56E" w:rsidR="006A5DDB" w:rsidRDefault="006A5DDB" w:rsidP="006A5DDB">
            <w:pPr>
              <w:rPr>
                <w:rFonts w:eastAsia="Arial" w:cstheme="minorHAnsi"/>
              </w:rPr>
            </w:pPr>
          </w:p>
        </w:tc>
        <w:tc>
          <w:tcPr>
            <w:tcW w:w="1530" w:type="dxa"/>
            <w:vMerge/>
            <w:shd w:val="clear" w:color="auto" w:fill="auto"/>
          </w:tcPr>
          <w:p w14:paraId="195C75DD" w14:textId="77777777" w:rsidR="006A5DDB" w:rsidRDefault="006A5DDB" w:rsidP="006A5DDB">
            <w:pPr>
              <w:rPr>
                <w:rFonts w:eastAsia="Arial" w:cstheme="minorHAnsi"/>
              </w:rPr>
            </w:pPr>
          </w:p>
        </w:tc>
        <w:tc>
          <w:tcPr>
            <w:tcW w:w="2340" w:type="dxa"/>
            <w:vMerge/>
            <w:shd w:val="clear" w:color="auto" w:fill="auto"/>
          </w:tcPr>
          <w:p w14:paraId="3F8A28C7" w14:textId="77777777" w:rsidR="006A5DDB" w:rsidRDefault="006A5DDB" w:rsidP="006A5DDB">
            <w:pPr>
              <w:rPr>
                <w:rFonts w:eastAsia="Arial" w:cstheme="minorHAnsi"/>
              </w:rPr>
            </w:pPr>
          </w:p>
        </w:tc>
        <w:tc>
          <w:tcPr>
            <w:tcW w:w="1890" w:type="dxa"/>
            <w:vMerge/>
          </w:tcPr>
          <w:p w14:paraId="77444422" w14:textId="77777777" w:rsidR="006A5DDB" w:rsidRDefault="006A5DDB" w:rsidP="006A5DDB">
            <w:pPr>
              <w:rPr>
                <w:rFonts w:eastAsia="Arial" w:cstheme="minorHAnsi"/>
              </w:rPr>
            </w:pPr>
          </w:p>
        </w:tc>
      </w:tr>
      <w:tr w:rsidR="006A5DDB" w14:paraId="57E8864F" w14:textId="10F6C6B6" w:rsidTr="006A5DDB">
        <w:trPr>
          <w:trHeight w:val="136"/>
        </w:trPr>
        <w:tc>
          <w:tcPr>
            <w:tcW w:w="2250" w:type="dxa"/>
            <w:gridSpan w:val="3"/>
            <w:shd w:val="clear" w:color="auto" w:fill="auto"/>
          </w:tcPr>
          <w:p w14:paraId="74BA766E" w14:textId="5CE13828" w:rsidR="006A5DDB" w:rsidRPr="001D461A" w:rsidRDefault="006A5DDB" w:rsidP="006A5DDB">
            <w:pPr>
              <w:jc w:val="center"/>
              <w:rPr>
                <w:rFonts w:eastAsia="Arial" w:cstheme="minorHAnsi"/>
              </w:rPr>
            </w:pPr>
            <w:bookmarkStart w:id="14" w:name="SocialEmotionalLearning"/>
            <w:r>
              <w:rPr>
                <w:rFonts w:eastAsia="Arial" w:cstheme="minorHAnsi"/>
              </w:rPr>
              <w:lastRenderedPageBreak/>
              <w:t>Social Emotional Learning (SEL)</w:t>
            </w:r>
            <w:bookmarkEnd w:id="14"/>
          </w:p>
        </w:tc>
        <w:tc>
          <w:tcPr>
            <w:tcW w:w="1530" w:type="dxa"/>
            <w:vMerge w:val="restart"/>
            <w:shd w:val="clear" w:color="auto" w:fill="auto"/>
          </w:tcPr>
          <w:p w14:paraId="305E42DD" w14:textId="77777777" w:rsidR="006A5DDB" w:rsidRDefault="006A5DDB" w:rsidP="006A5DDB">
            <w:pPr>
              <w:rPr>
                <w:rFonts w:eastAsia="Arial" w:cstheme="minorHAnsi"/>
              </w:rPr>
            </w:pPr>
          </w:p>
        </w:tc>
        <w:tc>
          <w:tcPr>
            <w:tcW w:w="1170" w:type="dxa"/>
            <w:vMerge w:val="restart"/>
          </w:tcPr>
          <w:p w14:paraId="6B385114" w14:textId="77777777" w:rsidR="006A5DDB" w:rsidRDefault="006A5DDB" w:rsidP="006A5DDB">
            <w:pPr>
              <w:rPr>
                <w:rFonts w:eastAsia="Arial" w:cstheme="minorHAnsi"/>
              </w:rPr>
            </w:pPr>
          </w:p>
        </w:tc>
        <w:tc>
          <w:tcPr>
            <w:tcW w:w="1170" w:type="dxa"/>
            <w:vMerge w:val="restart"/>
            <w:shd w:val="clear" w:color="auto" w:fill="auto"/>
          </w:tcPr>
          <w:p w14:paraId="2B37D727" w14:textId="25DB5AD5" w:rsidR="006A5DDB" w:rsidRDefault="006A5DDB" w:rsidP="006A5DDB">
            <w:pPr>
              <w:rPr>
                <w:rFonts w:eastAsia="Arial" w:cstheme="minorHAnsi"/>
              </w:rPr>
            </w:pPr>
          </w:p>
        </w:tc>
        <w:tc>
          <w:tcPr>
            <w:tcW w:w="1530" w:type="dxa"/>
            <w:vMerge w:val="restart"/>
            <w:shd w:val="clear" w:color="auto" w:fill="auto"/>
          </w:tcPr>
          <w:p w14:paraId="1845B5DB" w14:textId="77777777" w:rsidR="006A5DDB" w:rsidRDefault="006A5DDB" w:rsidP="006A5DDB">
            <w:pPr>
              <w:rPr>
                <w:rFonts w:eastAsia="Arial" w:cstheme="minorHAnsi"/>
              </w:rPr>
            </w:pPr>
          </w:p>
        </w:tc>
        <w:tc>
          <w:tcPr>
            <w:tcW w:w="2340" w:type="dxa"/>
            <w:vMerge w:val="restart"/>
            <w:shd w:val="clear" w:color="auto" w:fill="auto"/>
          </w:tcPr>
          <w:p w14:paraId="6D3CFDFB" w14:textId="77777777" w:rsidR="006A5DDB" w:rsidRDefault="006A5DDB" w:rsidP="006A5DDB">
            <w:pPr>
              <w:rPr>
                <w:rFonts w:eastAsia="Arial" w:cstheme="minorHAnsi"/>
              </w:rPr>
            </w:pPr>
          </w:p>
        </w:tc>
        <w:tc>
          <w:tcPr>
            <w:tcW w:w="1890" w:type="dxa"/>
            <w:vMerge w:val="restart"/>
          </w:tcPr>
          <w:p w14:paraId="6631FF6B" w14:textId="77777777" w:rsidR="006A5DDB" w:rsidRDefault="006A5DDB" w:rsidP="006A5DDB">
            <w:pPr>
              <w:rPr>
                <w:rFonts w:eastAsia="Arial" w:cstheme="minorHAnsi"/>
              </w:rPr>
            </w:pPr>
          </w:p>
        </w:tc>
      </w:tr>
      <w:tr w:rsidR="006A5DDB" w14:paraId="6E20BA6A" w14:textId="27209AC4" w:rsidTr="006A5DDB">
        <w:trPr>
          <w:trHeight w:val="136"/>
        </w:trPr>
        <w:tc>
          <w:tcPr>
            <w:tcW w:w="720" w:type="dxa"/>
            <w:shd w:val="clear" w:color="auto" w:fill="auto"/>
          </w:tcPr>
          <w:p w14:paraId="7E2154B4" w14:textId="0F153B9B" w:rsidR="006A5DDB" w:rsidRPr="001D461A" w:rsidRDefault="00000000" w:rsidP="006A5DDB">
            <w:pPr>
              <w:jc w:val="center"/>
              <w:rPr>
                <w:rFonts w:eastAsia="Arial" w:cstheme="minorHAnsi"/>
              </w:rPr>
            </w:pPr>
            <w:hyperlink w:anchor="L12" w:history="1">
              <w:r w:rsidR="006A5DDB" w:rsidRPr="003762FE">
                <w:rPr>
                  <w:rStyle w:val="Hyperlink"/>
                  <w:rFonts w:eastAsia="Arial" w:cstheme="minorHAnsi"/>
                </w:rPr>
                <w:t>L1.2</w:t>
              </w:r>
            </w:hyperlink>
          </w:p>
        </w:tc>
        <w:tc>
          <w:tcPr>
            <w:tcW w:w="810" w:type="dxa"/>
            <w:shd w:val="clear" w:color="auto" w:fill="auto"/>
          </w:tcPr>
          <w:p w14:paraId="5FBB695C" w14:textId="041EE006" w:rsidR="006A5DDB" w:rsidRPr="001D461A" w:rsidRDefault="00000000" w:rsidP="006A5DDB">
            <w:pPr>
              <w:jc w:val="center"/>
              <w:rPr>
                <w:rFonts w:eastAsia="Arial" w:cstheme="minorHAnsi"/>
              </w:rPr>
            </w:pPr>
            <w:hyperlink w:anchor="L18" w:history="1">
              <w:r w:rsidR="006A5DDB" w:rsidRPr="003762FE">
                <w:rPr>
                  <w:rStyle w:val="Hyperlink"/>
                  <w:rFonts w:eastAsia="Arial" w:cstheme="minorHAnsi"/>
                </w:rPr>
                <w:t>L1.8</w:t>
              </w:r>
            </w:hyperlink>
          </w:p>
        </w:tc>
        <w:tc>
          <w:tcPr>
            <w:tcW w:w="720" w:type="dxa"/>
            <w:shd w:val="clear" w:color="auto" w:fill="auto"/>
          </w:tcPr>
          <w:p w14:paraId="33C5E4E2" w14:textId="3E12CDF1" w:rsidR="006A5DDB" w:rsidRPr="001D461A" w:rsidRDefault="00000000" w:rsidP="006A5DDB">
            <w:pPr>
              <w:jc w:val="center"/>
              <w:rPr>
                <w:rFonts w:eastAsia="Arial" w:cstheme="minorHAnsi"/>
              </w:rPr>
            </w:pPr>
            <w:hyperlink w:anchor="L19" w:history="1">
              <w:r w:rsidR="006A5DDB" w:rsidRPr="003762FE">
                <w:rPr>
                  <w:rStyle w:val="Hyperlink"/>
                  <w:rFonts w:eastAsia="Arial" w:cstheme="minorHAnsi"/>
                </w:rPr>
                <w:t>L1.9</w:t>
              </w:r>
            </w:hyperlink>
          </w:p>
        </w:tc>
        <w:tc>
          <w:tcPr>
            <w:tcW w:w="1530" w:type="dxa"/>
            <w:vMerge/>
            <w:shd w:val="clear" w:color="auto" w:fill="auto"/>
          </w:tcPr>
          <w:p w14:paraId="49EA929C" w14:textId="77777777" w:rsidR="006A5DDB" w:rsidRDefault="006A5DDB" w:rsidP="006A5DDB">
            <w:pPr>
              <w:rPr>
                <w:rFonts w:eastAsia="Arial" w:cstheme="minorHAnsi"/>
              </w:rPr>
            </w:pPr>
          </w:p>
        </w:tc>
        <w:tc>
          <w:tcPr>
            <w:tcW w:w="1170" w:type="dxa"/>
            <w:vMerge/>
          </w:tcPr>
          <w:p w14:paraId="7DF5F591" w14:textId="77777777" w:rsidR="006A5DDB" w:rsidRDefault="006A5DDB" w:rsidP="006A5DDB">
            <w:pPr>
              <w:rPr>
                <w:rFonts w:eastAsia="Arial" w:cstheme="minorHAnsi"/>
              </w:rPr>
            </w:pPr>
          </w:p>
        </w:tc>
        <w:tc>
          <w:tcPr>
            <w:tcW w:w="1170" w:type="dxa"/>
            <w:vMerge/>
            <w:shd w:val="clear" w:color="auto" w:fill="auto"/>
          </w:tcPr>
          <w:p w14:paraId="470742B6" w14:textId="6A8B52D7" w:rsidR="006A5DDB" w:rsidRDefault="006A5DDB" w:rsidP="006A5DDB">
            <w:pPr>
              <w:rPr>
                <w:rFonts w:eastAsia="Arial" w:cstheme="minorHAnsi"/>
              </w:rPr>
            </w:pPr>
          </w:p>
        </w:tc>
        <w:tc>
          <w:tcPr>
            <w:tcW w:w="1530" w:type="dxa"/>
            <w:vMerge/>
            <w:shd w:val="clear" w:color="auto" w:fill="auto"/>
          </w:tcPr>
          <w:p w14:paraId="7C972A5D" w14:textId="77777777" w:rsidR="006A5DDB" w:rsidRDefault="006A5DDB" w:rsidP="006A5DDB">
            <w:pPr>
              <w:rPr>
                <w:rFonts w:eastAsia="Arial" w:cstheme="minorHAnsi"/>
              </w:rPr>
            </w:pPr>
          </w:p>
        </w:tc>
        <w:tc>
          <w:tcPr>
            <w:tcW w:w="2340" w:type="dxa"/>
            <w:vMerge/>
            <w:shd w:val="clear" w:color="auto" w:fill="auto"/>
          </w:tcPr>
          <w:p w14:paraId="04A2A1AA" w14:textId="77777777" w:rsidR="006A5DDB" w:rsidRDefault="006A5DDB" w:rsidP="006A5DDB">
            <w:pPr>
              <w:rPr>
                <w:rFonts w:eastAsia="Arial" w:cstheme="minorHAnsi"/>
              </w:rPr>
            </w:pPr>
          </w:p>
        </w:tc>
        <w:tc>
          <w:tcPr>
            <w:tcW w:w="1890" w:type="dxa"/>
            <w:vMerge/>
          </w:tcPr>
          <w:p w14:paraId="28DE2473" w14:textId="77777777" w:rsidR="006A5DDB" w:rsidRDefault="006A5DDB" w:rsidP="006A5DDB">
            <w:pPr>
              <w:rPr>
                <w:rFonts w:eastAsia="Arial" w:cstheme="minorHAnsi"/>
              </w:rPr>
            </w:pPr>
          </w:p>
        </w:tc>
      </w:tr>
      <w:tr w:rsidR="006A5DDB" w14:paraId="3FF699F2" w14:textId="6D29220C" w:rsidTr="006A5DDB">
        <w:trPr>
          <w:trHeight w:val="136"/>
        </w:trPr>
        <w:tc>
          <w:tcPr>
            <w:tcW w:w="720" w:type="dxa"/>
            <w:shd w:val="clear" w:color="auto" w:fill="auto"/>
          </w:tcPr>
          <w:p w14:paraId="105CA34C" w14:textId="347A2B7B" w:rsidR="006A5DDB" w:rsidRPr="001D461A" w:rsidRDefault="00000000" w:rsidP="006A5DDB">
            <w:pPr>
              <w:jc w:val="center"/>
              <w:rPr>
                <w:rFonts w:eastAsia="Arial" w:cstheme="minorHAnsi"/>
              </w:rPr>
            </w:pPr>
            <w:hyperlink w:anchor="L21" w:history="1">
              <w:r w:rsidR="006A5DDB" w:rsidRPr="003762FE">
                <w:rPr>
                  <w:rStyle w:val="Hyperlink"/>
                  <w:rFonts w:eastAsia="Arial" w:cstheme="minorHAnsi"/>
                </w:rPr>
                <w:t>L2.1</w:t>
              </w:r>
            </w:hyperlink>
          </w:p>
        </w:tc>
        <w:tc>
          <w:tcPr>
            <w:tcW w:w="810" w:type="dxa"/>
            <w:shd w:val="clear" w:color="auto" w:fill="auto"/>
          </w:tcPr>
          <w:p w14:paraId="4CF14AF5" w14:textId="0FCC5424" w:rsidR="006A5DDB" w:rsidRPr="001D461A" w:rsidRDefault="00000000" w:rsidP="006A5DDB">
            <w:pPr>
              <w:jc w:val="center"/>
              <w:rPr>
                <w:rFonts w:eastAsia="Arial" w:cstheme="minorHAnsi"/>
              </w:rPr>
            </w:pPr>
            <w:hyperlink w:anchor="L22" w:history="1">
              <w:r w:rsidR="006A5DDB" w:rsidRPr="003762FE">
                <w:rPr>
                  <w:rStyle w:val="Hyperlink"/>
                  <w:rFonts w:eastAsia="Arial" w:cstheme="minorHAnsi"/>
                </w:rPr>
                <w:t>L2.2</w:t>
              </w:r>
            </w:hyperlink>
          </w:p>
        </w:tc>
        <w:tc>
          <w:tcPr>
            <w:tcW w:w="720" w:type="dxa"/>
            <w:shd w:val="clear" w:color="auto" w:fill="auto"/>
          </w:tcPr>
          <w:p w14:paraId="5FD57110" w14:textId="491FDA3A" w:rsidR="006A5DDB" w:rsidRPr="001D461A" w:rsidRDefault="00000000" w:rsidP="006A5DDB">
            <w:pPr>
              <w:jc w:val="center"/>
              <w:rPr>
                <w:rFonts w:eastAsia="Arial" w:cstheme="minorHAnsi"/>
              </w:rPr>
            </w:pPr>
            <w:hyperlink w:anchor="L24" w:history="1">
              <w:r w:rsidR="006A5DDB" w:rsidRPr="003762FE">
                <w:rPr>
                  <w:rStyle w:val="Hyperlink"/>
                  <w:rFonts w:eastAsia="Arial" w:cstheme="minorHAnsi"/>
                </w:rPr>
                <w:t>L2.4</w:t>
              </w:r>
            </w:hyperlink>
          </w:p>
        </w:tc>
        <w:tc>
          <w:tcPr>
            <w:tcW w:w="1530" w:type="dxa"/>
            <w:vMerge/>
            <w:shd w:val="clear" w:color="auto" w:fill="auto"/>
          </w:tcPr>
          <w:p w14:paraId="1A5F5532" w14:textId="77777777" w:rsidR="006A5DDB" w:rsidRDefault="006A5DDB" w:rsidP="006A5DDB">
            <w:pPr>
              <w:rPr>
                <w:rFonts w:eastAsia="Arial" w:cstheme="minorHAnsi"/>
              </w:rPr>
            </w:pPr>
          </w:p>
        </w:tc>
        <w:tc>
          <w:tcPr>
            <w:tcW w:w="1170" w:type="dxa"/>
            <w:vMerge/>
          </w:tcPr>
          <w:p w14:paraId="64DF5E7D" w14:textId="77777777" w:rsidR="006A5DDB" w:rsidRDefault="006A5DDB" w:rsidP="006A5DDB">
            <w:pPr>
              <w:rPr>
                <w:rFonts w:eastAsia="Arial" w:cstheme="minorHAnsi"/>
              </w:rPr>
            </w:pPr>
          </w:p>
        </w:tc>
        <w:tc>
          <w:tcPr>
            <w:tcW w:w="1170" w:type="dxa"/>
            <w:vMerge/>
            <w:shd w:val="clear" w:color="auto" w:fill="auto"/>
          </w:tcPr>
          <w:p w14:paraId="56542598" w14:textId="5FDAB85B" w:rsidR="006A5DDB" w:rsidRDefault="006A5DDB" w:rsidP="006A5DDB">
            <w:pPr>
              <w:rPr>
                <w:rFonts w:eastAsia="Arial" w:cstheme="minorHAnsi"/>
              </w:rPr>
            </w:pPr>
          </w:p>
        </w:tc>
        <w:tc>
          <w:tcPr>
            <w:tcW w:w="1530" w:type="dxa"/>
            <w:vMerge/>
            <w:shd w:val="clear" w:color="auto" w:fill="auto"/>
          </w:tcPr>
          <w:p w14:paraId="75332E87" w14:textId="77777777" w:rsidR="006A5DDB" w:rsidRDefault="006A5DDB" w:rsidP="006A5DDB">
            <w:pPr>
              <w:rPr>
                <w:rFonts w:eastAsia="Arial" w:cstheme="minorHAnsi"/>
              </w:rPr>
            </w:pPr>
          </w:p>
        </w:tc>
        <w:tc>
          <w:tcPr>
            <w:tcW w:w="2340" w:type="dxa"/>
            <w:vMerge/>
            <w:shd w:val="clear" w:color="auto" w:fill="auto"/>
          </w:tcPr>
          <w:p w14:paraId="01F21AB1" w14:textId="77777777" w:rsidR="006A5DDB" w:rsidRDefault="006A5DDB" w:rsidP="006A5DDB">
            <w:pPr>
              <w:rPr>
                <w:rFonts w:eastAsia="Arial" w:cstheme="minorHAnsi"/>
              </w:rPr>
            </w:pPr>
          </w:p>
        </w:tc>
        <w:tc>
          <w:tcPr>
            <w:tcW w:w="1890" w:type="dxa"/>
            <w:vMerge/>
          </w:tcPr>
          <w:p w14:paraId="5E0C1121" w14:textId="77777777" w:rsidR="006A5DDB" w:rsidRDefault="006A5DDB" w:rsidP="006A5DDB">
            <w:pPr>
              <w:rPr>
                <w:rFonts w:eastAsia="Arial" w:cstheme="minorHAnsi"/>
              </w:rPr>
            </w:pPr>
          </w:p>
        </w:tc>
      </w:tr>
      <w:tr w:rsidR="006A5DDB" w14:paraId="6F4E2087" w14:textId="0FFA190D" w:rsidTr="006A5DDB">
        <w:trPr>
          <w:trHeight w:val="136"/>
        </w:trPr>
        <w:tc>
          <w:tcPr>
            <w:tcW w:w="720" w:type="dxa"/>
            <w:shd w:val="clear" w:color="auto" w:fill="auto"/>
          </w:tcPr>
          <w:p w14:paraId="58CFD2C6" w14:textId="4D350F95" w:rsidR="006A5DDB" w:rsidRPr="001D461A" w:rsidRDefault="00000000" w:rsidP="006A5DDB">
            <w:pPr>
              <w:jc w:val="center"/>
              <w:rPr>
                <w:rFonts w:eastAsia="Arial" w:cstheme="minorHAnsi"/>
              </w:rPr>
            </w:pPr>
            <w:hyperlink w:anchor="L34" w:history="1">
              <w:r w:rsidR="006A5DDB" w:rsidRPr="003762FE">
                <w:rPr>
                  <w:rStyle w:val="Hyperlink"/>
                  <w:rFonts w:eastAsia="Arial" w:cstheme="minorHAnsi"/>
                </w:rPr>
                <w:t>L3.4</w:t>
              </w:r>
            </w:hyperlink>
          </w:p>
        </w:tc>
        <w:tc>
          <w:tcPr>
            <w:tcW w:w="810" w:type="dxa"/>
            <w:shd w:val="clear" w:color="auto" w:fill="auto"/>
          </w:tcPr>
          <w:p w14:paraId="37D5E426" w14:textId="23142857" w:rsidR="006A5DDB" w:rsidRPr="001D461A" w:rsidRDefault="00000000" w:rsidP="006A5DDB">
            <w:pPr>
              <w:jc w:val="center"/>
              <w:rPr>
                <w:rFonts w:eastAsia="Arial" w:cstheme="minorHAnsi"/>
              </w:rPr>
            </w:pPr>
            <w:hyperlink w:anchor="SS4" w:history="1">
              <w:r w:rsidR="006A5DDB" w:rsidRPr="003762FE">
                <w:rPr>
                  <w:rStyle w:val="Hyperlink"/>
                  <w:rFonts w:eastAsia="Arial" w:cstheme="minorHAnsi"/>
                </w:rPr>
                <w:t>SS.4</w:t>
              </w:r>
            </w:hyperlink>
          </w:p>
        </w:tc>
        <w:tc>
          <w:tcPr>
            <w:tcW w:w="720" w:type="dxa"/>
            <w:shd w:val="clear" w:color="auto" w:fill="auto"/>
          </w:tcPr>
          <w:p w14:paraId="239E6710" w14:textId="714194D8" w:rsidR="006A5DDB" w:rsidRPr="001D461A" w:rsidRDefault="00000000" w:rsidP="006A5DDB">
            <w:pPr>
              <w:jc w:val="center"/>
              <w:rPr>
                <w:rFonts w:eastAsia="Arial" w:cstheme="minorHAnsi"/>
              </w:rPr>
            </w:pPr>
            <w:hyperlink w:anchor="FE1" w:history="1">
              <w:r w:rsidR="006A5DDB" w:rsidRPr="003762FE">
                <w:rPr>
                  <w:rStyle w:val="Hyperlink"/>
                  <w:rFonts w:eastAsia="Arial" w:cstheme="minorHAnsi"/>
                </w:rPr>
                <w:t>FE.1</w:t>
              </w:r>
            </w:hyperlink>
          </w:p>
        </w:tc>
        <w:tc>
          <w:tcPr>
            <w:tcW w:w="1530" w:type="dxa"/>
            <w:vMerge/>
            <w:shd w:val="clear" w:color="auto" w:fill="auto"/>
          </w:tcPr>
          <w:p w14:paraId="0EE4A1D0" w14:textId="77777777" w:rsidR="006A5DDB" w:rsidRDefault="006A5DDB" w:rsidP="006A5DDB">
            <w:pPr>
              <w:rPr>
                <w:rFonts w:eastAsia="Arial" w:cstheme="minorHAnsi"/>
              </w:rPr>
            </w:pPr>
          </w:p>
        </w:tc>
        <w:tc>
          <w:tcPr>
            <w:tcW w:w="1170" w:type="dxa"/>
            <w:vMerge/>
          </w:tcPr>
          <w:p w14:paraId="63AAF576" w14:textId="77777777" w:rsidR="006A5DDB" w:rsidRDefault="006A5DDB" w:rsidP="006A5DDB">
            <w:pPr>
              <w:rPr>
                <w:rFonts w:eastAsia="Arial" w:cstheme="minorHAnsi"/>
              </w:rPr>
            </w:pPr>
          </w:p>
        </w:tc>
        <w:tc>
          <w:tcPr>
            <w:tcW w:w="1170" w:type="dxa"/>
            <w:vMerge/>
            <w:shd w:val="clear" w:color="auto" w:fill="auto"/>
          </w:tcPr>
          <w:p w14:paraId="74206999" w14:textId="6838BCAC" w:rsidR="006A5DDB" w:rsidRDefault="006A5DDB" w:rsidP="006A5DDB">
            <w:pPr>
              <w:rPr>
                <w:rFonts w:eastAsia="Arial" w:cstheme="minorHAnsi"/>
              </w:rPr>
            </w:pPr>
          </w:p>
        </w:tc>
        <w:tc>
          <w:tcPr>
            <w:tcW w:w="1530" w:type="dxa"/>
            <w:vMerge/>
            <w:shd w:val="clear" w:color="auto" w:fill="auto"/>
          </w:tcPr>
          <w:p w14:paraId="1A8005E6" w14:textId="77777777" w:rsidR="006A5DDB" w:rsidRDefault="006A5DDB" w:rsidP="006A5DDB">
            <w:pPr>
              <w:rPr>
                <w:rFonts w:eastAsia="Arial" w:cstheme="minorHAnsi"/>
              </w:rPr>
            </w:pPr>
          </w:p>
        </w:tc>
        <w:tc>
          <w:tcPr>
            <w:tcW w:w="2340" w:type="dxa"/>
            <w:vMerge/>
            <w:shd w:val="clear" w:color="auto" w:fill="auto"/>
          </w:tcPr>
          <w:p w14:paraId="0806288B" w14:textId="77777777" w:rsidR="006A5DDB" w:rsidRDefault="006A5DDB" w:rsidP="006A5DDB">
            <w:pPr>
              <w:rPr>
                <w:rFonts w:eastAsia="Arial" w:cstheme="minorHAnsi"/>
              </w:rPr>
            </w:pPr>
          </w:p>
        </w:tc>
        <w:tc>
          <w:tcPr>
            <w:tcW w:w="1890" w:type="dxa"/>
            <w:vMerge/>
          </w:tcPr>
          <w:p w14:paraId="089FB715" w14:textId="77777777" w:rsidR="006A5DDB" w:rsidRDefault="006A5DDB" w:rsidP="006A5DDB">
            <w:pPr>
              <w:rPr>
                <w:rFonts w:eastAsia="Arial" w:cstheme="minorHAnsi"/>
              </w:rPr>
            </w:pPr>
          </w:p>
        </w:tc>
      </w:tr>
    </w:tbl>
    <w:p w14:paraId="4EA5081E" w14:textId="6945A42D" w:rsidR="00030236" w:rsidRDefault="00030236" w:rsidP="001C7ABD">
      <w:pPr>
        <w:rPr>
          <w:rFonts w:eastAsia="Arial" w:cstheme="minorHAnsi"/>
        </w:rPr>
      </w:pPr>
    </w:p>
    <w:p w14:paraId="2FB837E1" w14:textId="49447666" w:rsidR="00CC07D8" w:rsidRDefault="00CC07D8" w:rsidP="001C7ABD">
      <w:pPr>
        <w:rPr>
          <w:rFonts w:eastAsia="Arial" w:cstheme="minorHAnsi"/>
        </w:rPr>
      </w:pPr>
    </w:p>
    <w:p w14:paraId="627F01B7" w14:textId="3D71C171" w:rsidR="00CC07D8" w:rsidRDefault="00CC07D8" w:rsidP="001C7ABD">
      <w:pPr>
        <w:rPr>
          <w:rFonts w:eastAsia="Arial" w:cstheme="minorHAnsi"/>
        </w:rPr>
      </w:pPr>
    </w:p>
    <w:p w14:paraId="5016DE79" w14:textId="18619A4E" w:rsidR="00CC07D8" w:rsidRDefault="00CC07D8" w:rsidP="001C7ABD">
      <w:pPr>
        <w:rPr>
          <w:rFonts w:eastAsia="Arial" w:cstheme="minorHAnsi"/>
        </w:rPr>
      </w:pPr>
    </w:p>
    <w:p w14:paraId="73696DB6" w14:textId="2EA2D4FB" w:rsidR="00CC07D8" w:rsidRDefault="00CC07D8" w:rsidP="001C7ABD">
      <w:pPr>
        <w:rPr>
          <w:rFonts w:eastAsia="Arial" w:cstheme="minorHAnsi"/>
        </w:rPr>
      </w:pPr>
    </w:p>
    <w:p w14:paraId="37D17062" w14:textId="51C34658" w:rsidR="00CC07D8" w:rsidRDefault="00CC07D8" w:rsidP="001C7ABD">
      <w:pPr>
        <w:rPr>
          <w:rFonts w:eastAsia="Arial" w:cstheme="minorHAnsi"/>
        </w:rPr>
      </w:pPr>
    </w:p>
    <w:p w14:paraId="4B6E8FC9" w14:textId="24743D81" w:rsidR="006A5DDB" w:rsidRDefault="006A5DDB" w:rsidP="001C7ABD">
      <w:pPr>
        <w:rPr>
          <w:rFonts w:eastAsia="Arial" w:cstheme="minorHAnsi"/>
        </w:rPr>
      </w:pPr>
    </w:p>
    <w:p w14:paraId="1A68311E" w14:textId="03B68E9B" w:rsidR="006A5DDB" w:rsidRDefault="006A5DDB" w:rsidP="001C7ABD">
      <w:pPr>
        <w:rPr>
          <w:rFonts w:eastAsia="Arial" w:cstheme="minorHAnsi"/>
        </w:rPr>
      </w:pPr>
    </w:p>
    <w:p w14:paraId="0D897B65" w14:textId="453D5360" w:rsidR="006A5DDB" w:rsidRDefault="006A5DDB" w:rsidP="001C7ABD">
      <w:pPr>
        <w:rPr>
          <w:rFonts w:eastAsia="Arial" w:cstheme="minorHAnsi"/>
        </w:rPr>
      </w:pPr>
    </w:p>
    <w:p w14:paraId="5CB47373" w14:textId="5CDDAE45" w:rsidR="006A5DDB" w:rsidRDefault="006A5DDB" w:rsidP="001C7ABD">
      <w:pPr>
        <w:rPr>
          <w:rFonts w:eastAsia="Arial" w:cstheme="minorHAnsi"/>
        </w:rPr>
      </w:pPr>
    </w:p>
    <w:p w14:paraId="3F73640F" w14:textId="161C8B5B" w:rsidR="006A5DDB" w:rsidRDefault="006A5DDB" w:rsidP="001C7ABD">
      <w:pPr>
        <w:rPr>
          <w:rFonts w:eastAsia="Arial" w:cstheme="minorHAnsi"/>
        </w:rPr>
      </w:pPr>
    </w:p>
    <w:p w14:paraId="601AEC3C" w14:textId="0A0E0BBF" w:rsidR="006A5DDB" w:rsidRDefault="006A5DDB" w:rsidP="001C7ABD">
      <w:pPr>
        <w:rPr>
          <w:rFonts w:eastAsia="Arial" w:cstheme="minorHAnsi"/>
        </w:rPr>
      </w:pPr>
    </w:p>
    <w:p w14:paraId="57E56711" w14:textId="3B993CED" w:rsidR="006A5DDB" w:rsidRDefault="006A5DDB" w:rsidP="001C7ABD">
      <w:pPr>
        <w:rPr>
          <w:rFonts w:eastAsia="Arial" w:cstheme="minorHAnsi"/>
        </w:rPr>
      </w:pPr>
    </w:p>
    <w:p w14:paraId="00C31A95" w14:textId="7EA54067" w:rsidR="006A5DDB" w:rsidRDefault="006A5DDB" w:rsidP="001C7ABD">
      <w:pPr>
        <w:rPr>
          <w:rFonts w:eastAsia="Arial" w:cstheme="minorHAnsi"/>
        </w:rPr>
      </w:pPr>
    </w:p>
    <w:p w14:paraId="24A4A43C" w14:textId="56317325" w:rsidR="006A5DDB" w:rsidRDefault="006A5DDB" w:rsidP="001C7ABD">
      <w:pPr>
        <w:rPr>
          <w:rFonts w:eastAsia="Arial" w:cstheme="minorHAnsi"/>
        </w:rPr>
      </w:pPr>
    </w:p>
    <w:p w14:paraId="421B3007" w14:textId="3DB3A3AE" w:rsidR="006A5DDB" w:rsidRDefault="006A5DDB" w:rsidP="001C7ABD">
      <w:pPr>
        <w:rPr>
          <w:rFonts w:eastAsia="Arial" w:cstheme="minorHAnsi"/>
        </w:rPr>
      </w:pPr>
    </w:p>
    <w:p w14:paraId="2F9B0E8C" w14:textId="16B7488C" w:rsidR="006A5DDB" w:rsidRDefault="006A5DDB" w:rsidP="001C7ABD">
      <w:pPr>
        <w:rPr>
          <w:rFonts w:eastAsia="Arial" w:cstheme="minorHAnsi"/>
        </w:rPr>
      </w:pPr>
    </w:p>
    <w:p w14:paraId="1066D43E" w14:textId="6FBFAF5B" w:rsidR="006A5DDB" w:rsidRDefault="006A5DDB" w:rsidP="001C7ABD">
      <w:pPr>
        <w:rPr>
          <w:rFonts w:eastAsia="Arial" w:cstheme="minorHAnsi"/>
        </w:rPr>
      </w:pPr>
    </w:p>
    <w:p w14:paraId="27B719F1" w14:textId="72BD957B" w:rsidR="006A5DDB" w:rsidRDefault="006A5DDB" w:rsidP="001C7ABD">
      <w:pPr>
        <w:rPr>
          <w:rFonts w:eastAsia="Arial" w:cstheme="minorHAnsi"/>
        </w:rPr>
      </w:pPr>
    </w:p>
    <w:p w14:paraId="6E1C8578" w14:textId="5E3DC519" w:rsidR="006A5DDB" w:rsidRDefault="006A5DDB" w:rsidP="001C7ABD">
      <w:pPr>
        <w:rPr>
          <w:rFonts w:eastAsia="Arial" w:cstheme="minorHAnsi"/>
        </w:rPr>
      </w:pPr>
    </w:p>
    <w:p w14:paraId="02BF2DAC" w14:textId="6B4E4C19" w:rsidR="006A5DDB" w:rsidRDefault="006A5DDB" w:rsidP="001C7ABD">
      <w:pPr>
        <w:rPr>
          <w:rFonts w:eastAsia="Arial" w:cstheme="minorHAnsi"/>
        </w:rPr>
      </w:pPr>
    </w:p>
    <w:p w14:paraId="35CA4256" w14:textId="484AF314" w:rsidR="006A5DDB" w:rsidRDefault="006A5DDB" w:rsidP="001C7ABD">
      <w:pPr>
        <w:rPr>
          <w:rFonts w:eastAsia="Arial" w:cstheme="minorHAnsi"/>
        </w:rPr>
      </w:pPr>
    </w:p>
    <w:p w14:paraId="7E5C1A08" w14:textId="28C75A30" w:rsidR="006A5DDB" w:rsidRDefault="006A5DDB" w:rsidP="001C7ABD">
      <w:pPr>
        <w:rPr>
          <w:rFonts w:eastAsia="Arial" w:cstheme="minorHAnsi"/>
        </w:rPr>
      </w:pPr>
    </w:p>
    <w:p w14:paraId="02DB9C76" w14:textId="237E39C7" w:rsidR="006A5DDB" w:rsidRDefault="006A5DDB" w:rsidP="001C7ABD">
      <w:pPr>
        <w:rPr>
          <w:rFonts w:eastAsia="Arial" w:cstheme="minorHAnsi"/>
        </w:rPr>
      </w:pPr>
    </w:p>
    <w:p w14:paraId="7A4F546D" w14:textId="1E7D482C" w:rsidR="006A5DDB" w:rsidRDefault="006A5DDB" w:rsidP="001C7ABD">
      <w:pPr>
        <w:rPr>
          <w:rFonts w:eastAsia="Arial" w:cstheme="minorHAnsi"/>
        </w:rPr>
      </w:pPr>
    </w:p>
    <w:p w14:paraId="7256E830" w14:textId="1E0024D7" w:rsidR="0028398D" w:rsidRPr="0054597B" w:rsidRDefault="0028398D" w:rsidP="00DD51C1">
      <w:pPr>
        <w:rPr>
          <w:rFonts w:cs="Arial"/>
          <w:iCs/>
          <w:strike/>
        </w:rPr>
      </w:pPr>
    </w:p>
    <w:p w14:paraId="2AC25C0D" w14:textId="5ABA4723" w:rsidR="00DD51C1" w:rsidRPr="009056D4" w:rsidRDefault="00D231DB" w:rsidP="003B32C7">
      <w:pPr>
        <w:pBdr>
          <w:top w:val="single" w:sz="4" w:space="0" w:color="auto"/>
          <w:left w:val="single" w:sz="4" w:space="4" w:color="auto"/>
          <w:bottom w:val="single" w:sz="4" w:space="1" w:color="auto"/>
          <w:right w:val="single" w:sz="4" w:space="4" w:color="auto"/>
        </w:pBdr>
        <w:shd w:val="clear" w:color="auto" w:fill="D9E2F3" w:themeFill="accent1" w:themeFillTint="33"/>
        <w:spacing w:after="0"/>
        <w:rPr>
          <w:rFonts w:cs="Arial"/>
          <w:b/>
          <w:bCs/>
          <w:iCs/>
        </w:rPr>
      </w:pPr>
      <w:bookmarkStart w:id="15" w:name="SupportsSomeSchools"/>
      <w:r>
        <w:rPr>
          <w:rFonts w:cs="Arial"/>
          <w:b/>
          <w:bCs/>
          <w:iCs/>
        </w:rPr>
        <w:lastRenderedPageBreak/>
        <w:t>VI</w:t>
      </w:r>
      <w:r w:rsidR="00DD51C1" w:rsidRPr="003B32C7">
        <w:rPr>
          <w:rFonts w:cs="Arial"/>
          <w:b/>
          <w:bCs/>
          <w:iCs/>
        </w:rPr>
        <w:t xml:space="preserve">. </w:t>
      </w:r>
      <w:r w:rsidR="003B32C7">
        <w:rPr>
          <w:rFonts w:cs="Arial"/>
          <w:b/>
          <w:iCs/>
        </w:rPr>
        <w:t xml:space="preserve">Providing Intensive </w:t>
      </w:r>
      <w:r w:rsidR="00DD51C1" w:rsidRPr="003B32C7">
        <w:rPr>
          <w:rFonts w:cs="Arial"/>
          <w:b/>
          <w:iCs/>
        </w:rPr>
        <w:t xml:space="preserve">Implementation Supports to </w:t>
      </w:r>
      <w:r w:rsidR="00DD51C1" w:rsidRPr="003B32C7">
        <w:rPr>
          <w:rFonts w:cs="Arial"/>
          <w:b/>
          <w:bCs/>
          <w:iCs/>
        </w:rPr>
        <w:t>Select</w:t>
      </w:r>
      <w:r w:rsidR="00DD51C1" w:rsidRPr="003B32C7">
        <w:rPr>
          <w:rFonts w:cs="Arial"/>
          <w:b/>
          <w:iCs/>
        </w:rPr>
        <w:t xml:space="preserve"> Schools</w:t>
      </w:r>
    </w:p>
    <w:bookmarkEnd w:id="15"/>
    <w:p w14:paraId="34DD7088" w14:textId="2E32E9AC" w:rsidR="00DD51C1" w:rsidRPr="009056D4" w:rsidRDefault="00DD51C1" w:rsidP="00DD51C1">
      <w:pPr>
        <w:spacing w:after="0"/>
        <w:rPr>
          <w:rFonts w:cs="Arial"/>
          <w:iCs/>
        </w:rPr>
      </w:pPr>
    </w:p>
    <w:p w14:paraId="12675544" w14:textId="77777777" w:rsidR="00910509" w:rsidRDefault="00910509" w:rsidP="00DD51C1">
      <w:pPr>
        <w:spacing w:after="0"/>
        <w:rPr>
          <w:rFonts w:eastAsia="Arial" w:cs="Arial"/>
        </w:rPr>
      </w:pPr>
      <w:r>
        <w:rPr>
          <w:rFonts w:eastAsia="Arial" w:cs="Arial"/>
        </w:rPr>
        <w:t>Depending on the planning completed in previous sections, your team may notice that some schools will need more supports than others to ensure equitable access across multiple schools.</w:t>
      </w:r>
    </w:p>
    <w:p w14:paraId="0243B966" w14:textId="6BE5DC5A" w:rsidR="00910509" w:rsidRDefault="00910509" w:rsidP="00DD51C1">
      <w:pPr>
        <w:spacing w:after="0"/>
        <w:rPr>
          <w:rFonts w:eastAsia="Arial" w:cs="Arial"/>
        </w:rPr>
      </w:pPr>
    </w:p>
    <w:p w14:paraId="6C435C4F" w14:textId="6E2117B3" w:rsidR="00910509" w:rsidRPr="00910509" w:rsidRDefault="00910509" w:rsidP="00DD51C1">
      <w:pPr>
        <w:spacing w:after="0"/>
        <w:rPr>
          <w:rFonts w:eastAsia="Arial" w:cs="Arial"/>
          <w:b/>
        </w:rPr>
      </w:pPr>
      <w:r w:rsidRPr="00910509">
        <w:rPr>
          <w:rFonts w:eastAsia="Arial" w:cs="Arial"/>
          <w:b/>
        </w:rPr>
        <w:t xml:space="preserve">Directions: </w:t>
      </w:r>
    </w:p>
    <w:p w14:paraId="2504B3DC" w14:textId="076D2C28" w:rsidR="00DD51C1" w:rsidRPr="003B32C7" w:rsidRDefault="00DD51C1" w:rsidP="00910509">
      <w:pPr>
        <w:pStyle w:val="ListParagraph"/>
        <w:numPr>
          <w:ilvl w:val="0"/>
          <w:numId w:val="40"/>
        </w:numPr>
        <w:rPr>
          <w:rFonts w:cs="Arial"/>
          <w:iCs/>
          <w:sz w:val="22"/>
          <w:szCs w:val="22"/>
        </w:rPr>
      </w:pPr>
      <w:r w:rsidRPr="003B32C7">
        <w:rPr>
          <w:rFonts w:eastAsia="Arial" w:cs="Arial"/>
          <w:sz w:val="22"/>
          <w:szCs w:val="22"/>
        </w:rPr>
        <w:t xml:space="preserve">In this section you will think through how to identify schools in need of intensive supports.  </w:t>
      </w:r>
    </w:p>
    <w:p w14:paraId="238F4FB4" w14:textId="77777777" w:rsidR="00DD51C1" w:rsidRPr="009056D4" w:rsidRDefault="00DD51C1" w:rsidP="00DD51C1">
      <w:pPr>
        <w:spacing w:after="0"/>
        <w:rPr>
          <w:rFonts w:cs="Arial"/>
          <w:iCs/>
        </w:rPr>
      </w:pPr>
    </w:p>
    <w:tbl>
      <w:tblPr>
        <w:tblStyle w:val="TableGrid"/>
        <w:tblW w:w="0" w:type="auto"/>
        <w:tblLook w:val="04A0" w:firstRow="1" w:lastRow="0" w:firstColumn="1" w:lastColumn="0" w:noHBand="0" w:noVBand="1"/>
      </w:tblPr>
      <w:tblGrid>
        <w:gridCol w:w="4809"/>
        <w:gridCol w:w="4541"/>
      </w:tblGrid>
      <w:tr w:rsidR="00DD51C1" w:rsidRPr="009056D4" w14:paraId="4E28A13D" w14:textId="77777777" w:rsidTr="00DD51C1">
        <w:tc>
          <w:tcPr>
            <w:tcW w:w="5395" w:type="dxa"/>
            <w:shd w:val="clear" w:color="auto" w:fill="D0CECE" w:themeFill="background2" w:themeFillShade="E6"/>
          </w:tcPr>
          <w:p w14:paraId="4074CC40" w14:textId="77777777" w:rsidR="00DD51C1" w:rsidRPr="009056D4" w:rsidRDefault="00DD51C1" w:rsidP="00DD51C1">
            <w:pPr>
              <w:jc w:val="center"/>
              <w:rPr>
                <w:rFonts w:cs="Arial"/>
                <w:b/>
                <w:iCs/>
              </w:rPr>
            </w:pPr>
            <w:r w:rsidRPr="009056D4">
              <w:rPr>
                <w:rFonts w:cs="Arial"/>
                <w:b/>
                <w:iCs/>
              </w:rPr>
              <w:t>Prompt</w:t>
            </w:r>
          </w:p>
        </w:tc>
        <w:tc>
          <w:tcPr>
            <w:tcW w:w="5395" w:type="dxa"/>
            <w:shd w:val="clear" w:color="auto" w:fill="D0CECE" w:themeFill="background2" w:themeFillShade="E6"/>
          </w:tcPr>
          <w:p w14:paraId="5BCC781C" w14:textId="3563033C" w:rsidR="00DD51C1" w:rsidRPr="009056D4" w:rsidRDefault="00DD51C1" w:rsidP="00DD51C1">
            <w:pPr>
              <w:jc w:val="center"/>
              <w:rPr>
                <w:rFonts w:cs="Arial"/>
                <w:b/>
                <w:iCs/>
              </w:rPr>
            </w:pPr>
            <w:r w:rsidRPr="009056D4">
              <w:rPr>
                <w:rFonts w:cs="Arial"/>
                <w:b/>
                <w:iCs/>
              </w:rPr>
              <w:t>Response</w:t>
            </w:r>
          </w:p>
        </w:tc>
      </w:tr>
      <w:tr w:rsidR="0054597B" w:rsidRPr="009056D4" w14:paraId="7BCC2D05" w14:textId="77777777" w:rsidTr="008356E4">
        <w:tc>
          <w:tcPr>
            <w:tcW w:w="5395" w:type="dxa"/>
          </w:tcPr>
          <w:p w14:paraId="4F76E732" w14:textId="08AD46B3" w:rsidR="0054597B" w:rsidRPr="009056D4" w:rsidRDefault="0054597B" w:rsidP="008356E4">
            <w:pPr>
              <w:rPr>
                <w:rFonts w:cs="Arial"/>
              </w:rPr>
            </w:pPr>
            <w:r>
              <w:rPr>
                <w:rFonts w:cs="Arial"/>
              </w:rPr>
              <w:t>What supports (training, coaching, communication) will the district provide to all schools?</w:t>
            </w:r>
          </w:p>
        </w:tc>
        <w:tc>
          <w:tcPr>
            <w:tcW w:w="5395" w:type="dxa"/>
          </w:tcPr>
          <w:p w14:paraId="1F903EF6" w14:textId="77777777" w:rsidR="0054597B" w:rsidRPr="009056D4" w:rsidRDefault="0054597B" w:rsidP="008356E4">
            <w:pPr>
              <w:rPr>
                <w:rFonts w:cs="Arial"/>
                <w:i/>
              </w:rPr>
            </w:pPr>
          </w:p>
        </w:tc>
      </w:tr>
      <w:tr w:rsidR="00DD51C1" w:rsidRPr="009056D4" w14:paraId="758C3027" w14:textId="77777777" w:rsidTr="008356E4">
        <w:tc>
          <w:tcPr>
            <w:tcW w:w="5395" w:type="dxa"/>
          </w:tcPr>
          <w:p w14:paraId="07BE7D8D" w14:textId="04D96D05" w:rsidR="00DD51C1" w:rsidRPr="009056D4" w:rsidRDefault="00DD51C1" w:rsidP="008356E4">
            <w:pPr>
              <w:rPr>
                <w:rFonts w:cs="Arial"/>
                <w:i/>
              </w:rPr>
            </w:pPr>
            <w:r w:rsidRPr="009056D4">
              <w:rPr>
                <w:rFonts w:cs="Arial"/>
              </w:rPr>
              <w:t xml:space="preserve">Which schools are being prioritized </w:t>
            </w:r>
            <w:r w:rsidR="000D018A">
              <w:rPr>
                <w:rFonts w:cs="Arial"/>
              </w:rPr>
              <w:t>in need of</w:t>
            </w:r>
            <w:r w:rsidRPr="009056D4">
              <w:rPr>
                <w:rFonts w:cs="Arial"/>
              </w:rPr>
              <w:t xml:space="preserve"> intensive support from the </w:t>
            </w:r>
            <w:r w:rsidR="000D018A">
              <w:rPr>
                <w:rFonts w:cs="Arial"/>
              </w:rPr>
              <w:t>district</w:t>
            </w:r>
            <w:r w:rsidRPr="009056D4">
              <w:rPr>
                <w:rFonts w:cs="Arial"/>
              </w:rPr>
              <w:t>? What is the nature of the identified supports?</w:t>
            </w:r>
          </w:p>
        </w:tc>
        <w:tc>
          <w:tcPr>
            <w:tcW w:w="5395" w:type="dxa"/>
          </w:tcPr>
          <w:p w14:paraId="31E33C47" w14:textId="77777777" w:rsidR="00DD51C1" w:rsidRPr="009056D4" w:rsidRDefault="00DD51C1" w:rsidP="008356E4">
            <w:pPr>
              <w:rPr>
                <w:rFonts w:cs="Arial"/>
                <w:i/>
              </w:rPr>
            </w:pPr>
          </w:p>
        </w:tc>
      </w:tr>
      <w:tr w:rsidR="00DD51C1" w:rsidRPr="009056D4" w14:paraId="22A27691" w14:textId="77777777" w:rsidTr="008356E4">
        <w:tc>
          <w:tcPr>
            <w:tcW w:w="5395" w:type="dxa"/>
          </w:tcPr>
          <w:p w14:paraId="53A4202D" w14:textId="77777777" w:rsidR="00DD51C1" w:rsidRPr="009056D4" w:rsidRDefault="00DD51C1" w:rsidP="008356E4">
            <w:pPr>
              <w:rPr>
                <w:rFonts w:cs="Arial"/>
              </w:rPr>
            </w:pPr>
            <w:r w:rsidRPr="009056D4">
              <w:rPr>
                <w:rFonts w:cs="Arial"/>
              </w:rPr>
              <w:t>What is the decision-making process for the selection of schools?</w:t>
            </w:r>
          </w:p>
          <w:p w14:paraId="1E20497F" w14:textId="4B09D7AF" w:rsidR="009056D4" w:rsidRPr="009056D4" w:rsidRDefault="009056D4" w:rsidP="008356E4">
            <w:pPr>
              <w:rPr>
                <w:rFonts w:cs="Arial"/>
                <w:iCs/>
              </w:rPr>
            </w:pPr>
          </w:p>
        </w:tc>
        <w:tc>
          <w:tcPr>
            <w:tcW w:w="5395" w:type="dxa"/>
          </w:tcPr>
          <w:p w14:paraId="57B05464" w14:textId="77777777" w:rsidR="00DD51C1" w:rsidRPr="009056D4" w:rsidRDefault="00DD51C1" w:rsidP="008356E4">
            <w:pPr>
              <w:rPr>
                <w:rFonts w:cs="Arial"/>
                <w:i/>
              </w:rPr>
            </w:pPr>
          </w:p>
        </w:tc>
      </w:tr>
      <w:tr w:rsidR="00DD51C1" w:rsidRPr="009056D4" w14:paraId="1136534B" w14:textId="77777777" w:rsidTr="008356E4">
        <w:tc>
          <w:tcPr>
            <w:tcW w:w="5395" w:type="dxa"/>
          </w:tcPr>
          <w:p w14:paraId="4DAB6447" w14:textId="5B762391" w:rsidR="00DD51C1" w:rsidRPr="009056D4" w:rsidRDefault="00DD51C1" w:rsidP="008356E4">
            <w:pPr>
              <w:rPr>
                <w:rFonts w:cs="Arial"/>
                <w:i/>
              </w:rPr>
            </w:pPr>
            <w:r w:rsidRPr="009056D4">
              <w:rPr>
                <w:rFonts w:cs="Arial"/>
              </w:rPr>
              <w:t xml:space="preserve">Who from the District Implementation Team </w:t>
            </w:r>
            <w:r w:rsidR="00C45FD9">
              <w:rPr>
                <w:rFonts w:cs="Arial"/>
              </w:rPr>
              <w:t xml:space="preserve">is assigned to and </w:t>
            </w:r>
            <w:r w:rsidRPr="009056D4">
              <w:rPr>
                <w:rFonts w:cs="Arial"/>
              </w:rPr>
              <w:t>will support the school leadership team or other school level teaming structures in the implementation of MLSS? (This includes a focus beyond monitoring/compliance.)</w:t>
            </w:r>
          </w:p>
        </w:tc>
        <w:tc>
          <w:tcPr>
            <w:tcW w:w="5395" w:type="dxa"/>
          </w:tcPr>
          <w:p w14:paraId="4332DC32" w14:textId="77777777" w:rsidR="00DD51C1" w:rsidRPr="009056D4" w:rsidRDefault="00DD51C1" w:rsidP="008356E4">
            <w:pPr>
              <w:rPr>
                <w:rFonts w:cs="Arial"/>
                <w:i/>
              </w:rPr>
            </w:pPr>
          </w:p>
        </w:tc>
      </w:tr>
      <w:tr w:rsidR="006C32FD" w:rsidRPr="009056D4" w14:paraId="0699414A" w14:textId="77777777" w:rsidTr="008356E4">
        <w:tc>
          <w:tcPr>
            <w:tcW w:w="5395" w:type="dxa"/>
          </w:tcPr>
          <w:p w14:paraId="681E67E4" w14:textId="2813557B" w:rsidR="006C32FD" w:rsidRPr="009056D4" w:rsidRDefault="006C32FD" w:rsidP="008356E4">
            <w:pPr>
              <w:rPr>
                <w:rFonts w:cs="Arial"/>
              </w:rPr>
            </w:pPr>
            <w:r>
              <w:rPr>
                <w:rFonts w:cs="Arial"/>
              </w:rPr>
              <w:t>Wh</w:t>
            </w:r>
            <w:r w:rsidR="0028398D">
              <w:rPr>
                <w:rFonts w:cs="Arial"/>
              </w:rPr>
              <w:t>at support(s) will be provided?</w:t>
            </w:r>
            <w:r w:rsidR="0054597B">
              <w:rPr>
                <w:rFonts w:cs="Arial"/>
              </w:rPr>
              <w:t xml:space="preserve"> </w:t>
            </w:r>
            <w:r w:rsidR="00155AB2">
              <w:rPr>
                <w:rFonts w:cs="Arial"/>
              </w:rPr>
              <w:t xml:space="preserve">How are </w:t>
            </w:r>
            <w:proofErr w:type="gramStart"/>
            <w:r w:rsidR="00155AB2">
              <w:rPr>
                <w:rFonts w:cs="Arial"/>
              </w:rPr>
              <w:t>these support</w:t>
            </w:r>
            <w:proofErr w:type="gramEnd"/>
            <w:r w:rsidR="00155AB2">
              <w:rPr>
                <w:rFonts w:cs="Arial"/>
              </w:rPr>
              <w:t xml:space="preserve"> unique from the supports that all school will receive?</w:t>
            </w:r>
          </w:p>
        </w:tc>
        <w:tc>
          <w:tcPr>
            <w:tcW w:w="5395" w:type="dxa"/>
          </w:tcPr>
          <w:p w14:paraId="6E0E5303" w14:textId="77777777" w:rsidR="006C32FD" w:rsidRDefault="006C32FD" w:rsidP="008356E4">
            <w:pPr>
              <w:rPr>
                <w:rFonts w:cs="Arial"/>
                <w:i/>
              </w:rPr>
            </w:pPr>
          </w:p>
          <w:p w14:paraId="57D7FDE3" w14:textId="77777777" w:rsidR="00910509" w:rsidRDefault="00910509" w:rsidP="008356E4">
            <w:pPr>
              <w:rPr>
                <w:rFonts w:cs="Arial"/>
                <w:i/>
              </w:rPr>
            </w:pPr>
          </w:p>
          <w:p w14:paraId="24D8C5D3" w14:textId="77777777" w:rsidR="00910509" w:rsidRDefault="00910509" w:rsidP="008356E4">
            <w:pPr>
              <w:rPr>
                <w:rFonts w:cs="Arial"/>
                <w:i/>
              </w:rPr>
            </w:pPr>
          </w:p>
          <w:p w14:paraId="0381FD91" w14:textId="77777777" w:rsidR="00910509" w:rsidRDefault="00910509" w:rsidP="008356E4">
            <w:pPr>
              <w:rPr>
                <w:rFonts w:cs="Arial"/>
                <w:i/>
              </w:rPr>
            </w:pPr>
          </w:p>
          <w:p w14:paraId="0DB5F0DF" w14:textId="77777777" w:rsidR="00910509" w:rsidRDefault="00910509" w:rsidP="008356E4">
            <w:pPr>
              <w:rPr>
                <w:rFonts w:cs="Arial"/>
                <w:i/>
              </w:rPr>
            </w:pPr>
          </w:p>
          <w:p w14:paraId="793E4480" w14:textId="77777777" w:rsidR="00910509" w:rsidRDefault="00910509" w:rsidP="008356E4">
            <w:pPr>
              <w:rPr>
                <w:rFonts w:cs="Arial"/>
                <w:i/>
              </w:rPr>
            </w:pPr>
          </w:p>
          <w:p w14:paraId="718496C7" w14:textId="17E64DAB" w:rsidR="00910509" w:rsidRPr="009056D4" w:rsidRDefault="00910509" w:rsidP="008356E4">
            <w:pPr>
              <w:rPr>
                <w:rFonts w:cs="Arial"/>
                <w:i/>
              </w:rPr>
            </w:pPr>
          </w:p>
        </w:tc>
      </w:tr>
    </w:tbl>
    <w:p w14:paraId="7CFCA23E" w14:textId="4E404080" w:rsidR="00D231DB" w:rsidRDefault="00D231DB" w:rsidP="007D6AA7">
      <w:pPr>
        <w:spacing w:after="0"/>
        <w:rPr>
          <w:rFonts w:cs="Arial"/>
          <w:iCs/>
        </w:rPr>
      </w:pPr>
    </w:p>
    <w:p w14:paraId="11F74532" w14:textId="79C4D779" w:rsidR="00D231DB" w:rsidRDefault="00D231DB" w:rsidP="00D231DB">
      <w:pPr>
        <w:rPr>
          <w:rFonts w:cs="Arial"/>
        </w:rPr>
      </w:pPr>
    </w:p>
    <w:p w14:paraId="1AAA0D08" w14:textId="177DBA66" w:rsidR="00D231DB" w:rsidRDefault="00D231DB" w:rsidP="00D231DB">
      <w:pPr>
        <w:rPr>
          <w:rFonts w:cs="Arial"/>
          <w:iCs/>
        </w:rPr>
      </w:pPr>
    </w:p>
    <w:p w14:paraId="4D649E0A" w14:textId="7978E284" w:rsidR="00D231DB" w:rsidRDefault="00D231DB" w:rsidP="00D231DB">
      <w:pPr>
        <w:rPr>
          <w:rFonts w:cs="Arial"/>
          <w:iCs/>
        </w:rPr>
      </w:pPr>
    </w:p>
    <w:p w14:paraId="2D96E7DA" w14:textId="02681C24" w:rsidR="00D231DB" w:rsidRDefault="00D231DB" w:rsidP="00D231DB">
      <w:pPr>
        <w:rPr>
          <w:rFonts w:cs="Arial"/>
          <w:iCs/>
        </w:rPr>
      </w:pPr>
    </w:p>
    <w:p w14:paraId="6F0C3E2F" w14:textId="463B98FF" w:rsidR="00D231DB" w:rsidRDefault="00D231DB" w:rsidP="00D231DB">
      <w:pPr>
        <w:rPr>
          <w:rFonts w:cs="Arial"/>
          <w:iCs/>
        </w:rPr>
      </w:pPr>
    </w:p>
    <w:p w14:paraId="7769397D" w14:textId="22FB2CE7" w:rsidR="00D231DB" w:rsidRDefault="00D231DB" w:rsidP="00D231DB">
      <w:pPr>
        <w:rPr>
          <w:rFonts w:cs="Arial"/>
          <w:iCs/>
        </w:rPr>
      </w:pPr>
    </w:p>
    <w:p w14:paraId="18F66573" w14:textId="6F087B99" w:rsidR="00D231DB" w:rsidRDefault="00D231DB" w:rsidP="00D231DB">
      <w:pPr>
        <w:rPr>
          <w:rFonts w:cs="Arial"/>
          <w:iCs/>
        </w:rPr>
      </w:pPr>
    </w:p>
    <w:p w14:paraId="337A833C" w14:textId="39F05074" w:rsidR="00D231DB" w:rsidRDefault="00D231DB" w:rsidP="00D231DB">
      <w:pPr>
        <w:rPr>
          <w:rFonts w:cs="Arial"/>
          <w:iCs/>
        </w:rPr>
      </w:pPr>
    </w:p>
    <w:p w14:paraId="534B4250" w14:textId="77777777" w:rsidR="00D231DB" w:rsidRPr="009056D4" w:rsidRDefault="00D231DB" w:rsidP="00D231DB">
      <w:pPr>
        <w:rPr>
          <w:rFonts w:cs="Arial"/>
          <w:iCs/>
        </w:rPr>
      </w:pPr>
    </w:p>
    <w:p w14:paraId="08C2A2C2" w14:textId="77777777" w:rsidR="00D231DB" w:rsidRPr="00EF7CC6" w:rsidRDefault="00D231DB" w:rsidP="00D231DB">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Arial"/>
          <w:b/>
          <w:bCs/>
          <w:iCs/>
        </w:rPr>
      </w:pPr>
      <w:bookmarkStart w:id="16" w:name="Review"/>
      <w:r w:rsidRPr="009056D4">
        <w:rPr>
          <w:rFonts w:cs="Arial"/>
          <w:b/>
          <w:bCs/>
          <w:iCs/>
        </w:rPr>
        <w:lastRenderedPageBreak/>
        <w:t>X</w:t>
      </w:r>
      <w:r>
        <w:rPr>
          <w:rFonts w:cs="Arial"/>
          <w:b/>
          <w:bCs/>
          <w:iCs/>
        </w:rPr>
        <w:t>I</w:t>
      </w:r>
      <w:r w:rsidRPr="009056D4">
        <w:rPr>
          <w:rFonts w:cs="Arial"/>
          <w:b/>
          <w:bCs/>
          <w:iCs/>
        </w:rPr>
        <w:t xml:space="preserve">. </w:t>
      </w:r>
      <w:r w:rsidRPr="00EF7CC6">
        <w:rPr>
          <w:rFonts w:cs="Arial"/>
          <w:b/>
          <w:iCs/>
        </w:rPr>
        <w:t>Review and Approval</w:t>
      </w:r>
    </w:p>
    <w:bookmarkEnd w:id="16"/>
    <w:p w14:paraId="2DEA9E75" w14:textId="77777777" w:rsidR="00D231DB" w:rsidRPr="009056D4" w:rsidRDefault="00D231DB" w:rsidP="00D231DB">
      <w:pPr>
        <w:spacing w:after="0"/>
        <w:rPr>
          <w:rFonts w:cs="Arial"/>
          <w:iCs/>
        </w:rPr>
      </w:pPr>
    </w:p>
    <w:p w14:paraId="1CCDA7E7" w14:textId="77777777" w:rsidR="00D231DB" w:rsidRPr="009056D4" w:rsidRDefault="00D231DB" w:rsidP="00D231DB">
      <w:pPr>
        <w:spacing w:after="0"/>
        <w:rPr>
          <w:rFonts w:cs="Arial"/>
          <w:iCs/>
        </w:rPr>
      </w:pPr>
      <w:r w:rsidRPr="009056D4">
        <w:rPr>
          <w:rFonts w:cs="Arial"/>
          <w:iCs/>
        </w:rPr>
        <w:t>What is your plan for reviewing the implementation plan (</w:t>
      </w:r>
      <w:proofErr w:type="gramStart"/>
      <w:r w:rsidRPr="009056D4">
        <w:rPr>
          <w:rFonts w:cs="Arial"/>
          <w:iCs/>
        </w:rPr>
        <w:t>e.g.</w:t>
      </w:r>
      <w:proofErr w:type="gramEnd"/>
      <w:r w:rsidRPr="009056D4">
        <w:rPr>
          <w:rFonts w:cs="Arial"/>
          <w:iCs/>
        </w:rPr>
        <w:t xml:space="preserve"> frequency and process for review, status of activities reason for any activity no</w:t>
      </w:r>
      <w:r>
        <w:rPr>
          <w:rFonts w:cs="Arial"/>
          <w:iCs/>
        </w:rPr>
        <w:t>t</w:t>
      </w:r>
      <w:r w:rsidRPr="009056D4">
        <w:rPr>
          <w:rFonts w:cs="Arial"/>
          <w:iCs/>
        </w:rPr>
        <w:t xml:space="preserve"> being completed, team decisions, and any modifications made)?</w:t>
      </w:r>
    </w:p>
    <w:p w14:paraId="18AF01A4" w14:textId="77777777" w:rsidR="00D231DB" w:rsidRPr="009056D4" w:rsidRDefault="00D231DB" w:rsidP="00D231DB">
      <w:pPr>
        <w:spacing w:after="0"/>
        <w:rPr>
          <w:rFonts w:cs="Arial"/>
          <w:iCs/>
        </w:rPr>
      </w:pPr>
      <w:r w:rsidRPr="009056D4">
        <w:rPr>
          <w:rFonts w:cs="Arial"/>
          <w:iCs/>
        </w:rPr>
        <w:t xml:space="preserve"> </w:t>
      </w:r>
    </w:p>
    <w:p w14:paraId="0CDEB750" w14:textId="77777777" w:rsidR="00D231DB" w:rsidRPr="009056D4" w:rsidRDefault="00D231DB" w:rsidP="00D231DB">
      <w:pPr>
        <w:spacing w:after="0"/>
        <w:rPr>
          <w:rFonts w:cs="Arial"/>
          <w:iCs/>
        </w:rPr>
      </w:pPr>
      <w:r w:rsidRPr="009056D4">
        <w:rPr>
          <w:rFonts w:cs="Arial"/>
          <w:iCs/>
        </w:rPr>
        <w:t>Type here</w:t>
      </w:r>
    </w:p>
    <w:p w14:paraId="572B3D85" w14:textId="77777777" w:rsidR="00D231DB" w:rsidRPr="009056D4" w:rsidRDefault="00D231DB" w:rsidP="00D231DB">
      <w:pPr>
        <w:spacing w:after="0"/>
        <w:rPr>
          <w:rFonts w:cs="Arial"/>
          <w:iCs/>
        </w:rPr>
      </w:pPr>
      <w:r w:rsidRPr="009056D4">
        <w:rPr>
          <w:rFonts w:cs="Arial"/>
          <w:iCs/>
        </w:rPr>
        <w:t>```````````````````````````````````````````````````````````````````````````````````````````````````````````````````````````````````````</w:t>
      </w:r>
      <w:r>
        <w:rPr>
          <w:rFonts w:cs="Arial"/>
          <w:iCs/>
        </w:rPr>
        <w:t>`````````</w:t>
      </w:r>
    </w:p>
    <w:p w14:paraId="30E3FFC5" w14:textId="77777777" w:rsidR="00D231DB" w:rsidRPr="00E51C04" w:rsidRDefault="00D231DB" w:rsidP="00D231DB">
      <w:pPr>
        <w:spacing w:after="0"/>
        <w:rPr>
          <w:rFonts w:cs="Arial"/>
          <w:i/>
        </w:rPr>
      </w:pPr>
      <w:r w:rsidRPr="00E51C04">
        <w:rPr>
          <w:rFonts w:cs="Arial"/>
          <w:i/>
        </w:rPr>
        <w:t>Approval by Leadership</w:t>
      </w:r>
    </w:p>
    <w:p w14:paraId="35D7E3FC" w14:textId="77777777" w:rsidR="00D231DB" w:rsidRPr="009056D4" w:rsidRDefault="00D231DB" w:rsidP="00D231DB">
      <w:pPr>
        <w:spacing w:after="0"/>
        <w:rPr>
          <w:rFonts w:cs="Arial"/>
          <w:iCs/>
        </w:rPr>
      </w:pPr>
    </w:p>
    <w:tbl>
      <w:tblPr>
        <w:tblStyle w:val="TableGrid"/>
        <w:tblW w:w="9355" w:type="dxa"/>
        <w:tblLook w:val="04A0" w:firstRow="1" w:lastRow="0" w:firstColumn="1" w:lastColumn="0" w:noHBand="0" w:noVBand="1"/>
      </w:tblPr>
      <w:tblGrid>
        <w:gridCol w:w="1327"/>
        <w:gridCol w:w="1391"/>
        <w:gridCol w:w="1328"/>
        <w:gridCol w:w="1633"/>
        <w:gridCol w:w="2510"/>
        <w:gridCol w:w="1166"/>
      </w:tblGrid>
      <w:tr w:rsidR="00D231DB" w:rsidRPr="009056D4" w14:paraId="3E8A3928" w14:textId="77777777" w:rsidTr="00FE6890">
        <w:tc>
          <w:tcPr>
            <w:tcW w:w="1331" w:type="dxa"/>
            <w:shd w:val="clear" w:color="auto" w:fill="D0CECE" w:themeFill="background2" w:themeFillShade="E6"/>
          </w:tcPr>
          <w:p w14:paraId="365215F6" w14:textId="77777777" w:rsidR="00D231DB" w:rsidRPr="009056D4" w:rsidRDefault="00D231DB" w:rsidP="00FE6890">
            <w:pPr>
              <w:jc w:val="center"/>
              <w:rPr>
                <w:rFonts w:cs="Arial"/>
                <w:b/>
                <w:bCs/>
                <w:iCs/>
              </w:rPr>
            </w:pPr>
            <w:r w:rsidRPr="009056D4">
              <w:rPr>
                <w:rFonts w:cs="Arial"/>
                <w:b/>
                <w:bCs/>
                <w:iCs/>
              </w:rPr>
              <w:t>Name</w:t>
            </w:r>
          </w:p>
        </w:tc>
        <w:tc>
          <w:tcPr>
            <w:tcW w:w="1362" w:type="dxa"/>
            <w:shd w:val="clear" w:color="auto" w:fill="D0CECE" w:themeFill="background2" w:themeFillShade="E6"/>
          </w:tcPr>
          <w:p w14:paraId="062148ED" w14:textId="77777777" w:rsidR="00D231DB" w:rsidRPr="009056D4" w:rsidRDefault="00D231DB" w:rsidP="00FE6890">
            <w:pPr>
              <w:jc w:val="center"/>
              <w:rPr>
                <w:rFonts w:cs="Arial"/>
                <w:b/>
                <w:bCs/>
                <w:iCs/>
              </w:rPr>
            </w:pPr>
            <w:r w:rsidRPr="009056D4">
              <w:rPr>
                <w:rFonts w:cs="Arial"/>
                <w:b/>
                <w:bCs/>
                <w:iCs/>
              </w:rPr>
              <w:t>Organization</w:t>
            </w:r>
          </w:p>
        </w:tc>
        <w:tc>
          <w:tcPr>
            <w:tcW w:w="1332" w:type="dxa"/>
            <w:shd w:val="clear" w:color="auto" w:fill="D0CECE" w:themeFill="background2" w:themeFillShade="E6"/>
          </w:tcPr>
          <w:p w14:paraId="45F7554F" w14:textId="77777777" w:rsidR="00D231DB" w:rsidRPr="009056D4" w:rsidRDefault="00D231DB" w:rsidP="00FE6890">
            <w:pPr>
              <w:jc w:val="center"/>
              <w:rPr>
                <w:rFonts w:cs="Arial"/>
                <w:b/>
                <w:bCs/>
                <w:iCs/>
              </w:rPr>
            </w:pPr>
            <w:r w:rsidRPr="009056D4">
              <w:rPr>
                <w:rFonts w:cs="Arial"/>
                <w:b/>
                <w:bCs/>
                <w:iCs/>
              </w:rPr>
              <w:t>Phone #</w:t>
            </w:r>
          </w:p>
        </w:tc>
        <w:tc>
          <w:tcPr>
            <w:tcW w:w="1640" w:type="dxa"/>
            <w:shd w:val="clear" w:color="auto" w:fill="D0CECE" w:themeFill="background2" w:themeFillShade="E6"/>
          </w:tcPr>
          <w:p w14:paraId="3C908DCB" w14:textId="77777777" w:rsidR="00D231DB" w:rsidRPr="009056D4" w:rsidRDefault="00D231DB" w:rsidP="00FE6890">
            <w:pPr>
              <w:jc w:val="center"/>
              <w:rPr>
                <w:rFonts w:cs="Arial"/>
                <w:b/>
                <w:bCs/>
                <w:iCs/>
              </w:rPr>
            </w:pPr>
            <w:r w:rsidRPr="009056D4">
              <w:rPr>
                <w:rFonts w:cs="Arial"/>
                <w:b/>
                <w:bCs/>
                <w:iCs/>
              </w:rPr>
              <w:t>Email</w:t>
            </w:r>
          </w:p>
        </w:tc>
        <w:tc>
          <w:tcPr>
            <w:tcW w:w="2520" w:type="dxa"/>
            <w:shd w:val="clear" w:color="auto" w:fill="D0CECE" w:themeFill="background2" w:themeFillShade="E6"/>
          </w:tcPr>
          <w:p w14:paraId="109C7346" w14:textId="77777777" w:rsidR="00D231DB" w:rsidRPr="009056D4" w:rsidRDefault="00D231DB" w:rsidP="00FE6890">
            <w:pPr>
              <w:jc w:val="center"/>
              <w:rPr>
                <w:rFonts w:cs="Arial"/>
                <w:b/>
                <w:bCs/>
                <w:iCs/>
              </w:rPr>
            </w:pPr>
            <w:r w:rsidRPr="009056D4">
              <w:rPr>
                <w:rFonts w:cs="Arial"/>
                <w:b/>
                <w:bCs/>
                <w:iCs/>
              </w:rPr>
              <w:t>Signature</w:t>
            </w:r>
          </w:p>
        </w:tc>
        <w:tc>
          <w:tcPr>
            <w:tcW w:w="1170" w:type="dxa"/>
            <w:shd w:val="clear" w:color="auto" w:fill="D0CECE" w:themeFill="background2" w:themeFillShade="E6"/>
          </w:tcPr>
          <w:p w14:paraId="5CFF05B1" w14:textId="77777777" w:rsidR="00D231DB" w:rsidRPr="009056D4" w:rsidRDefault="00D231DB" w:rsidP="00FE6890">
            <w:pPr>
              <w:jc w:val="center"/>
              <w:rPr>
                <w:rFonts w:cs="Arial"/>
                <w:b/>
                <w:bCs/>
                <w:iCs/>
              </w:rPr>
            </w:pPr>
            <w:r w:rsidRPr="009056D4">
              <w:rPr>
                <w:rFonts w:cs="Arial"/>
                <w:b/>
                <w:bCs/>
                <w:iCs/>
              </w:rPr>
              <w:t>Date</w:t>
            </w:r>
          </w:p>
        </w:tc>
      </w:tr>
      <w:tr w:rsidR="00D231DB" w:rsidRPr="009056D4" w14:paraId="0362EFCE" w14:textId="77777777" w:rsidTr="00FE6890">
        <w:tc>
          <w:tcPr>
            <w:tcW w:w="1331" w:type="dxa"/>
          </w:tcPr>
          <w:p w14:paraId="57BF95E9" w14:textId="77777777" w:rsidR="00D231DB" w:rsidRPr="009056D4" w:rsidRDefault="00D231DB" w:rsidP="00FE6890">
            <w:pPr>
              <w:rPr>
                <w:rFonts w:cs="Arial"/>
                <w:iCs/>
              </w:rPr>
            </w:pPr>
          </w:p>
          <w:p w14:paraId="6BE6F870" w14:textId="77777777" w:rsidR="00D231DB" w:rsidRPr="009056D4" w:rsidRDefault="00D231DB" w:rsidP="00FE6890">
            <w:pPr>
              <w:rPr>
                <w:rFonts w:cs="Arial"/>
                <w:iCs/>
              </w:rPr>
            </w:pPr>
          </w:p>
        </w:tc>
        <w:tc>
          <w:tcPr>
            <w:tcW w:w="1362" w:type="dxa"/>
          </w:tcPr>
          <w:p w14:paraId="16D5D701" w14:textId="77777777" w:rsidR="00D231DB" w:rsidRPr="009056D4" w:rsidRDefault="00D231DB" w:rsidP="00FE6890">
            <w:pPr>
              <w:rPr>
                <w:rFonts w:cs="Arial"/>
                <w:iCs/>
              </w:rPr>
            </w:pPr>
          </w:p>
        </w:tc>
        <w:tc>
          <w:tcPr>
            <w:tcW w:w="1332" w:type="dxa"/>
          </w:tcPr>
          <w:p w14:paraId="24A5EDA6" w14:textId="77777777" w:rsidR="00D231DB" w:rsidRPr="009056D4" w:rsidRDefault="00D231DB" w:rsidP="00FE6890">
            <w:pPr>
              <w:rPr>
                <w:rFonts w:cs="Arial"/>
                <w:iCs/>
              </w:rPr>
            </w:pPr>
          </w:p>
        </w:tc>
        <w:tc>
          <w:tcPr>
            <w:tcW w:w="1640" w:type="dxa"/>
          </w:tcPr>
          <w:p w14:paraId="0C9ABA32" w14:textId="77777777" w:rsidR="00D231DB" w:rsidRPr="009056D4" w:rsidRDefault="00D231DB" w:rsidP="00FE6890">
            <w:pPr>
              <w:rPr>
                <w:rFonts w:cs="Arial"/>
                <w:iCs/>
              </w:rPr>
            </w:pPr>
          </w:p>
        </w:tc>
        <w:tc>
          <w:tcPr>
            <w:tcW w:w="2520" w:type="dxa"/>
          </w:tcPr>
          <w:p w14:paraId="26E5CF2E" w14:textId="77777777" w:rsidR="00D231DB" w:rsidRPr="009056D4" w:rsidRDefault="00D231DB" w:rsidP="00FE6890">
            <w:pPr>
              <w:rPr>
                <w:rFonts w:cs="Arial"/>
                <w:iCs/>
              </w:rPr>
            </w:pPr>
          </w:p>
        </w:tc>
        <w:tc>
          <w:tcPr>
            <w:tcW w:w="1170" w:type="dxa"/>
          </w:tcPr>
          <w:p w14:paraId="5949E855" w14:textId="77777777" w:rsidR="00D231DB" w:rsidRPr="009056D4" w:rsidRDefault="00D231DB" w:rsidP="00FE6890">
            <w:pPr>
              <w:rPr>
                <w:rFonts w:cs="Arial"/>
                <w:iCs/>
              </w:rPr>
            </w:pPr>
          </w:p>
        </w:tc>
      </w:tr>
      <w:tr w:rsidR="00D231DB" w:rsidRPr="009056D4" w14:paraId="63D8C00C" w14:textId="77777777" w:rsidTr="00FE6890">
        <w:tc>
          <w:tcPr>
            <w:tcW w:w="1331" w:type="dxa"/>
          </w:tcPr>
          <w:p w14:paraId="05966D08" w14:textId="77777777" w:rsidR="00D231DB" w:rsidRPr="009056D4" w:rsidRDefault="00D231DB" w:rsidP="00FE6890">
            <w:pPr>
              <w:rPr>
                <w:rFonts w:cs="Arial"/>
                <w:iCs/>
              </w:rPr>
            </w:pPr>
          </w:p>
          <w:p w14:paraId="76E19269" w14:textId="77777777" w:rsidR="00D231DB" w:rsidRPr="009056D4" w:rsidRDefault="00D231DB" w:rsidP="00FE6890">
            <w:pPr>
              <w:rPr>
                <w:rFonts w:cs="Arial"/>
                <w:iCs/>
              </w:rPr>
            </w:pPr>
          </w:p>
        </w:tc>
        <w:tc>
          <w:tcPr>
            <w:tcW w:w="1362" w:type="dxa"/>
          </w:tcPr>
          <w:p w14:paraId="46BAC36D" w14:textId="77777777" w:rsidR="00D231DB" w:rsidRPr="009056D4" w:rsidRDefault="00D231DB" w:rsidP="00FE6890">
            <w:pPr>
              <w:rPr>
                <w:rFonts w:cs="Arial"/>
                <w:iCs/>
              </w:rPr>
            </w:pPr>
          </w:p>
        </w:tc>
        <w:tc>
          <w:tcPr>
            <w:tcW w:w="1332" w:type="dxa"/>
          </w:tcPr>
          <w:p w14:paraId="05E7FB0D" w14:textId="77777777" w:rsidR="00D231DB" w:rsidRPr="009056D4" w:rsidRDefault="00D231DB" w:rsidP="00FE6890">
            <w:pPr>
              <w:rPr>
                <w:rFonts w:cs="Arial"/>
                <w:iCs/>
              </w:rPr>
            </w:pPr>
          </w:p>
        </w:tc>
        <w:tc>
          <w:tcPr>
            <w:tcW w:w="1640" w:type="dxa"/>
          </w:tcPr>
          <w:p w14:paraId="2F96DC05" w14:textId="77777777" w:rsidR="00D231DB" w:rsidRPr="009056D4" w:rsidRDefault="00D231DB" w:rsidP="00FE6890">
            <w:pPr>
              <w:rPr>
                <w:rFonts w:cs="Arial"/>
                <w:iCs/>
              </w:rPr>
            </w:pPr>
          </w:p>
        </w:tc>
        <w:tc>
          <w:tcPr>
            <w:tcW w:w="2520" w:type="dxa"/>
          </w:tcPr>
          <w:p w14:paraId="49836B6E" w14:textId="77777777" w:rsidR="00D231DB" w:rsidRPr="009056D4" w:rsidRDefault="00D231DB" w:rsidP="00FE6890">
            <w:pPr>
              <w:rPr>
                <w:rFonts w:cs="Arial"/>
                <w:iCs/>
              </w:rPr>
            </w:pPr>
          </w:p>
        </w:tc>
        <w:tc>
          <w:tcPr>
            <w:tcW w:w="1170" w:type="dxa"/>
          </w:tcPr>
          <w:p w14:paraId="51BD3CF7" w14:textId="77777777" w:rsidR="00D231DB" w:rsidRPr="009056D4" w:rsidRDefault="00D231DB" w:rsidP="00FE6890">
            <w:pPr>
              <w:rPr>
                <w:rFonts w:cs="Arial"/>
                <w:iCs/>
              </w:rPr>
            </w:pPr>
          </w:p>
        </w:tc>
      </w:tr>
      <w:tr w:rsidR="00D231DB" w:rsidRPr="009056D4" w14:paraId="36FFE498" w14:textId="77777777" w:rsidTr="00FE6890">
        <w:tc>
          <w:tcPr>
            <w:tcW w:w="1331" w:type="dxa"/>
          </w:tcPr>
          <w:p w14:paraId="0D4C70EB" w14:textId="77777777" w:rsidR="00D231DB" w:rsidRPr="009056D4" w:rsidRDefault="00D231DB" w:rsidP="00FE6890">
            <w:pPr>
              <w:rPr>
                <w:rFonts w:cs="Arial"/>
                <w:iCs/>
              </w:rPr>
            </w:pPr>
          </w:p>
          <w:p w14:paraId="489491B5" w14:textId="77777777" w:rsidR="00D231DB" w:rsidRPr="009056D4" w:rsidRDefault="00D231DB" w:rsidP="00FE6890">
            <w:pPr>
              <w:rPr>
                <w:rFonts w:cs="Arial"/>
                <w:iCs/>
              </w:rPr>
            </w:pPr>
          </w:p>
        </w:tc>
        <w:tc>
          <w:tcPr>
            <w:tcW w:w="1362" w:type="dxa"/>
          </w:tcPr>
          <w:p w14:paraId="06A69849" w14:textId="77777777" w:rsidR="00D231DB" w:rsidRPr="009056D4" w:rsidRDefault="00D231DB" w:rsidP="00FE6890">
            <w:pPr>
              <w:rPr>
                <w:rFonts w:cs="Arial"/>
                <w:iCs/>
              </w:rPr>
            </w:pPr>
          </w:p>
        </w:tc>
        <w:tc>
          <w:tcPr>
            <w:tcW w:w="1332" w:type="dxa"/>
          </w:tcPr>
          <w:p w14:paraId="402CDF98" w14:textId="77777777" w:rsidR="00D231DB" w:rsidRPr="009056D4" w:rsidRDefault="00D231DB" w:rsidP="00FE6890">
            <w:pPr>
              <w:rPr>
                <w:rFonts w:cs="Arial"/>
                <w:iCs/>
              </w:rPr>
            </w:pPr>
          </w:p>
        </w:tc>
        <w:tc>
          <w:tcPr>
            <w:tcW w:w="1640" w:type="dxa"/>
          </w:tcPr>
          <w:p w14:paraId="148A911B" w14:textId="77777777" w:rsidR="00D231DB" w:rsidRPr="009056D4" w:rsidRDefault="00D231DB" w:rsidP="00FE6890">
            <w:pPr>
              <w:rPr>
                <w:rFonts w:cs="Arial"/>
                <w:iCs/>
              </w:rPr>
            </w:pPr>
          </w:p>
        </w:tc>
        <w:tc>
          <w:tcPr>
            <w:tcW w:w="2520" w:type="dxa"/>
          </w:tcPr>
          <w:p w14:paraId="22ED65D8" w14:textId="77777777" w:rsidR="00D231DB" w:rsidRPr="009056D4" w:rsidRDefault="00D231DB" w:rsidP="00FE6890">
            <w:pPr>
              <w:rPr>
                <w:rFonts w:cs="Arial"/>
                <w:iCs/>
              </w:rPr>
            </w:pPr>
          </w:p>
        </w:tc>
        <w:tc>
          <w:tcPr>
            <w:tcW w:w="1170" w:type="dxa"/>
          </w:tcPr>
          <w:p w14:paraId="0868C951" w14:textId="77777777" w:rsidR="00D231DB" w:rsidRPr="009056D4" w:rsidRDefault="00D231DB" w:rsidP="00FE6890">
            <w:pPr>
              <w:rPr>
                <w:rFonts w:cs="Arial"/>
                <w:iCs/>
              </w:rPr>
            </w:pPr>
          </w:p>
        </w:tc>
      </w:tr>
      <w:tr w:rsidR="00D231DB" w:rsidRPr="009056D4" w14:paraId="5CE61940" w14:textId="77777777" w:rsidTr="00FE6890">
        <w:tc>
          <w:tcPr>
            <w:tcW w:w="1331" w:type="dxa"/>
          </w:tcPr>
          <w:p w14:paraId="11F16F97" w14:textId="77777777" w:rsidR="00D231DB" w:rsidRPr="009056D4" w:rsidRDefault="00D231DB" w:rsidP="00FE6890">
            <w:pPr>
              <w:rPr>
                <w:rFonts w:cs="Arial"/>
                <w:iCs/>
              </w:rPr>
            </w:pPr>
          </w:p>
          <w:p w14:paraId="7652BB8F" w14:textId="77777777" w:rsidR="00D231DB" w:rsidRPr="009056D4" w:rsidRDefault="00D231DB" w:rsidP="00FE6890">
            <w:pPr>
              <w:rPr>
                <w:rFonts w:cs="Arial"/>
                <w:iCs/>
              </w:rPr>
            </w:pPr>
          </w:p>
        </w:tc>
        <w:tc>
          <w:tcPr>
            <w:tcW w:w="1362" w:type="dxa"/>
          </w:tcPr>
          <w:p w14:paraId="5EF256A2" w14:textId="77777777" w:rsidR="00D231DB" w:rsidRPr="009056D4" w:rsidRDefault="00D231DB" w:rsidP="00FE6890">
            <w:pPr>
              <w:rPr>
                <w:rFonts w:cs="Arial"/>
                <w:iCs/>
              </w:rPr>
            </w:pPr>
          </w:p>
        </w:tc>
        <w:tc>
          <w:tcPr>
            <w:tcW w:w="1332" w:type="dxa"/>
          </w:tcPr>
          <w:p w14:paraId="11F25E18" w14:textId="77777777" w:rsidR="00D231DB" w:rsidRPr="009056D4" w:rsidRDefault="00D231DB" w:rsidP="00FE6890">
            <w:pPr>
              <w:rPr>
                <w:rFonts w:cs="Arial"/>
                <w:iCs/>
              </w:rPr>
            </w:pPr>
          </w:p>
        </w:tc>
        <w:tc>
          <w:tcPr>
            <w:tcW w:w="1640" w:type="dxa"/>
          </w:tcPr>
          <w:p w14:paraId="1A107F03" w14:textId="77777777" w:rsidR="00D231DB" w:rsidRPr="009056D4" w:rsidRDefault="00D231DB" w:rsidP="00FE6890">
            <w:pPr>
              <w:rPr>
                <w:rFonts w:cs="Arial"/>
                <w:iCs/>
              </w:rPr>
            </w:pPr>
          </w:p>
        </w:tc>
        <w:tc>
          <w:tcPr>
            <w:tcW w:w="2520" w:type="dxa"/>
          </w:tcPr>
          <w:p w14:paraId="05E543BA" w14:textId="77777777" w:rsidR="00D231DB" w:rsidRPr="009056D4" w:rsidRDefault="00D231DB" w:rsidP="00FE6890">
            <w:pPr>
              <w:rPr>
                <w:rFonts w:cs="Arial"/>
                <w:iCs/>
              </w:rPr>
            </w:pPr>
          </w:p>
        </w:tc>
        <w:tc>
          <w:tcPr>
            <w:tcW w:w="1170" w:type="dxa"/>
          </w:tcPr>
          <w:p w14:paraId="4763DB6F" w14:textId="77777777" w:rsidR="00D231DB" w:rsidRPr="009056D4" w:rsidRDefault="00D231DB" w:rsidP="00FE6890">
            <w:pPr>
              <w:rPr>
                <w:rFonts w:cs="Arial"/>
                <w:iCs/>
              </w:rPr>
            </w:pPr>
          </w:p>
        </w:tc>
      </w:tr>
      <w:tr w:rsidR="00D231DB" w:rsidRPr="009056D4" w14:paraId="4970E284" w14:textId="77777777" w:rsidTr="00FE6890">
        <w:tc>
          <w:tcPr>
            <w:tcW w:w="1331" w:type="dxa"/>
          </w:tcPr>
          <w:p w14:paraId="0263839F" w14:textId="77777777" w:rsidR="00D231DB" w:rsidRPr="009056D4" w:rsidRDefault="00D231DB" w:rsidP="00FE6890">
            <w:pPr>
              <w:rPr>
                <w:rFonts w:cs="Arial"/>
                <w:iCs/>
              </w:rPr>
            </w:pPr>
          </w:p>
          <w:p w14:paraId="3EBD164C" w14:textId="77777777" w:rsidR="00D231DB" w:rsidRPr="009056D4" w:rsidRDefault="00D231DB" w:rsidP="00FE6890">
            <w:pPr>
              <w:rPr>
                <w:rFonts w:cs="Arial"/>
                <w:iCs/>
              </w:rPr>
            </w:pPr>
          </w:p>
        </w:tc>
        <w:tc>
          <w:tcPr>
            <w:tcW w:w="1362" w:type="dxa"/>
          </w:tcPr>
          <w:p w14:paraId="770D298A" w14:textId="77777777" w:rsidR="00D231DB" w:rsidRPr="009056D4" w:rsidRDefault="00D231DB" w:rsidP="00FE6890">
            <w:pPr>
              <w:rPr>
                <w:rFonts w:cs="Arial"/>
                <w:iCs/>
              </w:rPr>
            </w:pPr>
          </w:p>
        </w:tc>
        <w:tc>
          <w:tcPr>
            <w:tcW w:w="1332" w:type="dxa"/>
          </w:tcPr>
          <w:p w14:paraId="4EFF925C" w14:textId="77777777" w:rsidR="00D231DB" w:rsidRPr="009056D4" w:rsidRDefault="00D231DB" w:rsidP="00FE6890">
            <w:pPr>
              <w:rPr>
                <w:rFonts w:cs="Arial"/>
                <w:iCs/>
              </w:rPr>
            </w:pPr>
          </w:p>
        </w:tc>
        <w:tc>
          <w:tcPr>
            <w:tcW w:w="1640" w:type="dxa"/>
          </w:tcPr>
          <w:p w14:paraId="3D9EBDBF" w14:textId="77777777" w:rsidR="00D231DB" w:rsidRPr="009056D4" w:rsidRDefault="00D231DB" w:rsidP="00FE6890">
            <w:pPr>
              <w:rPr>
                <w:rFonts w:cs="Arial"/>
                <w:iCs/>
              </w:rPr>
            </w:pPr>
          </w:p>
        </w:tc>
        <w:tc>
          <w:tcPr>
            <w:tcW w:w="2520" w:type="dxa"/>
          </w:tcPr>
          <w:p w14:paraId="0DE21890" w14:textId="77777777" w:rsidR="00D231DB" w:rsidRPr="009056D4" w:rsidRDefault="00D231DB" w:rsidP="00FE6890">
            <w:pPr>
              <w:rPr>
                <w:rFonts w:cs="Arial"/>
                <w:iCs/>
              </w:rPr>
            </w:pPr>
          </w:p>
        </w:tc>
        <w:tc>
          <w:tcPr>
            <w:tcW w:w="1170" w:type="dxa"/>
          </w:tcPr>
          <w:p w14:paraId="35D50D6D" w14:textId="77777777" w:rsidR="00D231DB" w:rsidRPr="009056D4" w:rsidRDefault="00D231DB" w:rsidP="00FE6890">
            <w:pPr>
              <w:rPr>
                <w:rFonts w:cs="Arial"/>
                <w:iCs/>
              </w:rPr>
            </w:pPr>
          </w:p>
        </w:tc>
      </w:tr>
      <w:tr w:rsidR="00D231DB" w:rsidRPr="009056D4" w14:paraId="43116034" w14:textId="77777777" w:rsidTr="00FE6890">
        <w:tc>
          <w:tcPr>
            <w:tcW w:w="1331" w:type="dxa"/>
          </w:tcPr>
          <w:p w14:paraId="0AAECC94" w14:textId="77777777" w:rsidR="00D231DB" w:rsidRPr="009056D4" w:rsidRDefault="00D231DB" w:rsidP="00FE6890">
            <w:pPr>
              <w:rPr>
                <w:rFonts w:cs="Arial"/>
                <w:iCs/>
              </w:rPr>
            </w:pPr>
          </w:p>
          <w:p w14:paraId="6EEB0F72" w14:textId="77777777" w:rsidR="00D231DB" w:rsidRPr="009056D4" w:rsidRDefault="00D231DB" w:rsidP="00FE6890">
            <w:pPr>
              <w:rPr>
                <w:rFonts w:cs="Arial"/>
                <w:iCs/>
              </w:rPr>
            </w:pPr>
          </w:p>
        </w:tc>
        <w:tc>
          <w:tcPr>
            <w:tcW w:w="1362" w:type="dxa"/>
          </w:tcPr>
          <w:p w14:paraId="4ABC85C5" w14:textId="77777777" w:rsidR="00D231DB" w:rsidRPr="009056D4" w:rsidRDefault="00D231DB" w:rsidP="00FE6890">
            <w:pPr>
              <w:rPr>
                <w:rFonts w:cs="Arial"/>
                <w:iCs/>
              </w:rPr>
            </w:pPr>
          </w:p>
        </w:tc>
        <w:tc>
          <w:tcPr>
            <w:tcW w:w="1332" w:type="dxa"/>
          </w:tcPr>
          <w:p w14:paraId="3D64AC0F" w14:textId="77777777" w:rsidR="00D231DB" w:rsidRPr="009056D4" w:rsidRDefault="00D231DB" w:rsidP="00FE6890">
            <w:pPr>
              <w:rPr>
                <w:rFonts w:cs="Arial"/>
                <w:iCs/>
              </w:rPr>
            </w:pPr>
          </w:p>
        </w:tc>
        <w:tc>
          <w:tcPr>
            <w:tcW w:w="1640" w:type="dxa"/>
          </w:tcPr>
          <w:p w14:paraId="5A299EF4" w14:textId="77777777" w:rsidR="00D231DB" w:rsidRPr="009056D4" w:rsidRDefault="00D231DB" w:rsidP="00FE6890">
            <w:pPr>
              <w:rPr>
                <w:rFonts w:cs="Arial"/>
                <w:iCs/>
              </w:rPr>
            </w:pPr>
          </w:p>
        </w:tc>
        <w:tc>
          <w:tcPr>
            <w:tcW w:w="2520" w:type="dxa"/>
          </w:tcPr>
          <w:p w14:paraId="09C3D8E0" w14:textId="77777777" w:rsidR="00D231DB" w:rsidRPr="009056D4" w:rsidRDefault="00D231DB" w:rsidP="00FE6890">
            <w:pPr>
              <w:rPr>
                <w:rFonts w:cs="Arial"/>
                <w:iCs/>
              </w:rPr>
            </w:pPr>
          </w:p>
        </w:tc>
        <w:tc>
          <w:tcPr>
            <w:tcW w:w="1170" w:type="dxa"/>
          </w:tcPr>
          <w:p w14:paraId="3963C1DF" w14:textId="77777777" w:rsidR="00D231DB" w:rsidRPr="009056D4" w:rsidRDefault="00D231DB" w:rsidP="00FE6890">
            <w:pPr>
              <w:rPr>
                <w:rFonts w:cs="Arial"/>
                <w:iCs/>
              </w:rPr>
            </w:pPr>
          </w:p>
        </w:tc>
      </w:tr>
    </w:tbl>
    <w:p w14:paraId="0CA47CB7" w14:textId="77777777" w:rsidR="00D231DB" w:rsidRDefault="00D231DB" w:rsidP="00D231DB">
      <w:pPr>
        <w:spacing w:after="0"/>
        <w:rPr>
          <w:rFonts w:cs="Arial"/>
          <w:iCs/>
        </w:rPr>
      </w:pPr>
    </w:p>
    <w:p w14:paraId="50159065" w14:textId="0E132077" w:rsidR="00D231DB" w:rsidRDefault="00D231DB" w:rsidP="00D231DB">
      <w:pPr>
        <w:spacing w:after="0"/>
        <w:rPr>
          <w:rFonts w:cs="Arial"/>
          <w:iCs/>
        </w:rPr>
      </w:pPr>
    </w:p>
    <w:p w14:paraId="0ED12137" w14:textId="1BE68541" w:rsidR="00D231DB" w:rsidRDefault="00D231DB" w:rsidP="00D231DB">
      <w:pPr>
        <w:spacing w:after="0"/>
        <w:rPr>
          <w:rFonts w:cs="Arial"/>
          <w:iCs/>
        </w:rPr>
      </w:pPr>
    </w:p>
    <w:p w14:paraId="7592CE39" w14:textId="101ADF38" w:rsidR="00D231DB" w:rsidRDefault="00D231DB" w:rsidP="00D231DB">
      <w:pPr>
        <w:spacing w:after="0"/>
        <w:rPr>
          <w:rFonts w:cs="Arial"/>
          <w:iCs/>
        </w:rPr>
      </w:pPr>
    </w:p>
    <w:p w14:paraId="71F22562" w14:textId="04D29579" w:rsidR="00D231DB" w:rsidRDefault="00D231DB" w:rsidP="00D231DB">
      <w:pPr>
        <w:spacing w:after="0"/>
        <w:rPr>
          <w:rFonts w:cs="Arial"/>
          <w:iCs/>
        </w:rPr>
      </w:pPr>
    </w:p>
    <w:p w14:paraId="1DBD03D9" w14:textId="78386604" w:rsidR="00D231DB" w:rsidRDefault="00D231DB" w:rsidP="00D231DB">
      <w:pPr>
        <w:spacing w:after="0"/>
        <w:rPr>
          <w:rFonts w:cs="Arial"/>
          <w:iCs/>
        </w:rPr>
      </w:pPr>
    </w:p>
    <w:p w14:paraId="26AEA4CF" w14:textId="53CF7476" w:rsidR="00D231DB" w:rsidRDefault="00D231DB" w:rsidP="00D231DB">
      <w:pPr>
        <w:spacing w:after="0"/>
        <w:rPr>
          <w:rFonts w:cs="Arial"/>
          <w:iCs/>
        </w:rPr>
      </w:pPr>
    </w:p>
    <w:p w14:paraId="58B3A4B0" w14:textId="605F813B" w:rsidR="00D231DB" w:rsidRDefault="00D231DB" w:rsidP="00D231DB">
      <w:pPr>
        <w:spacing w:after="0"/>
        <w:rPr>
          <w:rFonts w:cs="Arial"/>
          <w:iCs/>
        </w:rPr>
      </w:pPr>
    </w:p>
    <w:p w14:paraId="4AEDAFD7" w14:textId="5C4D29E5" w:rsidR="00D231DB" w:rsidRDefault="00D231DB" w:rsidP="00D231DB">
      <w:pPr>
        <w:spacing w:after="0"/>
        <w:rPr>
          <w:rFonts w:cs="Arial"/>
          <w:iCs/>
        </w:rPr>
      </w:pPr>
    </w:p>
    <w:p w14:paraId="174D126E" w14:textId="052761AA" w:rsidR="00D231DB" w:rsidRDefault="00D231DB" w:rsidP="00D231DB">
      <w:pPr>
        <w:spacing w:after="0"/>
        <w:rPr>
          <w:rFonts w:cs="Arial"/>
          <w:iCs/>
        </w:rPr>
      </w:pPr>
    </w:p>
    <w:p w14:paraId="52DA642A" w14:textId="00013349" w:rsidR="00D231DB" w:rsidRDefault="00D231DB" w:rsidP="00D231DB">
      <w:pPr>
        <w:spacing w:after="0"/>
        <w:rPr>
          <w:rFonts w:cs="Arial"/>
          <w:iCs/>
        </w:rPr>
      </w:pPr>
    </w:p>
    <w:p w14:paraId="49191B56" w14:textId="44375D25" w:rsidR="00D231DB" w:rsidRDefault="00D231DB" w:rsidP="00D231DB">
      <w:pPr>
        <w:spacing w:after="0"/>
        <w:rPr>
          <w:rFonts w:cs="Arial"/>
          <w:iCs/>
        </w:rPr>
      </w:pPr>
    </w:p>
    <w:p w14:paraId="1AFD2E48" w14:textId="72F3178C" w:rsidR="00D231DB" w:rsidRDefault="00D231DB" w:rsidP="00D231DB">
      <w:pPr>
        <w:spacing w:after="0"/>
        <w:rPr>
          <w:rFonts w:cs="Arial"/>
          <w:iCs/>
        </w:rPr>
      </w:pPr>
    </w:p>
    <w:p w14:paraId="72DB5D7A" w14:textId="6498407E" w:rsidR="00D231DB" w:rsidRDefault="00D231DB" w:rsidP="00D231DB">
      <w:pPr>
        <w:spacing w:after="0"/>
        <w:rPr>
          <w:rFonts w:cs="Arial"/>
          <w:iCs/>
        </w:rPr>
      </w:pPr>
    </w:p>
    <w:p w14:paraId="3FEF1C48" w14:textId="3E422490" w:rsidR="00D231DB" w:rsidRDefault="00D231DB" w:rsidP="00D231DB">
      <w:pPr>
        <w:spacing w:after="0"/>
        <w:rPr>
          <w:rFonts w:cs="Arial"/>
          <w:iCs/>
        </w:rPr>
      </w:pPr>
    </w:p>
    <w:p w14:paraId="0A816DED" w14:textId="347D865F" w:rsidR="00D231DB" w:rsidRDefault="00D231DB" w:rsidP="00D231DB">
      <w:pPr>
        <w:spacing w:after="0"/>
        <w:rPr>
          <w:rFonts w:cs="Arial"/>
          <w:iCs/>
        </w:rPr>
      </w:pPr>
    </w:p>
    <w:p w14:paraId="4E98C45A" w14:textId="2027D454" w:rsidR="00D231DB" w:rsidRDefault="00D231DB" w:rsidP="00D231DB">
      <w:pPr>
        <w:spacing w:after="0"/>
        <w:rPr>
          <w:rFonts w:cs="Arial"/>
          <w:iCs/>
        </w:rPr>
      </w:pPr>
    </w:p>
    <w:p w14:paraId="33095509" w14:textId="0876021B" w:rsidR="00D231DB" w:rsidRDefault="00D231DB" w:rsidP="00D231DB">
      <w:pPr>
        <w:spacing w:after="0"/>
        <w:rPr>
          <w:rFonts w:cs="Arial"/>
          <w:iCs/>
        </w:rPr>
      </w:pPr>
    </w:p>
    <w:p w14:paraId="323B73DA" w14:textId="03237717" w:rsidR="00D231DB" w:rsidRDefault="00D231DB" w:rsidP="00D231DB">
      <w:pPr>
        <w:spacing w:after="0"/>
        <w:rPr>
          <w:rFonts w:cs="Arial"/>
          <w:iCs/>
        </w:rPr>
      </w:pPr>
    </w:p>
    <w:p w14:paraId="029C4FFA" w14:textId="5AC56DB4" w:rsidR="00D231DB" w:rsidRDefault="00D231DB" w:rsidP="00D231DB">
      <w:pPr>
        <w:spacing w:after="0"/>
        <w:rPr>
          <w:rFonts w:cs="Arial"/>
          <w:iCs/>
        </w:rPr>
      </w:pPr>
    </w:p>
    <w:p w14:paraId="630E73F2" w14:textId="557066FD" w:rsidR="00D231DB" w:rsidRDefault="00D231DB" w:rsidP="00D231DB">
      <w:pPr>
        <w:spacing w:after="0"/>
        <w:rPr>
          <w:rFonts w:cs="Arial"/>
          <w:iCs/>
        </w:rPr>
      </w:pPr>
    </w:p>
    <w:p w14:paraId="542BD9EA" w14:textId="29998DCD" w:rsidR="00D231DB" w:rsidRDefault="00D231DB" w:rsidP="00D231DB">
      <w:pPr>
        <w:spacing w:after="0"/>
        <w:rPr>
          <w:rFonts w:cs="Arial"/>
          <w:iCs/>
        </w:rPr>
      </w:pPr>
    </w:p>
    <w:p w14:paraId="19FE1223" w14:textId="29176C88" w:rsidR="00D231DB" w:rsidRDefault="00D231DB" w:rsidP="00D231DB">
      <w:pPr>
        <w:spacing w:after="0"/>
        <w:rPr>
          <w:rFonts w:cs="Arial"/>
          <w:iCs/>
        </w:rPr>
      </w:pPr>
    </w:p>
    <w:p w14:paraId="5A71ACE9" w14:textId="7EF4C2C1" w:rsidR="00957BEB" w:rsidRPr="00D231DB" w:rsidRDefault="00957BEB" w:rsidP="00D231DB">
      <w:pPr>
        <w:rPr>
          <w:rFonts w:cs="Arial"/>
        </w:rPr>
        <w:sectPr w:rsidR="00957BEB" w:rsidRPr="00D231DB" w:rsidSect="00D231DB">
          <w:footerReference w:type="default" r:id="rId12"/>
          <w:pgSz w:w="12240" w:h="15840"/>
          <w:pgMar w:top="1440" w:right="1440" w:bottom="1440" w:left="1440" w:header="720" w:footer="720" w:gutter="0"/>
          <w:cols w:space="720"/>
          <w:docGrid w:linePitch="360"/>
        </w:sectPr>
      </w:pPr>
    </w:p>
    <w:p w14:paraId="17C35BAB" w14:textId="3C343185" w:rsidR="00D231DB" w:rsidRDefault="00D231DB" w:rsidP="00D231DB">
      <w:pPr>
        <w:spacing w:after="0"/>
        <w:rPr>
          <w:rFonts w:cs="Arial"/>
          <w:iCs/>
        </w:rPr>
      </w:pPr>
      <w:r>
        <w:rPr>
          <w:rFonts w:cs="Arial"/>
        </w:rPr>
        <w:lastRenderedPageBreak/>
        <w:tab/>
      </w:r>
    </w:p>
    <w:p w14:paraId="3CA0758E" w14:textId="77777777" w:rsidR="00D231DB" w:rsidRPr="009056D4" w:rsidRDefault="00D231DB" w:rsidP="00D231DB">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Arial"/>
          <w:b/>
          <w:bCs/>
          <w:iCs/>
        </w:rPr>
      </w:pPr>
      <w:bookmarkStart w:id="17" w:name="App13year"/>
      <w:r>
        <w:rPr>
          <w:rFonts w:cs="Arial"/>
          <w:b/>
          <w:bCs/>
          <w:iCs/>
        </w:rPr>
        <w:t xml:space="preserve">Appendix I: 3-Year Planning Template </w:t>
      </w:r>
    </w:p>
    <w:bookmarkEnd w:id="17"/>
    <w:p w14:paraId="72CA9888" w14:textId="29AF92AD" w:rsidR="00D231DB" w:rsidRDefault="00D231DB" w:rsidP="00D231DB">
      <w:pPr>
        <w:spacing w:after="0"/>
        <w:rPr>
          <w:rFonts w:cs="Arial"/>
          <w:iCs/>
        </w:rPr>
      </w:pPr>
    </w:p>
    <w:p w14:paraId="614A9257" w14:textId="035DA10F" w:rsidR="00D231DB" w:rsidRDefault="00D231DB" w:rsidP="00D231DB">
      <w:pPr>
        <w:spacing w:after="0"/>
        <w:rPr>
          <w:rFonts w:cs="Arial"/>
          <w:iCs/>
        </w:rPr>
      </w:pPr>
      <w:r>
        <w:rPr>
          <w:rFonts w:cs="Arial"/>
          <w:iCs/>
        </w:rPr>
        <w:t xml:space="preserve">Directions: </w:t>
      </w:r>
    </w:p>
    <w:p w14:paraId="04DCF40B" w14:textId="3B926232" w:rsidR="00D231DB" w:rsidRDefault="00D231DB" w:rsidP="00D231DB">
      <w:pPr>
        <w:pStyle w:val="ListParagraph"/>
        <w:numPr>
          <w:ilvl w:val="0"/>
          <w:numId w:val="43"/>
        </w:numPr>
        <w:rPr>
          <w:rFonts w:cs="Arial"/>
        </w:rPr>
      </w:pPr>
      <w:r w:rsidRPr="00910509">
        <w:rPr>
          <w:rFonts w:cs="Arial"/>
        </w:rPr>
        <w:t xml:space="preserve">Use the template below to track your district or charter’s MLSS implementation over a 3-year period. Whenever possible pre-plan proposed completion dates. </w:t>
      </w:r>
    </w:p>
    <w:p w14:paraId="2B8AF4B5" w14:textId="34CCE97B" w:rsidR="00D231DB" w:rsidRPr="00D231DB" w:rsidRDefault="00155AB2" w:rsidP="00D231DB">
      <w:pPr>
        <w:pStyle w:val="ListParagraph"/>
        <w:numPr>
          <w:ilvl w:val="0"/>
          <w:numId w:val="43"/>
        </w:numPr>
        <w:rPr>
          <w:rFonts w:cs="Arial"/>
        </w:rPr>
      </w:pPr>
      <w:r w:rsidRPr="00D231DB">
        <w:rPr>
          <w:noProof/>
        </w:rPr>
        <w:drawing>
          <wp:anchor distT="0" distB="0" distL="114300" distR="114300" simplePos="0" relativeHeight="251658240" behindDoc="0" locked="0" layoutInCell="1" allowOverlap="1" wp14:anchorId="03433BAC" wp14:editId="0B97FFCD">
            <wp:simplePos x="0" y="0"/>
            <wp:positionH relativeFrom="column">
              <wp:posOffset>-266369</wp:posOffset>
            </wp:positionH>
            <wp:positionV relativeFrom="paragraph">
              <wp:posOffset>225425</wp:posOffset>
            </wp:positionV>
            <wp:extent cx="9270972" cy="5430741"/>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7532" cy="5440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1DB" w:rsidRPr="00910509">
        <w:rPr>
          <w:rFonts w:cs="Arial"/>
        </w:rPr>
        <w:t xml:space="preserve">Once an action has been completed, use the check box to track progress. </w:t>
      </w:r>
    </w:p>
    <w:p w14:paraId="75A80178" w14:textId="2098353E" w:rsidR="00D231DB" w:rsidRDefault="00D231DB" w:rsidP="00D231DB">
      <w:pPr>
        <w:tabs>
          <w:tab w:val="left" w:pos="801"/>
        </w:tabs>
        <w:rPr>
          <w:rFonts w:cs="Arial"/>
        </w:rPr>
      </w:pPr>
    </w:p>
    <w:p w14:paraId="258DF5B2" w14:textId="7FCB2094" w:rsidR="00523DAA" w:rsidRPr="00D231DB" w:rsidRDefault="00523DAA" w:rsidP="00D231DB">
      <w:pPr>
        <w:rPr>
          <w:rFonts w:cs="Arial"/>
        </w:rPr>
        <w:sectPr w:rsidR="00523DAA" w:rsidRPr="00D231DB" w:rsidSect="00957BEB">
          <w:pgSz w:w="15840" w:h="12240" w:orient="landscape"/>
          <w:pgMar w:top="720" w:right="720" w:bottom="720" w:left="720" w:header="720" w:footer="720" w:gutter="0"/>
          <w:cols w:space="720"/>
          <w:docGrid w:linePitch="360"/>
        </w:sectPr>
      </w:pPr>
    </w:p>
    <w:p w14:paraId="4BD05F6B" w14:textId="26C59A35" w:rsidR="00D231DB" w:rsidRDefault="00D231DB" w:rsidP="00523DAA">
      <w:pPr>
        <w:spacing w:after="0"/>
        <w:rPr>
          <w:rFonts w:cs="Arial"/>
          <w:iCs/>
        </w:rPr>
      </w:pPr>
    </w:p>
    <w:p w14:paraId="0EB4E0B3" w14:textId="28D91FB9" w:rsidR="00D231DB" w:rsidRPr="009056D4" w:rsidRDefault="00D231DB" w:rsidP="00D231DB">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Arial"/>
          <w:b/>
          <w:bCs/>
          <w:iCs/>
        </w:rPr>
      </w:pPr>
      <w:bookmarkStart w:id="18" w:name="App2Essential"/>
      <w:r>
        <w:rPr>
          <w:rFonts w:cs="Arial"/>
          <w:b/>
          <w:bCs/>
          <w:iCs/>
        </w:rPr>
        <w:t>Appendix II: Essential Questions and Concepts for Program Planning and Resource Allocation</w:t>
      </w:r>
    </w:p>
    <w:bookmarkEnd w:id="18"/>
    <w:p w14:paraId="0971E395" w14:textId="4436364A" w:rsidR="0028398D" w:rsidRDefault="0028398D" w:rsidP="00F853E6">
      <w:pPr>
        <w:pStyle w:val="BodyText"/>
        <w:spacing w:before="5"/>
        <w:rPr>
          <w:rFonts w:ascii="Times New Roman"/>
          <w:sz w:val="10"/>
        </w:rPr>
      </w:pPr>
    </w:p>
    <w:p w14:paraId="79B0932A" w14:textId="77777777" w:rsidR="0028398D" w:rsidRDefault="0028398D" w:rsidP="00F853E6">
      <w:pPr>
        <w:pStyle w:val="BodyText"/>
        <w:spacing w:before="5"/>
        <w:rPr>
          <w:rFonts w:ascii="Times New Roman"/>
          <w:sz w:val="10"/>
        </w:rPr>
      </w:pPr>
    </w:p>
    <w:p w14:paraId="7D09F857" w14:textId="21499990" w:rsidR="00F853E6" w:rsidRPr="0028398D" w:rsidRDefault="0028398D" w:rsidP="0028398D">
      <w:pPr>
        <w:rPr>
          <w:rFonts w:eastAsia="Arial" w:cstheme="minorHAnsi"/>
        </w:rPr>
      </w:pPr>
      <w:r w:rsidRPr="0028398D">
        <w:rPr>
          <w:rFonts w:eastAsia="Calibri" w:cs="Calibri"/>
          <w:lang w:bidi="en-US"/>
        </w:rPr>
        <w:t xml:space="preserve">The notes below provide context for each of the required columns in the Program Planning and Resource Allocation section. </w:t>
      </w:r>
    </w:p>
    <w:p w14:paraId="7AE6BBE2" w14:textId="26770385" w:rsidR="00F853E6" w:rsidRPr="0028398D" w:rsidRDefault="00F853E6" w:rsidP="00F853E6">
      <w:pPr>
        <w:pStyle w:val="ListParagraph"/>
        <w:numPr>
          <w:ilvl w:val="0"/>
          <w:numId w:val="34"/>
        </w:numPr>
        <w:ind w:left="360"/>
        <w:rPr>
          <w:rFonts w:asciiTheme="minorHAnsi" w:eastAsia="Arial" w:hAnsiTheme="minorHAnsi" w:cstheme="minorHAnsi"/>
          <w:b/>
          <w:i/>
          <w:sz w:val="22"/>
          <w:szCs w:val="22"/>
        </w:rPr>
      </w:pPr>
      <w:r w:rsidRPr="0028398D">
        <w:rPr>
          <w:rFonts w:asciiTheme="minorHAnsi" w:eastAsia="Arial" w:hAnsiTheme="minorHAnsi" w:cstheme="minorHAnsi"/>
          <w:b/>
          <w:i/>
          <w:sz w:val="22"/>
          <w:szCs w:val="22"/>
        </w:rPr>
        <w:t>Curricula/Program/Practice</w:t>
      </w:r>
    </w:p>
    <w:p w14:paraId="00C2D600" w14:textId="77777777" w:rsidR="00F853E6" w:rsidRPr="0028398D" w:rsidRDefault="00F853E6" w:rsidP="00F853E6">
      <w:pPr>
        <w:pStyle w:val="ListParagraph"/>
        <w:numPr>
          <w:ilvl w:val="1"/>
          <w:numId w:val="34"/>
        </w:numPr>
        <w:ind w:left="1080"/>
        <w:rPr>
          <w:rFonts w:asciiTheme="minorHAnsi" w:eastAsia="Arial" w:hAnsiTheme="minorHAnsi" w:cstheme="minorHAnsi"/>
          <w:sz w:val="22"/>
          <w:szCs w:val="22"/>
        </w:rPr>
      </w:pPr>
      <w:r w:rsidRPr="0028398D">
        <w:rPr>
          <w:rFonts w:asciiTheme="minorHAnsi" w:eastAsia="Arial" w:hAnsiTheme="minorHAnsi" w:cstheme="minorHAnsi"/>
          <w:sz w:val="22"/>
          <w:szCs w:val="22"/>
        </w:rPr>
        <w:t xml:space="preserve">Essential Questions: </w:t>
      </w:r>
    </w:p>
    <w:p w14:paraId="4D986C15" w14:textId="77777777" w:rsidR="00F853E6" w:rsidRPr="0028398D" w:rsidRDefault="00F853E6" w:rsidP="00F853E6">
      <w:pPr>
        <w:pStyle w:val="ListParagraph"/>
        <w:numPr>
          <w:ilvl w:val="2"/>
          <w:numId w:val="34"/>
        </w:numPr>
        <w:ind w:left="1800"/>
        <w:rPr>
          <w:rFonts w:asciiTheme="minorHAnsi" w:eastAsia="Arial" w:hAnsiTheme="minorHAnsi" w:cstheme="minorHAnsi"/>
          <w:sz w:val="22"/>
          <w:szCs w:val="22"/>
        </w:rPr>
      </w:pPr>
      <w:r w:rsidRPr="0028398D">
        <w:rPr>
          <w:rFonts w:asciiTheme="minorHAnsi" w:eastAsia="Arial" w:hAnsiTheme="minorHAnsi" w:cstheme="minorHAnsi"/>
          <w:sz w:val="22"/>
          <w:szCs w:val="22"/>
        </w:rPr>
        <w:t>What is the evidence-base behind each curricula/program/practice?</w:t>
      </w:r>
    </w:p>
    <w:p w14:paraId="6B77304D" w14:textId="77777777" w:rsidR="00F853E6" w:rsidRPr="0028398D" w:rsidRDefault="00F853E6" w:rsidP="00F853E6">
      <w:pPr>
        <w:pStyle w:val="ListParagraph"/>
        <w:numPr>
          <w:ilvl w:val="2"/>
          <w:numId w:val="34"/>
        </w:numPr>
        <w:ind w:left="1800"/>
        <w:rPr>
          <w:rFonts w:asciiTheme="minorHAnsi" w:eastAsia="Arial" w:hAnsiTheme="minorHAnsi" w:cstheme="minorHAnsi"/>
          <w:sz w:val="22"/>
          <w:szCs w:val="22"/>
        </w:rPr>
      </w:pPr>
      <w:r w:rsidRPr="0028398D">
        <w:rPr>
          <w:rFonts w:asciiTheme="minorHAnsi" w:eastAsia="Arial" w:hAnsiTheme="minorHAnsi" w:cstheme="minorHAnsi"/>
          <w:sz w:val="22"/>
          <w:szCs w:val="22"/>
        </w:rPr>
        <w:t>Considering the ESSA Tiers of Evidence, what Tier of Evidence would the curricula/program/practice meet?</w:t>
      </w:r>
    </w:p>
    <w:p w14:paraId="5684FB00" w14:textId="77777777" w:rsidR="00F853E6" w:rsidRPr="0028398D" w:rsidRDefault="00F853E6" w:rsidP="00F853E6">
      <w:pPr>
        <w:pStyle w:val="ListParagraph"/>
        <w:numPr>
          <w:ilvl w:val="0"/>
          <w:numId w:val="33"/>
        </w:numPr>
        <w:ind w:left="360"/>
        <w:rPr>
          <w:rFonts w:asciiTheme="minorHAnsi" w:eastAsia="Arial" w:hAnsiTheme="minorHAnsi" w:cstheme="minorHAnsi"/>
          <w:b/>
          <w:i/>
          <w:sz w:val="22"/>
          <w:szCs w:val="22"/>
        </w:rPr>
      </w:pPr>
      <w:r w:rsidRPr="0028398D">
        <w:rPr>
          <w:rFonts w:asciiTheme="minorHAnsi" w:eastAsia="Arial" w:hAnsiTheme="minorHAnsi" w:cstheme="minorHAnsi"/>
          <w:b/>
          <w:i/>
          <w:sz w:val="22"/>
          <w:szCs w:val="22"/>
        </w:rPr>
        <w:t>Measurement</w:t>
      </w:r>
    </w:p>
    <w:p w14:paraId="469E00BF" w14:textId="77777777" w:rsidR="00F853E6" w:rsidRPr="0028398D" w:rsidRDefault="00F853E6" w:rsidP="00F853E6">
      <w:pPr>
        <w:pStyle w:val="ListParagraph"/>
        <w:numPr>
          <w:ilvl w:val="1"/>
          <w:numId w:val="33"/>
        </w:numPr>
        <w:ind w:left="1080"/>
        <w:rPr>
          <w:rFonts w:asciiTheme="minorHAnsi" w:eastAsia="Arial" w:hAnsiTheme="minorHAnsi" w:cstheme="minorHAnsi"/>
          <w:sz w:val="22"/>
          <w:szCs w:val="22"/>
        </w:rPr>
      </w:pPr>
      <w:r w:rsidRPr="0028398D">
        <w:rPr>
          <w:rFonts w:asciiTheme="minorHAnsi" w:eastAsia="Arial" w:hAnsiTheme="minorHAnsi" w:cstheme="minorHAnsi"/>
          <w:sz w:val="22"/>
          <w:szCs w:val="22"/>
        </w:rPr>
        <w:t xml:space="preserve">Essential Questions: </w:t>
      </w:r>
    </w:p>
    <w:p w14:paraId="368F7FBF" w14:textId="77777777" w:rsidR="00F853E6" w:rsidRPr="0028398D" w:rsidRDefault="00F853E6" w:rsidP="00F853E6">
      <w:pPr>
        <w:pStyle w:val="ListParagraph"/>
        <w:numPr>
          <w:ilvl w:val="2"/>
          <w:numId w:val="33"/>
        </w:numPr>
        <w:ind w:left="1800"/>
        <w:rPr>
          <w:rFonts w:asciiTheme="minorHAnsi" w:eastAsia="Arial" w:hAnsiTheme="minorHAnsi" w:cstheme="minorHAnsi"/>
          <w:sz w:val="22"/>
          <w:szCs w:val="22"/>
        </w:rPr>
      </w:pPr>
      <w:r w:rsidRPr="0028398D">
        <w:rPr>
          <w:rFonts w:asciiTheme="minorHAnsi" w:eastAsia="Arial" w:hAnsiTheme="minorHAnsi" w:cstheme="minorHAnsi"/>
          <w:sz w:val="22"/>
          <w:szCs w:val="22"/>
        </w:rPr>
        <w:t>How does the data align to meet the language of the MLSS Progress Indicators outlined in the previous section?</w:t>
      </w:r>
    </w:p>
    <w:p w14:paraId="3A248C7E"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28398D">
        <w:rPr>
          <w:rFonts w:asciiTheme="minorHAnsi" w:eastAsia="Arial" w:hAnsiTheme="minorHAnsi" w:cstheme="minorHAnsi"/>
          <w:sz w:val="22"/>
          <w:szCs w:val="22"/>
        </w:rPr>
        <w:t>What measure(s) will</w:t>
      </w:r>
      <w:r w:rsidRPr="00C01B2A">
        <w:rPr>
          <w:rFonts w:asciiTheme="minorHAnsi" w:eastAsia="Arial" w:hAnsiTheme="minorHAnsi" w:cstheme="minorHAnsi"/>
          <w:sz w:val="22"/>
          <w:szCs w:val="22"/>
        </w:rPr>
        <w:t xml:space="preserve"> be used? What data will be needed?</w:t>
      </w:r>
    </w:p>
    <w:p w14:paraId="272E89E7"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 xml:space="preserve">What group(s) is data being collected from? </w:t>
      </w:r>
    </w:p>
    <w:p w14:paraId="3F6D2B60"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How is the data collected (e.g., observation, interview, survey, administrative data)?</w:t>
      </w:r>
    </w:p>
    <w:p w14:paraId="5A25CE27"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What is the schedule for data collection?</w:t>
      </w:r>
    </w:p>
    <w:p w14:paraId="7762848F"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Who is responsible for collecting the data?</w:t>
      </w:r>
    </w:p>
    <w:p w14:paraId="19844C5A"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Where is the data located?</w:t>
      </w:r>
    </w:p>
    <w:p w14:paraId="0371C97A" w14:textId="77777777" w:rsidR="00F853E6" w:rsidRPr="0028398D" w:rsidRDefault="00F853E6" w:rsidP="00F853E6">
      <w:pPr>
        <w:pStyle w:val="ListParagraph"/>
        <w:numPr>
          <w:ilvl w:val="0"/>
          <w:numId w:val="33"/>
        </w:numPr>
        <w:ind w:left="360"/>
        <w:rPr>
          <w:rFonts w:asciiTheme="minorHAnsi" w:eastAsia="Arial" w:hAnsiTheme="minorHAnsi" w:cstheme="minorHAnsi"/>
          <w:b/>
          <w:i/>
          <w:sz w:val="22"/>
          <w:szCs w:val="22"/>
        </w:rPr>
      </w:pPr>
      <w:r w:rsidRPr="0028398D">
        <w:rPr>
          <w:rFonts w:asciiTheme="minorHAnsi" w:eastAsia="Arial" w:hAnsiTheme="minorHAnsi" w:cstheme="minorHAnsi"/>
          <w:b/>
          <w:i/>
          <w:sz w:val="22"/>
          <w:szCs w:val="22"/>
        </w:rPr>
        <w:t>Cost/Capacity</w:t>
      </w:r>
    </w:p>
    <w:p w14:paraId="3F4B0A50" w14:textId="77777777" w:rsidR="00F853E6" w:rsidRPr="00C01B2A" w:rsidRDefault="00F853E6" w:rsidP="00F853E6">
      <w:pPr>
        <w:pStyle w:val="ListParagraph"/>
        <w:numPr>
          <w:ilvl w:val="1"/>
          <w:numId w:val="33"/>
        </w:numPr>
        <w:ind w:left="1080"/>
        <w:rPr>
          <w:rFonts w:asciiTheme="minorHAnsi" w:eastAsia="Arial" w:hAnsiTheme="minorHAnsi" w:cstheme="minorHAnsi"/>
          <w:sz w:val="22"/>
          <w:szCs w:val="22"/>
        </w:rPr>
      </w:pPr>
      <w:r w:rsidRPr="00C01B2A">
        <w:rPr>
          <w:rFonts w:asciiTheme="minorHAnsi" w:eastAsia="Arial" w:hAnsiTheme="minorHAnsi" w:cstheme="minorHAnsi"/>
          <w:sz w:val="22"/>
          <w:szCs w:val="22"/>
        </w:rPr>
        <w:t xml:space="preserve">Essential Questions: </w:t>
      </w:r>
    </w:p>
    <w:p w14:paraId="3CD7735B"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bCs/>
          <w:sz w:val="22"/>
          <w:szCs w:val="22"/>
        </w:rPr>
        <w:t>What is the cost of personnel, materials, resources, and needed professional development activities?</w:t>
      </w:r>
    </w:p>
    <w:p w14:paraId="30715129"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Arial"/>
          <w:sz w:val="22"/>
          <w:szCs w:val="22"/>
        </w:rPr>
        <w:t>How might the COVID-19 pandemic impact the LEA’s current capacity?</w:t>
      </w:r>
    </w:p>
    <w:p w14:paraId="06436957" w14:textId="77777777" w:rsidR="00F853E6" w:rsidRPr="00C01B2A" w:rsidRDefault="00F853E6" w:rsidP="00F853E6">
      <w:pPr>
        <w:pStyle w:val="ListParagraph"/>
        <w:numPr>
          <w:ilvl w:val="2"/>
          <w:numId w:val="33"/>
        </w:numPr>
        <w:ind w:left="1800"/>
        <w:rPr>
          <w:rFonts w:asciiTheme="minorHAnsi" w:eastAsia="Arial" w:hAnsiTheme="minorHAnsi" w:cs="Arial"/>
          <w:sz w:val="22"/>
          <w:szCs w:val="22"/>
        </w:rPr>
      </w:pPr>
      <w:r w:rsidRPr="00C01B2A">
        <w:rPr>
          <w:rFonts w:asciiTheme="minorHAnsi" w:eastAsia="Arial" w:hAnsiTheme="minorHAnsi" w:cs="Arial"/>
          <w:sz w:val="22"/>
          <w:szCs w:val="22"/>
        </w:rPr>
        <w:t xml:space="preserve">What is the district or charter’s current capacity to support use of the curriculum in the following areas: staffing skills, financial resources, technology supports, data system, and administrative supports? </w:t>
      </w:r>
    </w:p>
    <w:p w14:paraId="632CE11B" w14:textId="77777777" w:rsidR="00F853E6" w:rsidRPr="0028398D" w:rsidRDefault="00F853E6" w:rsidP="00F853E6">
      <w:pPr>
        <w:pStyle w:val="ListParagraph"/>
        <w:numPr>
          <w:ilvl w:val="0"/>
          <w:numId w:val="33"/>
        </w:numPr>
        <w:ind w:left="360"/>
        <w:rPr>
          <w:rFonts w:asciiTheme="minorHAnsi" w:eastAsia="Arial" w:hAnsiTheme="minorHAnsi" w:cstheme="minorHAnsi"/>
          <w:b/>
          <w:i/>
          <w:sz w:val="22"/>
          <w:szCs w:val="22"/>
        </w:rPr>
      </w:pPr>
      <w:r w:rsidRPr="0028398D">
        <w:rPr>
          <w:rFonts w:asciiTheme="minorHAnsi" w:eastAsia="Arial" w:hAnsiTheme="minorHAnsi" w:cstheme="minorHAnsi"/>
          <w:b/>
          <w:i/>
          <w:sz w:val="22"/>
          <w:szCs w:val="22"/>
        </w:rPr>
        <w:t>Funding Braiding/Blending</w:t>
      </w:r>
    </w:p>
    <w:p w14:paraId="4BC4B2FB" w14:textId="77777777" w:rsidR="00F853E6" w:rsidRPr="00C01B2A" w:rsidRDefault="00F853E6" w:rsidP="00F853E6">
      <w:pPr>
        <w:pStyle w:val="ListParagraph"/>
        <w:numPr>
          <w:ilvl w:val="1"/>
          <w:numId w:val="33"/>
        </w:numPr>
        <w:ind w:left="1080"/>
        <w:rPr>
          <w:rFonts w:asciiTheme="minorHAnsi" w:eastAsia="Arial" w:hAnsiTheme="minorHAnsi" w:cstheme="minorHAnsi"/>
          <w:sz w:val="22"/>
          <w:szCs w:val="22"/>
        </w:rPr>
      </w:pPr>
      <w:r w:rsidRPr="00C01B2A">
        <w:rPr>
          <w:rFonts w:asciiTheme="minorHAnsi" w:eastAsia="Arial" w:hAnsiTheme="minorHAnsi" w:cstheme="minorHAnsi"/>
          <w:sz w:val="22"/>
          <w:szCs w:val="22"/>
        </w:rPr>
        <w:t>Braiding vs. Blending:</w:t>
      </w:r>
    </w:p>
    <w:p w14:paraId="54132FC8"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Braiding: Each funding source pays for specific components, which is tracked and reported back to the funder.</w:t>
      </w:r>
    </w:p>
    <w:p w14:paraId="7F1CFB5F"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Blending: Does not require funding sources to be separated and tracked.</w:t>
      </w:r>
    </w:p>
    <w:p w14:paraId="15E4650C" w14:textId="5832AE54" w:rsidR="00F853E6" w:rsidRPr="00C01B2A" w:rsidRDefault="00F853E6" w:rsidP="00F853E6">
      <w:pPr>
        <w:pStyle w:val="ListParagraph"/>
        <w:numPr>
          <w:ilvl w:val="3"/>
          <w:numId w:val="33"/>
        </w:numPr>
        <w:ind w:left="2520"/>
        <w:rPr>
          <w:rFonts w:asciiTheme="minorHAnsi" w:eastAsia="Arial" w:hAnsiTheme="minorHAnsi" w:cstheme="minorHAnsi"/>
          <w:sz w:val="22"/>
          <w:szCs w:val="22"/>
        </w:rPr>
      </w:pPr>
      <w:r w:rsidRPr="00C01B2A">
        <w:rPr>
          <w:rFonts w:asciiTheme="minorHAnsi" w:eastAsia="Arial" w:hAnsiTheme="minorHAnsi" w:cstheme="minorHAnsi"/>
          <w:sz w:val="22"/>
          <w:szCs w:val="22"/>
        </w:rPr>
        <w:t>Example: Prior to blending, staff perceived they could only work with designated students. (Even if, for example, a student was both EL and SWD.) After the school began blending, staff were able to use other methods (</w:t>
      </w:r>
      <w:r w:rsidR="00A92ADD" w:rsidRPr="00C01B2A">
        <w:rPr>
          <w:rFonts w:asciiTheme="minorHAnsi" w:eastAsia="Arial" w:hAnsiTheme="minorHAnsi" w:cstheme="minorHAnsi"/>
          <w:sz w:val="22"/>
          <w:szCs w:val="22"/>
        </w:rPr>
        <w:t>i.e. -</w:t>
      </w:r>
      <w:r w:rsidRPr="00C01B2A">
        <w:rPr>
          <w:rFonts w:asciiTheme="minorHAnsi" w:eastAsia="Arial" w:hAnsiTheme="minorHAnsi" w:cstheme="minorHAnsi"/>
          <w:sz w:val="22"/>
          <w:szCs w:val="22"/>
        </w:rPr>
        <w:t xml:space="preserve"> time blocks to assign staff to support those students not based on designation, but on learning need.</w:t>
      </w:r>
    </w:p>
    <w:p w14:paraId="760548CF" w14:textId="77777777" w:rsidR="00F853E6" w:rsidRPr="0028398D" w:rsidRDefault="00F853E6" w:rsidP="00F853E6">
      <w:pPr>
        <w:pStyle w:val="ListParagraph"/>
        <w:numPr>
          <w:ilvl w:val="0"/>
          <w:numId w:val="33"/>
        </w:numPr>
        <w:ind w:left="360"/>
        <w:rPr>
          <w:rFonts w:asciiTheme="minorHAnsi" w:eastAsia="Arial" w:hAnsiTheme="minorHAnsi" w:cstheme="minorHAnsi"/>
          <w:b/>
          <w:i/>
          <w:sz w:val="22"/>
          <w:szCs w:val="22"/>
        </w:rPr>
      </w:pPr>
      <w:r w:rsidRPr="0028398D">
        <w:rPr>
          <w:rFonts w:asciiTheme="minorHAnsi" w:eastAsia="Arial" w:hAnsiTheme="minorHAnsi" w:cstheme="minorHAnsi"/>
          <w:b/>
          <w:i/>
          <w:sz w:val="22"/>
          <w:szCs w:val="22"/>
        </w:rPr>
        <w:t>Questions Remaining for Team Consideration</w:t>
      </w:r>
    </w:p>
    <w:p w14:paraId="4AA4400F" w14:textId="77777777" w:rsidR="00F853E6" w:rsidRPr="00C01B2A" w:rsidRDefault="00F853E6" w:rsidP="00F853E6">
      <w:pPr>
        <w:pStyle w:val="ListParagraph"/>
        <w:numPr>
          <w:ilvl w:val="2"/>
          <w:numId w:val="33"/>
        </w:numPr>
        <w:ind w:left="1800"/>
        <w:rPr>
          <w:rFonts w:asciiTheme="minorHAnsi" w:eastAsia="Arial" w:hAnsiTheme="minorHAnsi" w:cstheme="minorHAnsi"/>
          <w:sz w:val="22"/>
          <w:szCs w:val="22"/>
        </w:rPr>
      </w:pPr>
      <w:r w:rsidRPr="00C01B2A">
        <w:rPr>
          <w:rFonts w:asciiTheme="minorHAnsi" w:eastAsia="Arial" w:hAnsiTheme="minorHAnsi" w:cstheme="minorHAnsi"/>
          <w:sz w:val="22"/>
          <w:szCs w:val="22"/>
        </w:rPr>
        <w:t xml:space="preserve">Essential Questions: </w:t>
      </w:r>
    </w:p>
    <w:p w14:paraId="1A3A6069" w14:textId="77777777" w:rsidR="00F853E6" w:rsidRPr="00C01B2A" w:rsidRDefault="00F853E6" w:rsidP="00F853E6">
      <w:pPr>
        <w:pStyle w:val="ListParagraph"/>
        <w:numPr>
          <w:ilvl w:val="3"/>
          <w:numId w:val="33"/>
        </w:numPr>
        <w:ind w:left="2520"/>
        <w:rPr>
          <w:rFonts w:asciiTheme="minorHAnsi" w:eastAsia="Arial" w:hAnsiTheme="minorHAnsi" w:cstheme="minorHAnsi"/>
          <w:sz w:val="22"/>
          <w:szCs w:val="22"/>
        </w:rPr>
      </w:pPr>
      <w:r w:rsidRPr="00C01B2A">
        <w:rPr>
          <w:rFonts w:asciiTheme="minorHAnsi" w:eastAsia="Arial" w:hAnsiTheme="minorHAnsi" w:cstheme="minorHAnsi"/>
          <w:sz w:val="22"/>
          <w:szCs w:val="22"/>
        </w:rPr>
        <w:t>What broader implementation questions remain regarding the successful implementation of each MLSS Core Concept?</w:t>
      </w:r>
    </w:p>
    <w:p w14:paraId="4C915145" w14:textId="77777777" w:rsidR="00F853E6" w:rsidRPr="00C01B2A" w:rsidRDefault="00F853E6" w:rsidP="00F853E6">
      <w:pPr>
        <w:pStyle w:val="ListParagraph"/>
        <w:numPr>
          <w:ilvl w:val="3"/>
          <w:numId w:val="33"/>
        </w:numPr>
        <w:ind w:left="2520"/>
        <w:rPr>
          <w:rFonts w:asciiTheme="minorHAnsi" w:eastAsia="Arial" w:hAnsiTheme="minorHAnsi" w:cstheme="minorHAnsi"/>
          <w:sz w:val="22"/>
          <w:szCs w:val="22"/>
        </w:rPr>
      </w:pPr>
      <w:r w:rsidRPr="00C01B2A">
        <w:rPr>
          <w:rFonts w:asciiTheme="minorHAnsi" w:eastAsia="Arial" w:hAnsiTheme="minorHAnsi" w:cstheme="minorHAnsi"/>
          <w:bCs/>
          <w:sz w:val="22"/>
          <w:szCs w:val="22"/>
        </w:rPr>
        <w:t>What questions does the team have around allowability of various fund sources that could be leveraged to support this curricula/program/practice?</w:t>
      </w:r>
    </w:p>
    <w:p w14:paraId="249C959C" w14:textId="515CD3A5" w:rsidR="00F853E6" w:rsidRPr="0059219D" w:rsidRDefault="00F853E6" w:rsidP="00523DAA">
      <w:pPr>
        <w:pStyle w:val="ListParagraph"/>
        <w:numPr>
          <w:ilvl w:val="3"/>
          <w:numId w:val="33"/>
        </w:numPr>
        <w:ind w:left="2520"/>
        <w:rPr>
          <w:rFonts w:asciiTheme="minorHAnsi" w:eastAsia="Arial" w:hAnsiTheme="minorHAnsi" w:cstheme="minorHAnsi"/>
          <w:sz w:val="22"/>
          <w:szCs w:val="22"/>
        </w:rPr>
      </w:pPr>
      <w:r w:rsidRPr="00C01B2A">
        <w:rPr>
          <w:rFonts w:asciiTheme="minorHAnsi" w:eastAsia="Arial" w:hAnsiTheme="minorHAnsi" w:cstheme="minorHAnsi"/>
          <w:sz w:val="22"/>
          <w:szCs w:val="22"/>
        </w:rPr>
        <w:t xml:space="preserve">Are there any perceived gaps between the MLSS Progress Indicators associated with each selected MLSS Core Concept and the measurements used to access the efficacy of the </w:t>
      </w:r>
      <w:r w:rsidRPr="00C01B2A">
        <w:rPr>
          <w:rFonts w:asciiTheme="minorHAnsi" w:eastAsia="Arial" w:hAnsiTheme="minorHAnsi" w:cstheme="minorHAnsi"/>
          <w:bCs/>
          <w:sz w:val="22"/>
          <w:szCs w:val="22"/>
        </w:rPr>
        <w:t>curricula/program/practice in meeting this requirement?</w:t>
      </w:r>
    </w:p>
    <w:p w14:paraId="71304245" w14:textId="6DBF9E81" w:rsidR="0059219D" w:rsidRDefault="0059219D" w:rsidP="0059219D">
      <w:pPr>
        <w:rPr>
          <w:rFonts w:eastAsia="Arial" w:cstheme="minorHAnsi"/>
        </w:rPr>
      </w:pPr>
    </w:p>
    <w:p w14:paraId="6B30B48B" w14:textId="41F33316" w:rsidR="0059219D" w:rsidRDefault="0059219D" w:rsidP="0059219D">
      <w:pPr>
        <w:rPr>
          <w:rFonts w:eastAsia="Arial" w:cstheme="minorHAnsi"/>
        </w:rPr>
      </w:pPr>
    </w:p>
    <w:p w14:paraId="29FBA6D7" w14:textId="7C1879AD" w:rsidR="0059219D" w:rsidRDefault="0059219D" w:rsidP="0059219D">
      <w:pPr>
        <w:rPr>
          <w:rFonts w:eastAsia="Arial" w:cstheme="minorHAnsi"/>
        </w:rPr>
      </w:pPr>
    </w:p>
    <w:p w14:paraId="20A2A96E" w14:textId="4E059A12" w:rsidR="0059219D" w:rsidRDefault="0059219D" w:rsidP="0059219D">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bCs/>
        </w:rPr>
      </w:pPr>
      <w:bookmarkStart w:id="19" w:name="App3PolicyAlign"/>
      <w:r>
        <w:rPr>
          <w:rFonts w:eastAsia="Arial" w:cstheme="minorHAnsi"/>
          <w:b/>
        </w:rPr>
        <w:t xml:space="preserve">Appendix III: Policy and Program Alignment Tool </w:t>
      </w:r>
    </w:p>
    <w:bookmarkEnd w:id="19"/>
    <w:p w14:paraId="1B4AAC1E" w14:textId="77777777" w:rsidR="0059219D" w:rsidRDefault="0059219D" w:rsidP="0059219D">
      <w:pPr>
        <w:rPr>
          <w:rFonts w:eastAsia="Arial" w:cstheme="minorHAnsi"/>
        </w:rPr>
      </w:pPr>
      <w:r>
        <w:rPr>
          <w:rFonts w:eastAsia="Arial" w:cstheme="minorHAnsi"/>
        </w:rPr>
        <w:t xml:space="preserve">Implementation success depends on common expectations between all schools within a district. </w:t>
      </w:r>
    </w:p>
    <w:p w14:paraId="1AB9B57F" w14:textId="77777777" w:rsidR="0059219D" w:rsidRDefault="0059219D" w:rsidP="0059219D">
      <w:pPr>
        <w:spacing w:after="0"/>
        <w:rPr>
          <w:rFonts w:eastAsia="Arial" w:cstheme="minorHAnsi"/>
          <w:b/>
        </w:rPr>
      </w:pPr>
      <w:r>
        <w:rPr>
          <w:rFonts w:eastAsia="Arial" w:cstheme="minorHAnsi"/>
          <w:b/>
        </w:rPr>
        <w:t xml:space="preserve">Directions: </w:t>
      </w:r>
    </w:p>
    <w:p w14:paraId="61747E42" w14:textId="77777777" w:rsidR="0059219D" w:rsidRDefault="0059219D" w:rsidP="0059219D">
      <w:pPr>
        <w:pStyle w:val="ListParagraph"/>
        <w:numPr>
          <w:ilvl w:val="0"/>
          <w:numId w:val="46"/>
        </w:numPr>
        <w:rPr>
          <w:rFonts w:asciiTheme="minorHAnsi" w:eastAsia="Arial" w:hAnsiTheme="minorHAnsi" w:cstheme="minorHAnsi"/>
          <w:b/>
          <w:sz w:val="22"/>
          <w:szCs w:val="22"/>
        </w:rPr>
      </w:pPr>
      <w:r>
        <w:rPr>
          <w:rFonts w:asciiTheme="minorHAnsi" w:eastAsia="Arial" w:hAnsiTheme="minorHAnsi" w:cstheme="minorHAnsi"/>
          <w:sz w:val="22"/>
          <w:szCs w:val="22"/>
        </w:rPr>
        <w:t>Use this section to detail how the district/charter will support school administrators with policies/procedures/monitoring to ensure that the following implementation measures.</w:t>
      </w:r>
    </w:p>
    <w:p w14:paraId="4D1CA1DD" w14:textId="77777777" w:rsidR="0059219D" w:rsidRDefault="0059219D" w:rsidP="0059219D">
      <w:pPr>
        <w:pStyle w:val="ListParagraph"/>
        <w:rPr>
          <w:rFonts w:asciiTheme="minorHAnsi" w:eastAsia="Arial" w:hAnsiTheme="minorHAnsi" w:cstheme="minorHAnsi"/>
          <w:b/>
          <w:sz w:val="22"/>
          <w:szCs w:val="22"/>
        </w:rPr>
      </w:pPr>
    </w:p>
    <w:tbl>
      <w:tblPr>
        <w:tblStyle w:val="TableGrid"/>
        <w:tblW w:w="0" w:type="auto"/>
        <w:tblLook w:val="04A0" w:firstRow="1" w:lastRow="0" w:firstColumn="1" w:lastColumn="0" w:noHBand="0" w:noVBand="1"/>
      </w:tblPr>
      <w:tblGrid>
        <w:gridCol w:w="3145"/>
        <w:gridCol w:w="7645"/>
      </w:tblGrid>
      <w:tr w:rsidR="0059219D" w14:paraId="3A83B7FE" w14:textId="77777777" w:rsidTr="0059219D">
        <w:tc>
          <w:tcPr>
            <w:tcW w:w="31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7A66BD" w14:textId="77777777" w:rsidR="0059219D" w:rsidRDefault="0059219D">
            <w:pPr>
              <w:rPr>
                <w:rFonts w:cs="Arial"/>
                <w:b/>
                <w:iCs/>
              </w:rPr>
            </w:pPr>
            <w:r>
              <w:rPr>
                <w:rFonts w:cs="Arial"/>
                <w:b/>
                <w:iCs/>
              </w:rPr>
              <w:t>Implementation Measure</w:t>
            </w:r>
          </w:p>
        </w:tc>
        <w:tc>
          <w:tcPr>
            <w:tcW w:w="7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C43721" w14:textId="77777777" w:rsidR="0059219D" w:rsidRDefault="0059219D">
            <w:pPr>
              <w:rPr>
                <w:rFonts w:cs="Arial"/>
                <w:b/>
                <w:iCs/>
              </w:rPr>
            </w:pPr>
            <w:r>
              <w:rPr>
                <w:rFonts w:cs="Arial"/>
                <w:b/>
                <w:iCs/>
              </w:rPr>
              <w:t xml:space="preserve">Response </w:t>
            </w:r>
          </w:p>
        </w:tc>
      </w:tr>
      <w:tr w:rsidR="0059219D" w14:paraId="31CBB598"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6A365E4B" w14:textId="77777777" w:rsidR="0059219D" w:rsidRDefault="0059219D">
            <w:pPr>
              <w:rPr>
                <w:rFonts w:cs="Arial"/>
                <w:i/>
              </w:rPr>
            </w:pPr>
            <w:r>
              <w:rPr>
                <w:rFonts w:cs="Arial"/>
              </w:rPr>
              <w:t xml:space="preserve">What procedures and policies will be in place at the district/charter to ensure that </w:t>
            </w:r>
            <w:r>
              <w:rPr>
                <w:rFonts w:cs="Arial"/>
                <w:b/>
                <w:bCs/>
              </w:rPr>
              <w:t>common planning time</w:t>
            </w:r>
            <w:r>
              <w:rPr>
                <w:rFonts w:cs="Arial"/>
              </w:rPr>
              <w:t xml:space="preserve"> for teachers is driven by student data, purposeful and monitored by school administrators?</w:t>
            </w:r>
          </w:p>
        </w:tc>
        <w:tc>
          <w:tcPr>
            <w:tcW w:w="7645" w:type="dxa"/>
            <w:tcBorders>
              <w:top w:val="single" w:sz="4" w:space="0" w:color="auto"/>
              <w:left w:val="single" w:sz="4" w:space="0" w:color="auto"/>
              <w:bottom w:val="single" w:sz="4" w:space="0" w:color="auto"/>
              <w:right w:val="single" w:sz="4" w:space="0" w:color="auto"/>
            </w:tcBorders>
          </w:tcPr>
          <w:p w14:paraId="42CC46FA" w14:textId="77777777" w:rsidR="0059219D" w:rsidRDefault="0059219D">
            <w:pPr>
              <w:rPr>
                <w:rFonts w:cs="Arial"/>
                <w:i/>
              </w:rPr>
            </w:pPr>
          </w:p>
        </w:tc>
      </w:tr>
      <w:tr w:rsidR="0059219D" w14:paraId="7E55145D"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6F025AB6" w14:textId="77777777" w:rsidR="0059219D" w:rsidRDefault="0059219D">
            <w:pPr>
              <w:rPr>
                <w:rFonts w:cs="Arial"/>
                <w:i/>
              </w:rPr>
            </w:pPr>
            <w:r>
              <w:rPr>
                <w:rFonts w:cs="Arial"/>
              </w:rPr>
              <w:t xml:space="preserve">What procedures and policies will be in place at the district/charter to ensure that school principals have </w:t>
            </w:r>
            <w:r>
              <w:rPr>
                <w:rFonts w:cs="Arial"/>
                <w:b/>
                <w:bCs/>
              </w:rPr>
              <w:t>structures</w:t>
            </w:r>
            <w:r>
              <w:rPr>
                <w:rFonts w:cs="Arial"/>
              </w:rPr>
              <w:t xml:space="preserve"> in place (advisement hours, walk-to-intervention time, etc.) to ensure that students without and IEP/BIP/AIP are able to access intensive learner supports?</w:t>
            </w:r>
          </w:p>
        </w:tc>
        <w:tc>
          <w:tcPr>
            <w:tcW w:w="7645" w:type="dxa"/>
            <w:tcBorders>
              <w:top w:val="single" w:sz="4" w:space="0" w:color="auto"/>
              <w:left w:val="single" w:sz="4" w:space="0" w:color="auto"/>
              <w:bottom w:val="single" w:sz="4" w:space="0" w:color="auto"/>
              <w:right w:val="single" w:sz="4" w:space="0" w:color="auto"/>
            </w:tcBorders>
          </w:tcPr>
          <w:p w14:paraId="485EF7CB" w14:textId="77777777" w:rsidR="0059219D" w:rsidRDefault="0059219D">
            <w:pPr>
              <w:rPr>
                <w:rFonts w:cs="Arial"/>
                <w:i/>
              </w:rPr>
            </w:pPr>
          </w:p>
        </w:tc>
      </w:tr>
      <w:tr w:rsidR="0059219D" w14:paraId="20A5E3CE"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20FB2A06" w14:textId="77777777" w:rsidR="0059219D" w:rsidRDefault="0059219D">
            <w:pPr>
              <w:rPr>
                <w:rFonts w:cs="Arial"/>
                <w:i/>
              </w:rPr>
            </w:pPr>
            <w:r>
              <w:rPr>
                <w:rFonts w:cs="Arial"/>
              </w:rPr>
              <w:t xml:space="preserve">How are community/tribal </w:t>
            </w:r>
            <w:r>
              <w:rPr>
                <w:rFonts w:cs="Arial"/>
                <w:b/>
                <w:bCs/>
              </w:rPr>
              <w:t>partners and families</w:t>
            </w:r>
            <w:r>
              <w:rPr>
                <w:rFonts w:cs="Arial"/>
              </w:rPr>
              <w:t xml:space="preserve"> engaged within the school teaming structures?</w:t>
            </w:r>
          </w:p>
        </w:tc>
        <w:tc>
          <w:tcPr>
            <w:tcW w:w="7645" w:type="dxa"/>
            <w:tcBorders>
              <w:top w:val="single" w:sz="4" w:space="0" w:color="auto"/>
              <w:left w:val="single" w:sz="4" w:space="0" w:color="auto"/>
              <w:bottom w:val="single" w:sz="4" w:space="0" w:color="auto"/>
              <w:right w:val="single" w:sz="4" w:space="0" w:color="auto"/>
            </w:tcBorders>
          </w:tcPr>
          <w:p w14:paraId="5E87F3EE" w14:textId="77777777" w:rsidR="0059219D" w:rsidRDefault="0059219D">
            <w:pPr>
              <w:rPr>
                <w:rFonts w:cs="Arial"/>
                <w:i/>
              </w:rPr>
            </w:pPr>
          </w:p>
        </w:tc>
      </w:tr>
      <w:tr w:rsidR="0059219D" w14:paraId="632FCE68"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1721105C" w14:textId="77777777" w:rsidR="0059219D" w:rsidRDefault="0059219D">
            <w:pPr>
              <w:rPr>
                <w:rFonts w:cs="Arial"/>
                <w:i/>
              </w:rPr>
            </w:pPr>
            <w:r>
              <w:rPr>
                <w:rFonts w:cs="Arial"/>
              </w:rPr>
              <w:t xml:space="preserve">How will the district/charter ensure </w:t>
            </w:r>
            <w:r>
              <w:rPr>
                <w:rFonts w:cs="Arial"/>
                <w:b/>
                <w:bCs/>
              </w:rPr>
              <w:t>alignment across content departments</w:t>
            </w:r>
            <w:r>
              <w:rPr>
                <w:rFonts w:cs="Arial"/>
              </w:rPr>
              <w:t xml:space="preserve"> (vertical and horizontal)?</w:t>
            </w:r>
          </w:p>
        </w:tc>
        <w:tc>
          <w:tcPr>
            <w:tcW w:w="7645" w:type="dxa"/>
            <w:tcBorders>
              <w:top w:val="single" w:sz="4" w:space="0" w:color="auto"/>
              <w:left w:val="single" w:sz="4" w:space="0" w:color="auto"/>
              <w:bottom w:val="single" w:sz="4" w:space="0" w:color="auto"/>
              <w:right w:val="single" w:sz="4" w:space="0" w:color="auto"/>
            </w:tcBorders>
          </w:tcPr>
          <w:p w14:paraId="6A7D4793" w14:textId="77777777" w:rsidR="0059219D" w:rsidRDefault="0059219D">
            <w:pPr>
              <w:rPr>
                <w:rFonts w:cs="Arial"/>
                <w:i/>
              </w:rPr>
            </w:pPr>
          </w:p>
        </w:tc>
      </w:tr>
      <w:tr w:rsidR="0059219D" w14:paraId="43B4E546"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3C0E5D39" w14:textId="77777777" w:rsidR="0059219D" w:rsidRDefault="0059219D">
            <w:pPr>
              <w:rPr>
                <w:rFonts w:cs="Arial"/>
                <w:i/>
              </w:rPr>
            </w:pPr>
            <w:r>
              <w:rPr>
                <w:rFonts w:cs="Arial"/>
              </w:rPr>
              <w:t xml:space="preserve">How will the district/charter ensure </w:t>
            </w:r>
            <w:r>
              <w:rPr>
                <w:rFonts w:cs="Arial"/>
                <w:b/>
                <w:bCs/>
              </w:rPr>
              <w:t>curriculum alignment</w:t>
            </w:r>
            <w:r>
              <w:rPr>
                <w:rFonts w:cs="Arial"/>
              </w:rPr>
              <w:t xml:space="preserve"> across grade levels?</w:t>
            </w:r>
          </w:p>
        </w:tc>
        <w:tc>
          <w:tcPr>
            <w:tcW w:w="7645" w:type="dxa"/>
            <w:tcBorders>
              <w:top w:val="single" w:sz="4" w:space="0" w:color="auto"/>
              <w:left w:val="single" w:sz="4" w:space="0" w:color="auto"/>
              <w:bottom w:val="single" w:sz="4" w:space="0" w:color="auto"/>
              <w:right w:val="single" w:sz="4" w:space="0" w:color="auto"/>
            </w:tcBorders>
          </w:tcPr>
          <w:p w14:paraId="0E1B2DB3" w14:textId="77777777" w:rsidR="0059219D" w:rsidRDefault="0059219D">
            <w:pPr>
              <w:rPr>
                <w:rFonts w:cs="Arial"/>
                <w:i/>
              </w:rPr>
            </w:pPr>
          </w:p>
        </w:tc>
      </w:tr>
      <w:tr w:rsidR="0059219D" w14:paraId="389980BC" w14:textId="77777777" w:rsidTr="0059219D">
        <w:tc>
          <w:tcPr>
            <w:tcW w:w="3145" w:type="dxa"/>
            <w:tcBorders>
              <w:top w:val="single" w:sz="4" w:space="0" w:color="auto"/>
              <w:left w:val="single" w:sz="4" w:space="0" w:color="auto"/>
              <w:bottom w:val="single" w:sz="4" w:space="0" w:color="auto"/>
              <w:right w:val="single" w:sz="4" w:space="0" w:color="auto"/>
            </w:tcBorders>
            <w:hideMark/>
          </w:tcPr>
          <w:p w14:paraId="0DCC7F95" w14:textId="77777777" w:rsidR="0059219D" w:rsidRDefault="0059219D">
            <w:pPr>
              <w:rPr>
                <w:rFonts w:cs="Arial"/>
                <w:i/>
              </w:rPr>
            </w:pPr>
            <w:r>
              <w:rPr>
                <w:rFonts w:cs="Arial"/>
              </w:rPr>
              <w:t xml:space="preserve">How will the district or charter ensure </w:t>
            </w:r>
            <w:r>
              <w:rPr>
                <w:rFonts w:cs="Arial"/>
                <w:b/>
                <w:bCs/>
              </w:rPr>
              <w:t xml:space="preserve">curriculum alignment </w:t>
            </w:r>
            <w:r>
              <w:rPr>
                <w:rFonts w:cs="Arial"/>
              </w:rPr>
              <w:t xml:space="preserve">across </w:t>
            </w:r>
            <w:r>
              <w:rPr>
                <w:rFonts w:cs="Arial"/>
                <w:b/>
                <w:bCs/>
              </w:rPr>
              <w:t>programs</w:t>
            </w:r>
            <w:r>
              <w:rPr>
                <w:rFonts w:cs="Arial"/>
              </w:rPr>
              <w:t xml:space="preserve"> (special education, English Learners)?</w:t>
            </w:r>
          </w:p>
        </w:tc>
        <w:tc>
          <w:tcPr>
            <w:tcW w:w="7645" w:type="dxa"/>
            <w:tcBorders>
              <w:top w:val="single" w:sz="4" w:space="0" w:color="auto"/>
              <w:left w:val="single" w:sz="4" w:space="0" w:color="auto"/>
              <w:bottom w:val="single" w:sz="4" w:space="0" w:color="auto"/>
              <w:right w:val="single" w:sz="4" w:space="0" w:color="auto"/>
            </w:tcBorders>
          </w:tcPr>
          <w:p w14:paraId="79471FBD" w14:textId="77777777" w:rsidR="0059219D" w:rsidRDefault="0059219D">
            <w:pPr>
              <w:rPr>
                <w:rFonts w:cs="Arial"/>
                <w:i/>
              </w:rPr>
            </w:pPr>
          </w:p>
        </w:tc>
      </w:tr>
    </w:tbl>
    <w:p w14:paraId="73EC7580" w14:textId="77777777" w:rsidR="0059219D" w:rsidRDefault="0059219D" w:rsidP="0059219D">
      <w:pPr>
        <w:rPr>
          <w:rFonts w:cs="Arial"/>
          <w:iCs/>
        </w:rPr>
      </w:pPr>
    </w:p>
    <w:p w14:paraId="5B17BBD2" w14:textId="5AF5218A" w:rsidR="0059219D" w:rsidRPr="0059219D" w:rsidRDefault="0059219D" w:rsidP="0059219D">
      <w:pPr>
        <w:rPr>
          <w:rFonts w:eastAsia="Arial" w:cstheme="minorHAnsi"/>
        </w:rPr>
        <w:sectPr w:rsidR="0059219D" w:rsidRPr="0059219D" w:rsidSect="0028398D">
          <w:pgSz w:w="12240" w:h="15840"/>
          <w:pgMar w:top="720" w:right="720" w:bottom="720" w:left="720" w:header="720" w:footer="720" w:gutter="0"/>
          <w:cols w:space="720"/>
          <w:docGrid w:linePitch="360"/>
        </w:sectPr>
      </w:pPr>
    </w:p>
    <w:p w14:paraId="0C41D7AE" w14:textId="51E86A31" w:rsidR="00D231DB" w:rsidRPr="009056D4" w:rsidRDefault="00D231DB" w:rsidP="00D231DB">
      <w:pPr>
        <w:pBdr>
          <w:top w:val="single" w:sz="4" w:space="1" w:color="auto"/>
          <w:left w:val="single" w:sz="4" w:space="4" w:color="auto"/>
          <w:bottom w:val="single" w:sz="4" w:space="1" w:color="auto"/>
          <w:right w:val="single" w:sz="4" w:space="4" w:color="auto"/>
        </w:pBdr>
        <w:shd w:val="clear" w:color="auto" w:fill="D9E2F3" w:themeFill="accent1" w:themeFillTint="33"/>
        <w:spacing w:after="0"/>
        <w:rPr>
          <w:rFonts w:cs="Arial"/>
          <w:b/>
          <w:bCs/>
          <w:iCs/>
        </w:rPr>
      </w:pPr>
      <w:bookmarkStart w:id="20" w:name="App4Rubric"/>
      <w:r>
        <w:rPr>
          <w:rFonts w:cs="Arial"/>
          <w:b/>
          <w:bCs/>
          <w:iCs/>
        </w:rPr>
        <w:lastRenderedPageBreak/>
        <w:t>Appendix IV: MLSS Implementation Rubric</w:t>
      </w:r>
    </w:p>
    <w:bookmarkEnd w:id="20"/>
    <w:p w14:paraId="62CF1E71" w14:textId="5ACCB08E" w:rsidR="00D231DB" w:rsidRDefault="00D231DB" w:rsidP="00D231DB">
      <w:pPr>
        <w:pStyle w:val="BodyText"/>
        <w:spacing w:before="52"/>
        <w:ind w:right="356"/>
      </w:pPr>
    </w:p>
    <w:p w14:paraId="30CD3C91" w14:textId="738ABC13" w:rsidR="008356E4" w:rsidRDefault="008356E4" w:rsidP="00D231DB">
      <w:pPr>
        <w:pStyle w:val="BodyText"/>
        <w:spacing w:before="52"/>
        <w:ind w:right="356"/>
      </w:pPr>
      <w:r>
        <w:t>The MLSS Implementation Rubric describes implementation of the MLSS Layers to support implementation and monitoring of the components</w:t>
      </w:r>
      <w:r w:rsidR="00D231DB">
        <w:t xml:space="preserve"> at the school level</w:t>
      </w:r>
      <w:r>
        <w:t>. Full Layer implementation is the desired rating. Evidence to support full implementation can be found in the documentation column of the tool.</w:t>
      </w:r>
    </w:p>
    <w:p w14:paraId="4C9945B1" w14:textId="77777777" w:rsidR="008356E4" w:rsidRDefault="008356E4" w:rsidP="008356E4">
      <w:pPr>
        <w:pStyle w:val="BodyText"/>
        <w:spacing w:before="1" w:after="1"/>
        <w:rPr>
          <w:sz w:val="22"/>
        </w:rPr>
      </w:pPr>
    </w:p>
    <w:p w14:paraId="7AC7FDD6" w14:textId="77777777" w:rsidR="008356E4" w:rsidRDefault="008356E4" w:rsidP="008356E4">
      <w:pPr>
        <w:pStyle w:val="BodyText"/>
        <w:spacing w:before="8" w:after="1"/>
        <w:rPr>
          <w:b/>
          <w:sz w:val="19"/>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2C0F080B" w14:textId="77777777" w:rsidTr="008356E4">
        <w:trPr>
          <w:trHeight w:val="268"/>
        </w:trPr>
        <w:tc>
          <w:tcPr>
            <w:tcW w:w="1829" w:type="dxa"/>
            <w:shd w:val="clear" w:color="auto" w:fill="365F91"/>
          </w:tcPr>
          <w:p w14:paraId="656201C3"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7BEA7BF7"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6DA2A2AC"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134788B6"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3A547B12"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560229EB" w14:textId="77777777" w:rsidR="008356E4" w:rsidRDefault="008356E4" w:rsidP="008356E4">
            <w:pPr>
              <w:pStyle w:val="TableParagraph"/>
              <w:spacing w:line="248" w:lineRule="exact"/>
              <w:ind w:left="109"/>
              <w:rPr>
                <w:b/>
              </w:rPr>
            </w:pPr>
            <w:r>
              <w:rPr>
                <w:b/>
                <w:color w:val="FFFFFF"/>
              </w:rPr>
              <w:t>Documentation</w:t>
            </w:r>
          </w:p>
        </w:tc>
      </w:tr>
      <w:tr w:rsidR="008356E4" w14:paraId="3F1A2D40" w14:textId="77777777" w:rsidTr="008356E4">
        <w:trPr>
          <w:trHeight w:val="255"/>
        </w:trPr>
        <w:tc>
          <w:tcPr>
            <w:tcW w:w="14394" w:type="dxa"/>
            <w:gridSpan w:val="6"/>
            <w:shd w:val="clear" w:color="auto" w:fill="F79646"/>
          </w:tcPr>
          <w:p w14:paraId="57B46882" w14:textId="77777777" w:rsidR="008356E4" w:rsidRDefault="008356E4" w:rsidP="008356E4">
            <w:pPr>
              <w:pStyle w:val="TableParagraph"/>
              <w:spacing w:line="235" w:lineRule="exact"/>
              <w:ind w:left="6680" w:right="6663"/>
              <w:jc w:val="center"/>
              <w:rPr>
                <w:b/>
                <w:sz w:val="21"/>
              </w:rPr>
            </w:pPr>
            <w:r>
              <w:rPr>
                <w:b/>
                <w:sz w:val="21"/>
              </w:rPr>
              <w:t>Layer 1 (L1)</w:t>
            </w:r>
          </w:p>
        </w:tc>
      </w:tr>
      <w:tr w:rsidR="008356E4" w14:paraId="0868F080" w14:textId="77777777" w:rsidTr="008356E4">
        <w:trPr>
          <w:trHeight w:val="2820"/>
        </w:trPr>
        <w:tc>
          <w:tcPr>
            <w:tcW w:w="1829" w:type="dxa"/>
            <w:shd w:val="clear" w:color="auto" w:fill="95B3D7"/>
          </w:tcPr>
          <w:p w14:paraId="6A46CAE9" w14:textId="77777777" w:rsidR="008356E4" w:rsidRDefault="008356E4" w:rsidP="008356E4">
            <w:pPr>
              <w:pStyle w:val="TableParagraph"/>
              <w:rPr>
                <w:b/>
                <w:sz w:val="21"/>
              </w:rPr>
            </w:pPr>
            <w:bookmarkStart w:id="21" w:name="L11"/>
            <w:r>
              <w:rPr>
                <w:b/>
                <w:sz w:val="21"/>
              </w:rPr>
              <w:t>L1.1</w:t>
            </w:r>
          </w:p>
          <w:p w14:paraId="38E3449B" w14:textId="77777777" w:rsidR="008356E4" w:rsidRDefault="008356E4" w:rsidP="008356E4">
            <w:pPr>
              <w:pStyle w:val="TableParagraph"/>
              <w:ind w:right="190"/>
              <w:rPr>
                <w:sz w:val="21"/>
              </w:rPr>
            </w:pPr>
            <w:r>
              <w:rPr>
                <w:sz w:val="21"/>
              </w:rPr>
              <w:t>A high-quality, rigorous core curriculum that is culturally and linguistically responsive</w:t>
            </w:r>
            <w:bookmarkEnd w:id="21"/>
          </w:p>
        </w:tc>
        <w:tc>
          <w:tcPr>
            <w:tcW w:w="3065" w:type="dxa"/>
          </w:tcPr>
          <w:p w14:paraId="01CBC0BC" w14:textId="77777777" w:rsidR="008356E4" w:rsidRDefault="008356E4" w:rsidP="008356E4">
            <w:pPr>
              <w:pStyle w:val="TableParagraph"/>
              <w:ind w:left="111" w:right="163"/>
              <w:rPr>
                <w:sz w:val="21"/>
              </w:rPr>
            </w:pPr>
            <w:r>
              <w:rPr>
                <w:sz w:val="21"/>
              </w:rPr>
              <w:t>None or some grade levels have a high-quality core curriculum in math and reading. The core curriculum may not be aligned with CCSS, may not meet students' needs, or may not be culturally or linguistically responsive. Teachers may be expected to supplement the curriculum with their own</w:t>
            </w:r>
          </w:p>
          <w:p w14:paraId="00AD9849" w14:textId="77777777" w:rsidR="008356E4" w:rsidRDefault="008356E4" w:rsidP="008356E4">
            <w:pPr>
              <w:pStyle w:val="TableParagraph"/>
              <w:spacing w:before="1" w:line="236" w:lineRule="exact"/>
              <w:ind w:left="111"/>
              <w:rPr>
                <w:sz w:val="21"/>
              </w:rPr>
            </w:pPr>
            <w:r>
              <w:rPr>
                <w:sz w:val="21"/>
              </w:rPr>
              <w:t>materials.</w:t>
            </w:r>
          </w:p>
        </w:tc>
        <w:tc>
          <w:tcPr>
            <w:tcW w:w="3064" w:type="dxa"/>
          </w:tcPr>
          <w:p w14:paraId="1EB7CD8A" w14:textId="77777777" w:rsidR="008356E4" w:rsidRDefault="008356E4" w:rsidP="008356E4">
            <w:pPr>
              <w:pStyle w:val="TableParagraph"/>
              <w:ind w:left="111" w:right="141"/>
              <w:rPr>
                <w:b/>
                <w:sz w:val="21"/>
              </w:rPr>
            </w:pPr>
            <w:r>
              <w:rPr>
                <w:b/>
                <w:sz w:val="21"/>
              </w:rPr>
              <w:t xml:space="preserve">Most grade levels </w:t>
            </w:r>
            <w:r>
              <w:rPr>
                <w:sz w:val="21"/>
              </w:rPr>
              <w:t xml:space="preserve">have a high- quality core curriculum in math and reading that is </w:t>
            </w:r>
            <w:r>
              <w:rPr>
                <w:b/>
                <w:sz w:val="21"/>
              </w:rPr>
              <w:t xml:space="preserve">aligned with CCSS </w:t>
            </w:r>
            <w:r>
              <w:rPr>
                <w:sz w:val="21"/>
              </w:rPr>
              <w:t xml:space="preserve">and that </w:t>
            </w:r>
            <w:r>
              <w:rPr>
                <w:b/>
                <w:sz w:val="21"/>
              </w:rPr>
              <w:t xml:space="preserve">meets students' needs. </w:t>
            </w:r>
            <w:r>
              <w:rPr>
                <w:sz w:val="21"/>
              </w:rPr>
              <w:t xml:space="preserve">There are </w:t>
            </w:r>
            <w:r>
              <w:rPr>
                <w:b/>
                <w:sz w:val="21"/>
              </w:rPr>
              <w:t xml:space="preserve">school-wide expectations </w:t>
            </w:r>
            <w:r>
              <w:rPr>
                <w:sz w:val="21"/>
              </w:rPr>
              <w:t xml:space="preserve">for using the core curriculum, but the expectations are not monitored by </w:t>
            </w:r>
            <w:r>
              <w:rPr>
                <w:b/>
                <w:sz w:val="21"/>
              </w:rPr>
              <w:t>administrators.</w:t>
            </w:r>
          </w:p>
        </w:tc>
        <w:tc>
          <w:tcPr>
            <w:tcW w:w="3065" w:type="dxa"/>
          </w:tcPr>
          <w:p w14:paraId="0C54E745" w14:textId="77777777" w:rsidR="008356E4" w:rsidRDefault="008356E4" w:rsidP="008356E4">
            <w:pPr>
              <w:pStyle w:val="TableParagraph"/>
              <w:ind w:left="110" w:right="136"/>
              <w:rPr>
                <w:b/>
                <w:sz w:val="21"/>
              </w:rPr>
            </w:pPr>
            <w:r>
              <w:rPr>
                <w:b/>
                <w:sz w:val="21"/>
              </w:rPr>
              <w:t xml:space="preserve">Each grade level </w:t>
            </w:r>
            <w:r>
              <w:rPr>
                <w:sz w:val="21"/>
              </w:rPr>
              <w:t xml:space="preserve">has a high- quality core curriculum in math and reading that is aligned with CCSS, meets students' needs, and is </w:t>
            </w:r>
            <w:r>
              <w:rPr>
                <w:b/>
                <w:sz w:val="21"/>
              </w:rPr>
              <w:t>culturally and linguistically responsive</w:t>
            </w:r>
            <w:r>
              <w:rPr>
                <w:sz w:val="21"/>
              </w:rPr>
              <w:t xml:space="preserve">. There are school-wide expectations for using the core curriculum and </w:t>
            </w:r>
            <w:r>
              <w:rPr>
                <w:b/>
                <w:sz w:val="21"/>
              </w:rPr>
              <w:t>the expectations are monitored by administrators.</w:t>
            </w:r>
          </w:p>
        </w:tc>
        <w:tc>
          <w:tcPr>
            <w:tcW w:w="803" w:type="dxa"/>
          </w:tcPr>
          <w:p w14:paraId="3038F4FB" w14:textId="77777777" w:rsidR="008356E4" w:rsidRDefault="008356E4" w:rsidP="008356E4">
            <w:pPr>
              <w:pStyle w:val="TableParagraph"/>
              <w:ind w:left="0"/>
              <w:rPr>
                <w:rFonts w:ascii="Times New Roman"/>
                <w:sz w:val="20"/>
              </w:rPr>
            </w:pPr>
          </w:p>
        </w:tc>
        <w:tc>
          <w:tcPr>
            <w:tcW w:w="2568" w:type="dxa"/>
          </w:tcPr>
          <w:p w14:paraId="141B1824" w14:textId="77777777" w:rsidR="008356E4" w:rsidRDefault="008356E4" w:rsidP="008356E4">
            <w:pPr>
              <w:pStyle w:val="TableParagraph"/>
              <w:ind w:left="109" w:right="686"/>
              <w:rPr>
                <w:sz w:val="21"/>
              </w:rPr>
            </w:pPr>
            <w:r>
              <w:rPr>
                <w:sz w:val="21"/>
              </w:rPr>
              <w:t>Scope and sequence aligned to standards</w:t>
            </w:r>
          </w:p>
          <w:p w14:paraId="6E79DBD4" w14:textId="77777777" w:rsidR="008356E4" w:rsidRDefault="008356E4" w:rsidP="008356E4">
            <w:pPr>
              <w:pStyle w:val="TableParagraph"/>
              <w:ind w:left="0"/>
              <w:rPr>
                <w:b/>
                <w:sz w:val="21"/>
              </w:rPr>
            </w:pPr>
          </w:p>
          <w:p w14:paraId="53F345CB" w14:textId="77777777" w:rsidR="008356E4" w:rsidRDefault="008356E4" w:rsidP="008356E4">
            <w:pPr>
              <w:pStyle w:val="TableParagraph"/>
              <w:ind w:left="109" w:right="351"/>
              <w:rPr>
                <w:sz w:val="21"/>
              </w:rPr>
            </w:pPr>
            <w:r>
              <w:rPr>
                <w:sz w:val="21"/>
              </w:rPr>
              <w:t>Classroom walk-through forms</w:t>
            </w:r>
          </w:p>
          <w:p w14:paraId="36C96306" w14:textId="77777777" w:rsidR="008356E4" w:rsidRDefault="008356E4" w:rsidP="008356E4">
            <w:pPr>
              <w:pStyle w:val="TableParagraph"/>
              <w:ind w:left="0"/>
              <w:rPr>
                <w:b/>
                <w:sz w:val="21"/>
              </w:rPr>
            </w:pPr>
          </w:p>
          <w:p w14:paraId="66E8B4B2" w14:textId="77777777" w:rsidR="008356E4" w:rsidRDefault="008356E4" w:rsidP="008356E4">
            <w:pPr>
              <w:pStyle w:val="TableParagraph"/>
              <w:ind w:left="109" w:right="666"/>
              <w:rPr>
                <w:sz w:val="21"/>
              </w:rPr>
            </w:pPr>
            <w:r>
              <w:rPr>
                <w:sz w:val="21"/>
              </w:rPr>
              <w:t>Evidence-based core curriculum materials</w:t>
            </w:r>
          </w:p>
        </w:tc>
      </w:tr>
      <w:tr w:rsidR="008356E4" w14:paraId="71A21706" w14:textId="77777777" w:rsidTr="008356E4">
        <w:trPr>
          <w:trHeight w:val="3851"/>
        </w:trPr>
        <w:tc>
          <w:tcPr>
            <w:tcW w:w="1829" w:type="dxa"/>
            <w:shd w:val="clear" w:color="auto" w:fill="95B3D7"/>
          </w:tcPr>
          <w:p w14:paraId="3CDF1E31" w14:textId="77777777" w:rsidR="008356E4" w:rsidRDefault="008356E4" w:rsidP="008356E4">
            <w:pPr>
              <w:pStyle w:val="TableParagraph"/>
              <w:spacing w:before="5" w:line="253" w:lineRule="exact"/>
              <w:rPr>
                <w:b/>
                <w:sz w:val="21"/>
              </w:rPr>
            </w:pPr>
            <w:bookmarkStart w:id="22" w:name="L12"/>
            <w:r>
              <w:rPr>
                <w:b/>
                <w:sz w:val="21"/>
              </w:rPr>
              <w:t>L1.2</w:t>
            </w:r>
          </w:p>
          <w:p w14:paraId="56960069" w14:textId="77777777" w:rsidR="008356E4" w:rsidRDefault="008356E4" w:rsidP="008356E4">
            <w:pPr>
              <w:pStyle w:val="TableParagraph"/>
              <w:ind w:right="163"/>
              <w:rPr>
                <w:sz w:val="21"/>
              </w:rPr>
            </w:pPr>
            <w:r>
              <w:rPr>
                <w:sz w:val="21"/>
              </w:rPr>
              <w:t>Demonstrable school-wide system of positive behavioral interventions and supports</w:t>
            </w:r>
            <w:bookmarkEnd w:id="22"/>
          </w:p>
        </w:tc>
        <w:tc>
          <w:tcPr>
            <w:tcW w:w="3065" w:type="dxa"/>
          </w:tcPr>
          <w:p w14:paraId="539AA857" w14:textId="77777777" w:rsidR="008356E4" w:rsidRDefault="008356E4" w:rsidP="008356E4">
            <w:pPr>
              <w:pStyle w:val="TableParagraph"/>
              <w:ind w:left="111" w:right="93"/>
              <w:rPr>
                <w:sz w:val="21"/>
              </w:rPr>
            </w:pPr>
            <w:r>
              <w:rPr>
                <w:sz w:val="21"/>
              </w:rPr>
              <w:t xml:space="preserve">Shared expectations for behavior are not evident. If school-wide behavior data are collected, they are not analyzed. </w:t>
            </w:r>
            <w:r>
              <w:rPr>
                <w:b/>
                <w:sz w:val="21"/>
              </w:rPr>
              <w:t xml:space="preserve">Positive-to- corrective feedback ratio </w:t>
            </w:r>
            <w:r>
              <w:rPr>
                <w:sz w:val="21"/>
              </w:rPr>
              <w:t>is below 3:1.</w:t>
            </w:r>
          </w:p>
        </w:tc>
        <w:tc>
          <w:tcPr>
            <w:tcW w:w="3064" w:type="dxa"/>
          </w:tcPr>
          <w:p w14:paraId="6F38F688" w14:textId="77777777" w:rsidR="008356E4" w:rsidRDefault="008356E4" w:rsidP="008356E4">
            <w:pPr>
              <w:pStyle w:val="TableParagraph"/>
              <w:ind w:left="111" w:right="122"/>
              <w:rPr>
                <w:sz w:val="21"/>
              </w:rPr>
            </w:pPr>
            <w:r>
              <w:rPr>
                <w:sz w:val="21"/>
              </w:rPr>
              <w:t xml:space="preserve">There are </w:t>
            </w:r>
            <w:r>
              <w:rPr>
                <w:b/>
                <w:sz w:val="21"/>
              </w:rPr>
              <w:t xml:space="preserve">shared behavioral expectations </w:t>
            </w:r>
            <w:r>
              <w:rPr>
                <w:sz w:val="21"/>
              </w:rPr>
              <w:t xml:space="preserve">in most classrooms. School-wide </w:t>
            </w:r>
            <w:r>
              <w:rPr>
                <w:b/>
                <w:sz w:val="21"/>
              </w:rPr>
              <w:t>behavior data are collected and analyzed</w:t>
            </w:r>
            <w:r>
              <w:rPr>
                <w:sz w:val="21"/>
              </w:rPr>
              <w:t xml:space="preserve">. Positive feedback ratio is between </w:t>
            </w:r>
            <w:r>
              <w:rPr>
                <w:b/>
                <w:sz w:val="21"/>
              </w:rPr>
              <w:t>3:1 and</w:t>
            </w:r>
            <w:r>
              <w:rPr>
                <w:b/>
                <w:spacing w:val="-5"/>
                <w:sz w:val="21"/>
              </w:rPr>
              <w:t xml:space="preserve"> </w:t>
            </w:r>
            <w:r>
              <w:rPr>
                <w:b/>
                <w:sz w:val="21"/>
              </w:rPr>
              <w:t>5:1</w:t>
            </w:r>
            <w:r>
              <w:rPr>
                <w:sz w:val="21"/>
              </w:rPr>
              <w:t>.</w:t>
            </w:r>
          </w:p>
        </w:tc>
        <w:tc>
          <w:tcPr>
            <w:tcW w:w="3065" w:type="dxa"/>
          </w:tcPr>
          <w:p w14:paraId="7756B2F1" w14:textId="77777777" w:rsidR="008356E4" w:rsidRDefault="008356E4" w:rsidP="008356E4">
            <w:pPr>
              <w:pStyle w:val="TableParagraph"/>
              <w:ind w:left="110" w:right="118"/>
              <w:rPr>
                <w:sz w:val="21"/>
              </w:rPr>
            </w:pPr>
            <w:r>
              <w:rPr>
                <w:sz w:val="21"/>
              </w:rPr>
              <w:t xml:space="preserve">There are shared behavioral expectations in </w:t>
            </w:r>
            <w:r>
              <w:rPr>
                <w:b/>
                <w:sz w:val="21"/>
              </w:rPr>
              <w:t xml:space="preserve">all classrooms and common areas including school buses. </w:t>
            </w:r>
            <w:r>
              <w:rPr>
                <w:sz w:val="21"/>
              </w:rPr>
              <w:t xml:space="preserve">Parent/Family Advisory Councils and students are a part of developing the expectations. Positive behavioral interventions and supports are included in the school’s wellness policy. School-wide behavior data are analyzed and </w:t>
            </w:r>
            <w:r>
              <w:rPr>
                <w:b/>
                <w:sz w:val="21"/>
              </w:rPr>
              <w:t>used to modify the school environment and adult behavior</w:t>
            </w:r>
            <w:r>
              <w:rPr>
                <w:sz w:val="21"/>
              </w:rPr>
              <w:t xml:space="preserve">. Positive feedback ratio is </w:t>
            </w:r>
            <w:r>
              <w:rPr>
                <w:b/>
                <w:sz w:val="21"/>
              </w:rPr>
              <w:t>above 5:1</w:t>
            </w:r>
            <w:r>
              <w:rPr>
                <w:sz w:val="21"/>
              </w:rPr>
              <w:t>.</w:t>
            </w:r>
          </w:p>
        </w:tc>
        <w:tc>
          <w:tcPr>
            <w:tcW w:w="803" w:type="dxa"/>
          </w:tcPr>
          <w:p w14:paraId="541BCB59" w14:textId="77777777" w:rsidR="008356E4" w:rsidRDefault="008356E4" w:rsidP="008356E4">
            <w:pPr>
              <w:pStyle w:val="TableParagraph"/>
              <w:ind w:left="0"/>
              <w:rPr>
                <w:rFonts w:ascii="Times New Roman"/>
                <w:sz w:val="20"/>
              </w:rPr>
            </w:pPr>
          </w:p>
        </w:tc>
        <w:tc>
          <w:tcPr>
            <w:tcW w:w="2568" w:type="dxa"/>
          </w:tcPr>
          <w:p w14:paraId="495502A7" w14:textId="77777777" w:rsidR="008356E4" w:rsidRDefault="008356E4" w:rsidP="008356E4">
            <w:pPr>
              <w:pStyle w:val="TableParagraph"/>
              <w:ind w:left="109" w:right="572"/>
              <w:rPr>
                <w:sz w:val="21"/>
              </w:rPr>
            </w:pPr>
            <w:r>
              <w:rPr>
                <w:sz w:val="21"/>
              </w:rPr>
              <w:t>Social contracts or behavior intervention plans</w:t>
            </w:r>
          </w:p>
          <w:p w14:paraId="5D539B08" w14:textId="77777777" w:rsidR="008356E4" w:rsidRDefault="008356E4" w:rsidP="008356E4">
            <w:pPr>
              <w:pStyle w:val="TableParagraph"/>
              <w:spacing w:before="11"/>
              <w:ind w:left="0"/>
              <w:rPr>
                <w:b/>
                <w:sz w:val="20"/>
              </w:rPr>
            </w:pPr>
          </w:p>
          <w:p w14:paraId="6B6F5DFE" w14:textId="77777777" w:rsidR="008356E4" w:rsidRDefault="008356E4" w:rsidP="008356E4">
            <w:pPr>
              <w:pStyle w:val="TableParagraph"/>
              <w:spacing w:before="1"/>
              <w:ind w:left="109" w:right="289"/>
              <w:rPr>
                <w:sz w:val="21"/>
              </w:rPr>
            </w:pPr>
            <w:r>
              <w:rPr>
                <w:sz w:val="21"/>
              </w:rPr>
              <w:t>Disaggregated behavior data reports to include observation or anecdotal records</w:t>
            </w:r>
          </w:p>
          <w:p w14:paraId="2A75BC2E" w14:textId="77777777" w:rsidR="008356E4" w:rsidRDefault="008356E4" w:rsidP="008356E4">
            <w:pPr>
              <w:pStyle w:val="TableParagraph"/>
              <w:spacing w:before="11"/>
              <w:ind w:left="0"/>
              <w:rPr>
                <w:b/>
                <w:sz w:val="20"/>
              </w:rPr>
            </w:pPr>
          </w:p>
          <w:p w14:paraId="01C10190" w14:textId="77777777" w:rsidR="008356E4" w:rsidRDefault="008356E4" w:rsidP="008356E4">
            <w:pPr>
              <w:pStyle w:val="TableParagraph"/>
              <w:spacing w:before="1"/>
              <w:ind w:left="109" w:right="351"/>
              <w:rPr>
                <w:sz w:val="21"/>
              </w:rPr>
            </w:pPr>
            <w:r>
              <w:rPr>
                <w:sz w:val="21"/>
              </w:rPr>
              <w:t>Classroom walk-through forms</w:t>
            </w:r>
          </w:p>
          <w:p w14:paraId="6465A469" w14:textId="77777777" w:rsidR="008356E4" w:rsidRDefault="008356E4" w:rsidP="008356E4">
            <w:pPr>
              <w:pStyle w:val="TableParagraph"/>
              <w:ind w:left="0"/>
              <w:rPr>
                <w:b/>
                <w:sz w:val="21"/>
              </w:rPr>
            </w:pPr>
          </w:p>
          <w:p w14:paraId="2A614BB5" w14:textId="77777777" w:rsidR="008356E4" w:rsidRDefault="008356E4" w:rsidP="008356E4">
            <w:pPr>
              <w:pStyle w:val="TableParagraph"/>
              <w:ind w:left="109" w:right="506"/>
              <w:rPr>
                <w:sz w:val="21"/>
              </w:rPr>
            </w:pPr>
            <w:r>
              <w:rPr>
                <w:sz w:val="21"/>
              </w:rPr>
              <w:t>School handbooks and wellness policy</w:t>
            </w:r>
          </w:p>
        </w:tc>
      </w:tr>
    </w:tbl>
    <w:p w14:paraId="725A2AD3" w14:textId="77777777" w:rsidR="008356E4" w:rsidRDefault="008356E4" w:rsidP="008356E4">
      <w:pPr>
        <w:rPr>
          <w:sz w:val="21"/>
        </w:rPr>
        <w:sectPr w:rsidR="008356E4">
          <w:footerReference w:type="default" r:id="rId14"/>
          <w:pgSz w:w="15840" w:h="12240" w:orient="landscape"/>
          <w:pgMar w:top="1140" w:right="380" w:bottom="860" w:left="580" w:header="0" w:footer="671" w:gutter="0"/>
          <w:pgNumType w:start="58"/>
          <w:cols w:space="720"/>
        </w:sectPr>
      </w:pPr>
    </w:p>
    <w:p w14:paraId="0829E55B" w14:textId="77777777" w:rsidR="008356E4" w:rsidRDefault="008356E4" w:rsidP="008356E4">
      <w:pPr>
        <w:pStyle w:val="BodyText"/>
        <w:spacing w:before="5"/>
        <w:rPr>
          <w:rFonts w:ascii="Times New Roman"/>
          <w:sz w:val="10"/>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0876F436" w14:textId="77777777" w:rsidTr="008356E4">
        <w:trPr>
          <w:trHeight w:val="268"/>
        </w:trPr>
        <w:tc>
          <w:tcPr>
            <w:tcW w:w="1829" w:type="dxa"/>
            <w:shd w:val="clear" w:color="auto" w:fill="365F91"/>
          </w:tcPr>
          <w:p w14:paraId="4A507B8C"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0CA07923"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0353EDF0"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45DBC8D5"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1BB47983"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75A650CE" w14:textId="77777777" w:rsidR="008356E4" w:rsidRDefault="008356E4" w:rsidP="008356E4">
            <w:pPr>
              <w:pStyle w:val="TableParagraph"/>
              <w:spacing w:line="248" w:lineRule="exact"/>
              <w:ind w:left="109"/>
              <w:rPr>
                <w:b/>
              </w:rPr>
            </w:pPr>
            <w:r>
              <w:rPr>
                <w:b/>
                <w:color w:val="FFFFFF"/>
              </w:rPr>
              <w:t>Documentation</w:t>
            </w:r>
          </w:p>
        </w:tc>
      </w:tr>
      <w:tr w:rsidR="008356E4" w14:paraId="30AC80AA" w14:textId="77777777" w:rsidTr="008356E4">
        <w:trPr>
          <w:trHeight w:val="4572"/>
        </w:trPr>
        <w:tc>
          <w:tcPr>
            <w:tcW w:w="1829" w:type="dxa"/>
            <w:shd w:val="clear" w:color="auto" w:fill="95B3D7"/>
          </w:tcPr>
          <w:p w14:paraId="56837B61" w14:textId="77777777" w:rsidR="008356E4" w:rsidRDefault="008356E4" w:rsidP="008356E4">
            <w:pPr>
              <w:pStyle w:val="TableParagraph"/>
              <w:spacing w:line="256" w:lineRule="exact"/>
              <w:rPr>
                <w:b/>
                <w:sz w:val="21"/>
              </w:rPr>
            </w:pPr>
            <w:bookmarkStart w:id="23" w:name="L13"/>
            <w:r>
              <w:rPr>
                <w:b/>
                <w:sz w:val="21"/>
              </w:rPr>
              <w:t>L1.3</w:t>
            </w:r>
          </w:p>
          <w:p w14:paraId="0D21282F" w14:textId="77777777" w:rsidR="008356E4" w:rsidRDefault="008356E4" w:rsidP="008356E4">
            <w:pPr>
              <w:pStyle w:val="TableParagraph"/>
              <w:ind w:left="106" w:right="108"/>
              <w:rPr>
                <w:sz w:val="21"/>
              </w:rPr>
            </w:pPr>
            <w:r>
              <w:rPr>
                <w:sz w:val="21"/>
              </w:rPr>
              <w:t xml:space="preserve">High-quality Layer I instruction that is differentiated to meet the needs of a majority of students and includes daily </w:t>
            </w:r>
            <w:proofErr w:type="gramStart"/>
            <w:r>
              <w:rPr>
                <w:sz w:val="21"/>
              </w:rPr>
              <w:t>small-group</w:t>
            </w:r>
            <w:proofErr w:type="gramEnd"/>
            <w:r>
              <w:rPr>
                <w:sz w:val="21"/>
              </w:rPr>
              <w:t xml:space="preserve"> differentiated instruction</w:t>
            </w:r>
            <w:bookmarkEnd w:id="23"/>
          </w:p>
        </w:tc>
        <w:tc>
          <w:tcPr>
            <w:tcW w:w="3065" w:type="dxa"/>
          </w:tcPr>
          <w:p w14:paraId="4C0F54C9" w14:textId="77777777" w:rsidR="008356E4" w:rsidRDefault="008356E4" w:rsidP="008356E4">
            <w:pPr>
              <w:pStyle w:val="TableParagraph"/>
              <w:spacing w:before="7" w:line="237" w:lineRule="auto"/>
              <w:ind w:left="111" w:right="96"/>
              <w:rPr>
                <w:sz w:val="21"/>
              </w:rPr>
            </w:pPr>
            <w:r>
              <w:rPr>
                <w:sz w:val="21"/>
              </w:rPr>
              <w:t>Small-group instruction with the teacher may not be occurring with most students on most days during core instruction.</w:t>
            </w:r>
          </w:p>
          <w:p w14:paraId="03348854" w14:textId="77777777" w:rsidR="008356E4" w:rsidRDefault="008356E4" w:rsidP="008356E4">
            <w:pPr>
              <w:pStyle w:val="TableParagraph"/>
              <w:spacing w:before="8" w:line="220" w:lineRule="auto"/>
              <w:ind w:left="111" w:right="167"/>
              <w:rPr>
                <w:sz w:val="21"/>
              </w:rPr>
            </w:pPr>
            <w:r>
              <w:rPr>
                <w:sz w:val="21"/>
              </w:rPr>
              <w:t>Instruction may not be targeted to specific learning needs. Each small group of students receives the same instruction and completes the same activities. Student groupings may change less often than quarterly, and grouping may not be based on analysis of data.</w:t>
            </w:r>
          </w:p>
        </w:tc>
        <w:tc>
          <w:tcPr>
            <w:tcW w:w="3064" w:type="dxa"/>
          </w:tcPr>
          <w:p w14:paraId="115EA1CF" w14:textId="77777777" w:rsidR="008356E4" w:rsidRDefault="008356E4" w:rsidP="008356E4">
            <w:pPr>
              <w:pStyle w:val="TableParagraph"/>
              <w:spacing w:before="7" w:line="237" w:lineRule="auto"/>
              <w:ind w:left="111" w:right="162"/>
              <w:rPr>
                <w:sz w:val="21"/>
              </w:rPr>
            </w:pPr>
            <w:r>
              <w:rPr>
                <w:sz w:val="21"/>
              </w:rPr>
              <w:t xml:space="preserve">High-quality small-group instruction with the teacher occurs with </w:t>
            </w:r>
            <w:r>
              <w:rPr>
                <w:b/>
                <w:sz w:val="21"/>
              </w:rPr>
              <w:t xml:space="preserve">most students most days </w:t>
            </w:r>
            <w:r>
              <w:rPr>
                <w:sz w:val="21"/>
              </w:rPr>
              <w:t xml:space="preserve">during core instruction for </w:t>
            </w:r>
            <w:r>
              <w:rPr>
                <w:b/>
                <w:sz w:val="21"/>
              </w:rPr>
              <w:t>both math and reading</w:t>
            </w:r>
            <w:r>
              <w:rPr>
                <w:sz w:val="21"/>
              </w:rPr>
              <w:t>.</w:t>
            </w:r>
          </w:p>
          <w:p w14:paraId="76724AE1" w14:textId="77777777" w:rsidR="008356E4" w:rsidRDefault="008356E4" w:rsidP="008356E4">
            <w:pPr>
              <w:pStyle w:val="TableParagraph"/>
              <w:spacing w:before="10" w:line="220" w:lineRule="auto"/>
              <w:ind w:left="111" w:right="2"/>
              <w:rPr>
                <w:sz w:val="21"/>
              </w:rPr>
            </w:pPr>
            <w:r>
              <w:rPr>
                <w:sz w:val="21"/>
              </w:rPr>
              <w:t xml:space="preserve">Instruction is based on data </w:t>
            </w:r>
            <w:r>
              <w:rPr>
                <w:b/>
                <w:sz w:val="21"/>
              </w:rPr>
              <w:t xml:space="preserve">targeted to specific learning needs </w:t>
            </w:r>
            <w:r>
              <w:rPr>
                <w:sz w:val="21"/>
              </w:rPr>
              <w:t xml:space="preserve">and varies based on the needs of the group. Students with more significant learning needs are provided </w:t>
            </w:r>
            <w:r>
              <w:rPr>
                <w:b/>
                <w:sz w:val="21"/>
              </w:rPr>
              <w:t>greater frequency, longer duration, or smaller groups</w:t>
            </w:r>
            <w:r>
              <w:rPr>
                <w:sz w:val="21"/>
              </w:rPr>
              <w:t>. Student groupings change at least quarterly.</w:t>
            </w:r>
          </w:p>
        </w:tc>
        <w:tc>
          <w:tcPr>
            <w:tcW w:w="3065" w:type="dxa"/>
          </w:tcPr>
          <w:p w14:paraId="19AF91ED" w14:textId="77777777" w:rsidR="008356E4" w:rsidRDefault="008356E4" w:rsidP="008356E4">
            <w:pPr>
              <w:pStyle w:val="TableParagraph"/>
              <w:spacing w:before="7" w:line="237" w:lineRule="auto"/>
              <w:ind w:left="110" w:right="234"/>
              <w:rPr>
                <w:sz w:val="21"/>
              </w:rPr>
            </w:pPr>
            <w:r>
              <w:rPr>
                <w:sz w:val="21"/>
              </w:rPr>
              <w:t xml:space="preserve">High-quality small-group instruction with the teacher occurs with </w:t>
            </w:r>
            <w:r>
              <w:rPr>
                <w:b/>
                <w:sz w:val="21"/>
              </w:rPr>
              <w:t xml:space="preserve">each student every day </w:t>
            </w:r>
            <w:r>
              <w:rPr>
                <w:sz w:val="21"/>
              </w:rPr>
              <w:t>during core instruction for both math and reading.</w:t>
            </w:r>
          </w:p>
          <w:p w14:paraId="7F7DF20F" w14:textId="77777777" w:rsidR="008356E4" w:rsidRDefault="008356E4" w:rsidP="008356E4">
            <w:pPr>
              <w:pStyle w:val="TableParagraph"/>
              <w:spacing w:before="4"/>
              <w:ind w:left="110" w:right="128"/>
              <w:rPr>
                <w:sz w:val="21"/>
              </w:rPr>
            </w:pPr>
            <w:r>
              <w:rPr>
                <w:sz w:val="21"/>
              </w:rPr>
              <w:t xml:space="preserve">Instruction is targeted to specific learning needs </w:t>
            </w:r>
            <w:r>
              <w:rPr>
                <w:b/>
                <w:sz w:val="21"/>
              </w:rPr>
              <w:t xml:space="preserve">tied to the CCSS, </w:t>
            </w:r>
            <w:r>
              <w:rPr>
                <w:sz w:val="21"/>
              </w:rPr>
              <w:t xml:space="preserve">varies based on the needs of the group, is driven by data, and is based on the teacher action plans. Students with more significant learning needs are provided interventions with greater frequency, of longer duration, </w:t>
            </w:r>
            <w:r>
              <w:rPr>
                <w:b/>
                <w:sz w:val="21"/>
              </w:rPr>
              <w:t xml:space="preserve">and </w:t>
            </w:r>
            <w:r>
              <w:rPr>
                <w:sz w:val="21"/>
              </w:rPr>
              <w:t xml:space="preserve">in smaller groups. Student groupings change at least quarterly, </w:t>
            </w:r>
            <w:r>
              <w:rPr>
                <w:b/>
                <w:sz w:val="21"/>
              </w:rPr>
              <w:t>based on data</w:t>
            </w:r>
            <w:r>
              <w:rPr>
                <w:sz w:val="21"/>
              </w:rPr>
              <w:t>.</w:t>
            </w:r>
          </w:p>
        </w:tc>
        <w:tc>
          <w:tcPr>
            <w:tcW w:w="803" w:type="dxa"/>
          </w:tcPr>
          <w:p w14:paraId="1DBC15CC" w14:textId="77777777" w:rsidR="008356E4" w:rsidRDefault="008356E4" w:rsidP="008356E4">
            <w:pPr>
              <w:pStyle w:val="TableParagraph"/>
              <w:ind w:left="0"/>
              <w:rPr>
                <w:rFonts w:ascii="Times New Roman"/>
                <w:sz w:val="20"/>
              </w:rPr>
            </w:pPr>
          </w:p>
        </w:tc>
        <w:tc>
          <w:tcPr>
            <w:tcW w:w="2568" w:type="dxa"/>
          </w:tcPr>
          <w:p w14:paraId="539CFFC3" w14:textId="77777777" w:rsidR="008356E4" w:rsidRDefault="008356E4" w:rsidP="008356E4">
            <w:pPr>
              <w:pStyle w:val="TableParagraph"/>
              <w:spacing w:line="480" w:lineRule="auto"/>
              <w:ind w:left="109" w:right="685"/>
              <w:rPr>
                <w:sz w:val="21"/>
              </w:rPr>
            </w:pPr>
            <w:r>
              <w:rPr>
                <w:sz w:val="21"/>
              </w:rPr>
              <w:t>Lesson plans Teacher action</w:t>
            </w:r>
            <w:r>
              <w:rPr>
                <w:spacing w:val="-6"/>
                <w:sz w:val="21"/>
              </w:rPr>
              <w:t xml:space="preserve"> </w:t>
            </w:r>
            <w:r>
              <w:rPr>
                <w:sz w:val="21"/>
              </w:rPr>
              <w:t>plans</w:t>
            </w:r>
          </w:p>
          <w:p w14:paraId="490CAEB6" w14:textId="77777777" w:rsidR="008356E4" w:rsidRDefault="008356E4" w:rsidP="008356E4">
            <w:pPr>
              <w:pStyle w:val="TableParagraph"/>
              <w:ind w:left="109" w:right="351"/>
              <w:rPr>
                <w:sz w:val="21"/>
              </w:rPr>
            </w:pPr>
            <w:r>
              <w:rPr>
                <w:sz w:val="21"/>
              </w:rPr>
              <w:t>Classroom walk-through forms and feedback</w:t>
            </w:r>
          </w:p>
          <w:p w14:paraId="069751EA" w14:textId="77777777" w:rsidR="008356E4" w:rsidRDefault="008356E4" w:rsidP="008356E4">
            <w:pPr>
              <w:pStyle w:val="TableParagraph"/>
              <w:spacing w:before="3"/>
              <w:ind w:left="0"/>
              <w:rPr>
                <w:rFonts w:ascii="Times New Roman"/>
              </w:rPr>
            </w:pPr>
          </w:p>
          <w:p w14:paraId="762E30A8" w14:textId="77777777" w:rsidR="008356E4" w:rsidRDefault="008356E4" w:rsidP="008356E4">
            <w:pPr>
              <w:pStyle w:val="TableParagraph"/>
              <w:ind w:left="109" w:right="196"/>
              <w:rPr>
                <w:sz w:val="21"/>
              </w:rPr>
            </w:pPr>
            <w:r>
              <w:rPr>
                <w:sz w:val="21"/>
              </w:rPr>
              <w:t>Interim assessments that determine student groups</w:t>
            </w:r>
          </w:p>
          <w:p w14:paraId="650D9524" w14:textId="77777777" w:rsidR="008356E4" w:rsidRDefault="008356E4" w:rsidP="008356E4">
            <w:pPr>
              <w:pStyle w:val="TableParagraph"/>
              <w:spacing w:before="3"/>
              <w:ind w:left="0"/>
              <w:rPr>
                <w:rFonts w:ascii="Times New Roman"/>
              </w:rPr>
            </w:pPr>
          </w:p>
          <w:p w14:paraId="551F6683" w14:textId="77777777" w:rsidR="008356E4" w:rsidRDefault="008356E4" w:rsidP="008356E4">
            <w:pPr>
              <w:pStyle w:val="TableParagraph"/>
              <w:ind w:left="109" w:right="52"/>
              <w:rPr>
                <w:sz w:val="21"/>
              </w:rPr>
            </w:pPr>
            <w:r>
              <w:rPr>
                <w:sz w:val="21"/>
              </w:rPr>
              <w:t>Formative assessments IEPs for identified students</w:t>
            </w:r>
          </w:p>
        </w:tc>
      </w:tr>
      <w:tr w:rsidR="008356E4" w14:paraId="552A12B3" w14:textId="77777777" w:rsidTr="008356E4">
        <w:trPr>
          <w:trHeight w:val="3951"/>
        </w:trPr>
        <w:tc>
          <w:tcPr>
            <w:tcW w:w="1829" w:type="dxa"/>
            <w:shd w:val="clear" w:color="auto" w:fill="95B3D7"/>
          </w:tcPr>
          <w:p w14:paraId="64D0C1C3" w14:textId="77777777" w:rsidR="008356E4" w:rsidRDefault="008356E4" w:rsidP="008356E4">
            <w:pPr>
              <w:pStyle w:val="TableParagraph"/>
              <w:rPr>
                <w:b/>
                <w:sz w:val="21"/>
              </w:rPr>
            </w:pPr>
            <w:bookmarkStart w:id="24" w:name="L14"/>
            <w:r>
              <w:rPr>
                <w:b/>
                <w:sz w:val="21"/>
              </w:rPr>
              <w:t>L1.4</w:t>
            </w:r>
          </w:p>
          <w:p w14:paraId="37A64509" w14:textId="77777777" w:rsidR="008356E4" w:rsidRDefault="008356E4" w:rsidP="008356E4">
            <w:pPr>
              <w:pStyle w:val="TableParagraph"/>
              <w:ind w:right="98"/>
              <w:rPr>
                <w:sz w:val="21"/>
              </w:rPr>
            </w:pPr>
            <w:r>
              <w:rPr>
                <w:sz w:val="21"/>
              </w:rPr>
              <w:t>Teacher teams including Professional Learning Communities (PLCs) that monitor student progress and meet regularly to review student data and discuss solutions for struggling students</w:t>
            </w:r>
            <w:bookmarkEnd w:id="24"/>
          </w:p>
        </w:tc>
        <w:tc>
          <w:tcPr>
            <w:tcW w:w="3065" w:type="dxa"/>
          </w:tcPr>
          <w:p w14:paraId="00B33307" w14:textId="77777777" w:rsidR="008356E4" w:rsidRDefault="008356E4" w:rsidP="008356E4">
            <w:pPr>
              <w:pStyle w:val="TableParagraph"/>
              <w:ind w:left="111" w:right="114"/>
              <w:rPr>
                <w:sz w:val="21"/>
              </w:rPr>
            </w:pPr>
            <w:r>
              <w:rPr>
                <w:sz w:val="21"/>
              </w:rPr>
              <w:t>There may not be regular teacher team meetings to</w:t>
            </w:r>
            <w:r>
              <w:rPr>
                <w:spacing w:val="-14"/>
                <w:sz w:val="21"/>
              </w:rPr>
              <w:t xml:space="preserve"> </w:t>
            </w:r>
            <w:r>
              <w:rPr>
                <w:sz w:val="21"/>
              </w:rPr>
              <w:t>review data and support student achievement prior to moving students to Layer 2 interventions. There may not be regularly scheduled times for teacher teams (grade-level teams, PLC teams, or other teams) to</w:t>
            </w:r>
            <w:r>
              <w:rPr>
                <w:spacing w:val="-3"/>
                <w:sz w:val="21"/>
              </w:rPr>
              <w:t xml:space="preserve"> </w:t>
            </w:r>
            <w:r>
              <w:rPr>
                <w:sz w:val="21"/>
              </w:rPr>
              <w:t>meet.</w:t>
            </w:r>
          </w:p>
        </w:tc>
        <w:tc>
          <w:tcPr>
            <w:tcW w:w="3064" w:type="dxa"/>
          </w:tcPr>
          <w:p w14:paraId="75B95554" w14:textId="77777777" w:rsidR="008356E4" w:rsidRDefault="008356E4" w:rsidP="008356E4">
            <w:pPr>
              <w:pStyle w:val="TableParagraph"/>
              <w:ind w:left="110" w:right="201"/>
              <w:rPr>
                <w:sz w:val="21"/>
              </w:rPr>
            </w:pPr>
            <w:r>
              <w:rPr>
                <w:sz w:val="21"/>
              </w:rPr>
              <w:t xml:space="preserve">There are </w:t>
            </w:r>
            <w:r>
              <w:rPr>
                <w:b/>
                <w:sz w:val="21"/>
              </w:rPr>
              <w:t xml:space="preserve">teacher team meetings to review data and support student achievement </w:t>
            </w:r>
            <w:r>
              <w:rPr>
                <w:sz w:val="21"/>
              </w:rPr>
              <w:t>through Layer 1 interventions prior to moving students to Layer 2 interventions. There is a regularly scheduled time for teacher teams to meet.</w:t>
            </w:r>
          </w:p>
        </w:tc>
        <w:tc>
          <w:tcPr>
            <w:tcW w:w="3065" w:type="dxa"/>
          </w:tcPr>
          <w:p w14:paraId="620B63C9" w14:textId="77777777" w:rsidR="008356E4" w:rsidRDefault="008356E4" w:rsidP="008356E4">
            <w:pPr>
              <w:pStyle w:val="TableParagraph"/>
              <w:ind w:left="110" w:right="97"/>
              <w:rPr>
                <w:sz w:val="21"/>
              </w:rPr>
            </w:pPr>
            <w:r>
              <w:rPr>
                <w:sz w:val="21"/>
              </w:rPr>
              <w:t xml:space="preserve">There are teacher team meetings to review data and support student achievement </w:t>
            </w:r>
            <w:r>
              <w:rPr>
                <w:b/>
                <w:sz w:val="21"/>
              </w:rPr>
              <w:t xml:space="preserve">through differentiation </w:t>
            </w:r>
            <w:r>
              <w:rPr>
                <w:sz w:val="21"/>
              </w:rPr>
              <w:t xml:space="preserve">and Layer 1 interventions prior to moving students to Layer 2 interventions. There is a regularly scheduled time for teacher teams to meet </w:t>
            </w:r>
            <w:r>
              <w:rPr>
                <w:b/>
                <w:sz w:val="21"/>
              </w:rPr>
              <w:t>with an agenda that supports the review of individual student</w:t>
            </w:r>
            <w:r>
              <w:rPr>
                <w:b/>
                <w:spacing w:val="-4"/>
                <w:sz w:val="21"/>
              </w:rPr>
              <w:t xml:space="preserve"> </w:t>
            </w:r>
            <w:r>
              <w:rPr>
                <w:b/>
                <w:sz w:val="21"/>
              </w:rPr>
              <w:t>data</w:t>
            </w:r>
            <w:r>
              <w:rPr>
                <w:sz w:val="21"/>
              </w:rPr>
              <w:t>.</w:t>
            </w:r>
          </w:p>
          <w:p w14:paraId="6A000D87" w14:textId="77777777" w:rsidR="008356E4" w:rsidRDefault="008356E4" w:rsidP="008356E4">
            <w:pPr>
              <w:pStyle w:val="TableParagraph"/>
              <w:ind w:left="111" w:right="143"/>
              <w:rPr>
                <w:sz w:val="21"/>
              </w:rPr>
            </w:pPr>
            <w:r>
              <w:rPr>
                <w:sz w:val="21"/>
              </w:rPr>
              <w:t>Administrators participate in the meetings at least</w:t>
            </w:r>
            <w:r>
              <w:rPr>
                <w:spacing w:val="-5"/>
                <w:sz w:val="21"/>
              </w:rPr>
              <w:t xml:space="preserve"> </w:t>
            </w:r>
            <w:r>
              <w:rPr>
                <w:sz w:val="21"/>
              </w:rPr>
              <w:t>monthly.</w:t>
            </w:r>
          </w:p>
        </w:tc>
        <w:tc>
          <w:tcPr>
            <w:tcW w:w="803" w:type="dxa"/>
          </w:tcPr>
          <w:p w14:paraId="1F13E962" w14:textId="77777777" w:rsidR="008356E4" w:rsidRDefault="008356E4" w:rsidP="008356E4">
            <w:pPr>
              <w:pStyle w:val="TableParagraph"/>
              <w:ind w:left="0"/>
              <w:rPr>
                <w:rFonts w:ascii="Times New Roman"/>
                <w:sz w:val="20"/>
              </w:rPr>
            </w:pPr>
          </w:p>
        </w:tc>
        <w:tc>
          <w:tcPr>
            <w:tcW w:w="2568" w:type="dxa"/>
          </w:tcPr>
          <w:p w14:paraId="59ED194F" w14:textId="77777777" w:rsidR="008356E4" w:rsidRDefault="008356E4" w:rsidP="008356E4">
            <w:pPr>
              <w:pStyle w:val="TableParagraph"/>
              <w:ind w:left="109" w:right="354"/>
              <w:rPr>
                <w:sz w:val="21"/>
              </w:rPr>
            </w:pPr>
            <w:r>
              <w:rPr>
                <w:sz w:val="21"/>
              </w:rPr>
              <w:t>Teacher team meeting agendas and resolutions</w:t>
            </w:r>
          </w:p>
          <w:p w14:paraId="77F0DB30" w14:textId="77777777" w:rsidR="008356E4" w:rsidRDefault="008356E4" w:rsidP="008356E4">
            <w:pPr>
              <w:pStyle w:val="TableParagraph"/>
              <w:spacing w:before="3"/>
              <w:ind w:left="0"/>
              <w:rPr>
                <w:rFonts w:ascii="Times New Roman"/>
              </w:rPr>
            </w:pPr>
          </w:p>
          <w:p w14:paraId="6E15CB6D" w14:textId="77777777" w:rsidR="008356E4" w:rsidRDefault="008356E4" w:rsidP="008356E4">
            <w:pPr>
              <w:pStyle w:val="TableParagraph"/>
              <w:ind w:left="109" w:right="195"/>
              <w:rPr>
                <w:sz w:val="21"/>
              </w:rPr>
            </w:pPr>
            <w:r>
              <w:rPr>
                <w:sz w:val="21"/>
              </w:rPr>
              <w:t>Calendar of professional learning indicating differentiation for teacher learning opportunities</w:t>
            </w:r>
          </w:p>
        </w:tc>
      </w:tr>
    </w:tbl>
    <w:p w14:paraId="4A1C51D7" w14:textId="77777777" w:rsidR="008356E4" w:rsidRDefault="008356E4" w:rsidP="008356E4">
      <w:pPr>
        <w:rPr>
          <w:sz w:val="21"/>
        </w:rPr>
        <w:sectPr w:rsidR="008356E4">
          <w:pgSz w:w="15840" w:h="12240" w:orient="landscape"/>
          <w:pgMar w:top="1140" w:right="380" w:bottom="860" w:left="580" w:header="0" w:footer="671" w:gutter="0"/>
          <w:cols w:space="720"/>
        </w:sectPr>
      </w:pPr>
    </w:p>
    <w:p w14:paraId="3B7C85C3" w14:textId="77777777" w:rsidR="008356E4" w:rsidRDefault="008356E4" w:rsidP="008356E4">
      <w:pPr>
        <w:pStyle w:val="BodyText"/>
        <w:spacing w:before="5"/>
        <w:rPr>
          <w:rFonts w:ascii="Times New Roman"/>
          <w:sz w:val="10"/>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0FE5BD43" w14:textId="77777777" w:rsidTr="008356E4">
        <w:trPr>
          <w:trHeight w:val="268"/>
        </w:trPr>
        <w:tc>
          <w:tcPr>
            <w:tcW w:w="1829" w:type="dxa"/>
            <w:shd w:val="clear" w:color="auto" w:fill="365F91"/>
          </w:tcPr>
          <w:p w14:paraId="33246FD1"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17E286EF"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685F48C7"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2A77DED9"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53ACFB87"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2E3A5BEF" w14:textId="77777777" w:rsidR="008356E4" w:rsidRDefault="008356E4" w:rsidP="008356E4">
            <w:pPr>
              <w:pStyle w:val="TableParagraph"/>
              <w:spacing w:line="248" w:lineRule="exact"/>
              <w:ind w:left="109"/>
              <w:rPr>
                <w:b/>
              </w:rPr>
            </w:pPr>
            <w:r>
              <w:rPr>
                <w:b/>
                <w:color w:val="FFFFFF"/>
              </w:rPr>
              <w:t>Documentation</w:t>
            </w:r>
          </w:p>
        </w:tc>
      </w:tr>
      <w:tr w:rsidR="008356E4" w14:paraId="2F43DE25" w14:textId="77777777" w:rsidTr="008356E4">
        <w:trPr>
          <w:trHeight w:val="4572"/>
        </w:trPr>
        <w:tc>
          <w:tcPr>
            <w:tcW w:w="1829" w:type="dxa"/>
            <w:shd w:val="clear" w:color="auto" w:fill="95B3D7"/>
          </w:tcPr>
          <w:p w14:paraId="7B9A7A38" w14:textId="77777777" w:rsidR="008356E4" w:rsidRDefault="008356E4" w:rsidP="008356E4">
            <w:pPr>
              <w:pStyle w:val="TableParagraph"/>
              <w:spacing w:line="256" w:lineRule="exact"/>
              <w:rPr>
                <w:b/>
                <w:sz w:val="21"/>
              </w:rPr>
            </w:pPr>
            <w:bookmarkStart w:id="25" w:name="L15"/>
            <w:r>
              <w:rPr>
                <w:b/>
                <w:sz w:val="21"/>
              </w:rPr>
              <w:t>L1.5</w:t>
            </w:r>
          </w:p>
          <w:p w14:paraId="704FB019" w14:textId="77777777" w:rsidR="008356E4" w:rsidRDefault="008356E4" w:rsidP="008356E4">
            <w:pPr>
              <w:pStyle w:val="TableParagraph"/>
              <w:ind w:right="370"/>
              <w:rPr>
                <w:sz w:val="21"/>
              </w:rPr>
            </w:pPr>
            <w:r>
              <w:rPr>
                <w:sz w:val="21"/>
              </w:rPr>
              <w:t xml:space="preserve">Defined Layer </w:t>
            </w:r>
            <w:r>
              <w:rPr>
                <w:spacing w:val="-11"/>
                <w:sz w:val="21"/>
              </w:rPr>
              <w:t xml:space="preserve">1 </w:t>
            </w:r>
            <w:r>
              <w:rPr>
                <w:sz w:val="21"/>
              </w:rPr>
              <w:t>(core) interventions to support students</w:t>
            </w:r>
            <w:bookmarkEnd w:id="25"/>
          </w:p>
        </w:tc>
        <w:tc>
          <w:tcPr>
            <w:tcW w:w="3065" w:type="dxa"/>
          </w:tcPr>
          <w:p w14:paraId="3C23B5BB" w14:textId="77777777" w:rsidR="008356E4" w:rsidRDefault="008356E4" w:rsidP="008356E4">
            <w:pPr>
              <w:pStyle w:val="TableParagraph"/>
              <w:spacing w:before="12" w:line="225" w:lineRule="auto"/>
              <w:ind w:left="106" w:right="210" w:firstLine="4"/>
              <w:rPr>
                <w:sz w:val="21"/>
              </w:rPr>
            </w:pPr>
            <w:r>
              <w:rPr>
                <w:sz w:val="21"/>
              </w:rPr>
              <w:t>The school may not have clearly defined Layer 1 interventions or appropriate resources for teachers or health and wellness staff to implement interventions. Teachers may not receive training and feedback on implementing Layer 1 interventions. School administrators may not be monitoring implementation of Layer 1</w:t>
            </w:r>
            <w:r>
              <w:rPr>
                <w:spacing w:val="-3"/>
                <w:sz w:val="21"/>
              </w:rPr>
              <w:t xml:space="preserve"> </w:t>
            </w:r>
            <w:r>
              <w:rPr>
                <w:sz w:val="21"/>
              </w:rPr>
              <w:t>interventions.</w:t>
            </w:r>
          </w:p>
        </w:tc>
        <w:tc>
          <w:tcPr>
            <w:tcW w:w="3064" w:type="dxa"/>
          </w:tcPr>
          <w:p w14:paraId="40FF8A25" w14:textId="77777777" w:rsidR="008356E4" w:rsidRDefault="008356E4" w:rsidP="008356E4">
            <w:pPr>
              <w:pStyle w:val="TableParagraph"/>
              <w:spacing w:before="12" w:line="225" w:lineRule="auto"/>
              <w:ind w:left="105" w:right="186" w:firstLine="6"/>
              <w:rPr>
                <w:sz w:val="21"/>
              </w:rPr>
            </w:pPr>
            <w:r>
              <w:rPr>
                <w:sz w:val="21"/>
              </w:rPr>
              <w:t xml:space="preserve">The school has </w:t>
            </w:r>
            <w:r>
              <w:rPr>
                <w:b/>
                <w:sz w:val="21"/>
              </w:rPr>
              <w:t xml:space="preserve">defined Layer 1 interventions </w:t>
            </w:r>
            <w:r>
              <w:rPr>
                <w:sz w:val="21"/>
              </w:rPr>
              <w:t xml:space="preserve">and </w:t>
            </w:r>
            <w:r>
              <w:rPr>
                <w:b/>
                <w:sz w:val="21"/>
              </w:rPr>
              <w:t xml:space="preserve">appropriate resources </w:t>
            </w:r>
            <w:r>
              <w:rPr>
                <w:sz w:val="21"/>
              </w:rPr>
              <w:t xml:space="preserve">for teachers or health and wellness staff to implement interventions. </w:t>
            </w:r>
            <w:r>
              <w:rPr>
                <w:b/>
                <w:sz w:val="21"/>
              </w:rPr>
              <w:t xml:space="preserve">Teachers receive training </w:t>
            </w:r>
            <w:r>
              <w:rPr>
                <w:sz w:val="21"/>
              </w:rPr>
              <w:t xml:space="preserve">on implementing Layer 1 interventions. School administrators </w:t>
            </w:r>
            <w:r>
              <w:rPr>
                <w:b/>
                <w:sz w:val="21"/>
              </w:rPr>
              <w:t xml:space="preserve">monitor implementation </w:t>
            </w:r>
            <w:r>
              <w:rPr>
                <w:sz w:val="21"/>
              </w:rPr>
              <w:t>of Layer 1 interventions, but monitoring may not be systematic.</w:t>
            </w:r>
          </w:p>
        </w:tc>
        <w:tc>
          <w:tcPr>
            <w:tcW w:w="3065" w:type="dxa"/>
          </w:tcPr>
          <w:p w14:paraId="266384A9" w14:textId="77777777" w:rsidR="008356E4" w:rsidRDefault="008356E4" w:rsidP="008356E4">
            <w:pPr>
              <w:pStyle w:val="TableParagraph"/>
              <w:ind w:left="105" w:right="307" w:firstLine="4"/>
              <w:rPr>
                <w:sz w:val="21"/>
              </w:rPr>
            </w:pPr>
            <w:r>
              <w:rPr>
                <w:sz w:val="21"/>
              </w:rPr>
              <w:t>The school has defined Layer 1 interventions and appropriate resources for teachers and health and wellness staff to implement interventions.</w:t>
            </w:r>
          </w:p>
          <w:p w14:paraId="52E50B5B" w14:textId="77777777" w:rsidR="008356E4" w:rsidRDefault="008356E4" w:rsidP="008356E4">
            <w:pPr>
              <w:pStyle w:val="TableParagraph"/>
              <w:ind w:left="105" w:right="365"/>
              <w:rPr>
                <w:sz w:val="21"/>
              </w:rPr>
            </w:pPr>
            <w:r>
              <w:rPr>
                <w:b/>
                <w:sz w:val="21"/>
              </w:rPr>
              <w:t>Teachers and health and wellness staff can explain the interventions they provide</w:t>
            </w:r>
            <w:r>
              <w:rPr>
                <w:sz w:val="21"/>
              </w:rPr>
              <w:t xml:space="preserve">. Teachers and health and wellness staff receive training </w:t>
            </w:r>
            <w:r>
              <w:rPr>
                <w:b/>
                <w:sz w:val="21"/>
              </w:rPr>
              <w:t xml:space="preserve">and feedback </w:t>
            </w:r>
            <w:r>
              <w:rPr>
                <w:sz w:val="21"/>
              </w:rPr>
              <w:t xml:space="preserve">on implementing Layer 1 interventions. School or district administrators have a </w:t>
            </w:r>
            <w:r>
              <w:rPr>
                <w:b/>
                <w:sz w:val="21"/>
              </w:rPr>
              <w:t xml:space="preserve">system for monitoring implementation </w:t>
            </w:r>
            <w:r>
              <w:rPr>
                <w:sz w:val="21"/>
              </w:rPr>
              <w:t>of Layer 1 interventions.</w:t>
            </w:r>
          </w:p>
        </w:tc>
        <w:tc>
          <w:tcPr>
            <w:tcW w:w="803" w:type="dxa"/>
          </w:tcPr>
          <w:p w14:paraId="37F1723C" w14:textId="77777777" w:rsidR="008356E4" w:rsidRDefault="008356E4" w:rsidP="008356E4">
            <w:pPr>
              <w:pStyle w:val="TableParagraph"/>
              <w:ind w:left="0"/>
              <w:rPr>
                <w:rFonts w:ascii="Times New Roman"/>
                <w:sz w:val="20"/>
              </w:rPr>
            </w:pPr>
          </w:p>
        </w:tc>
        <w:tc>
          <w:tcPr>
            <w:tcW w:w="2568" w:type="dxa"/>
          </w:tcPr>
          <w:p w14:paraId="44B828E9" w14:textId="77777777" w:rsidR="008356E4" w:rsidRDefault="008356E4" w:rsidP="008356E4">
            <w:pPr>
              <w:pStyle w:val="TableParagraph"/>
              <w:ind w:left="109"/>
              <w:rPr>
                <w:sz w:val="21"/>
              </w:rPr>
            </w:pPr>
            <w:r>
              <w:rPr>
                <w:sz w:val="21"/>
              </w:rPr>
              <w:t>School MLSS plan</w:t>
            </w:r>
          </w:p>
          <w:p w14:paraId="68064690" w14:textId="77777777" w:rsidR="008356E4" w:rsidRDefault="008356E4" w:rsidP="008356E4">
            <w:pPr>
              <w:pStyle w:val="TableParagraph"/>
              <w:spacing w:before="3"/>
              <w:ind w:left="0"/>
              <w:rPr>
                <w:rFonts w:ascii="Times New Roman"/>
              </w:rPr>
            </w:pPr>
          </w:p>
          <w:p w14:paraId="53CDECEF" w14:textId="77777777" w:rsidR="008356E4" w:rsidRDefault="008356E4" w:rsidP="008356E4">
            <w:pPr>
              <w:pStyle w:val="TableParagraph"/>
              <w:ind w:left="109"/>
              <w:rPr>
                <w:sz w:val="21"/>
              </w:rPr>
            </w:pPr>
            <w:r>
              <w:rPr>
                <w:sz w:val="21"/>
              </w:rPr>
              <w:t>Teacher action plans</w:t>
            </w:r>
          </w:p>
          <w:p w14:paraId="1E0778E0" w14:textId="77777777" w:rsidR="008356E4" w:rsidRDefault="008356E4" w:rsidP="008356E4">
            <w:pPr>
              <w:pStyle w:val="TableParagraph"/>
              <w:spacing w:before="3"/>
              <w:ind w:left="0"/>
              <w:rPr>
                <w:rFonts w:ascii="Times New Roman"/>
              </w:rPr>
            </w:pPr>
          </w:p>
          <w:p w14:paraId="1FB4DA01" w14:textId="77777777" w:rsidR="008356E4" w:rsidRDefault="008356E4" w:rsidP="008356E4">
            <w:pPr>
              <w:pStyle w:val="TableParagraph"/>
              <w:ind w:left="109" w:right="351"/>
              <w:rPr>
                <w:sz w:val="21"/>
              </w:rPr>
            </w:pPr>
            <w:r>
              <w:rPr>
                <w:sz w:val="21"/>
              </w:rPr>
              <w:t>Classroom walk-through forms and feedback</w:t>
            </w:r>
          </w:p>
          <w:p w14:paraId="781C2DC7" w14:textId="77777777" w:rsidR="008356E4" w:rsidRDefault="008356E4" w:rsidP="008356E4">
            <w:pPr>
              <w:pStyle w:val="TableParagraph"/>
              <w:spacing w:before="3"/>
              <w:ind w:left="0"/>
              <w:rPr>
                <w:rFonts w:ascii="Times New Roman"/>
              </w:rPr>
            </w:pPr>
          </w:p>
          <w:p w14:paraId="6C152E31" w14:textId="77777777" w:rsidR="008356E4" w:rsidRDefault="008356E4" w:rsidP="008356E4">
            <w:pPr>
              <w:pStyle w:val="TableParagraph"/>
              <w:spacing w:before="1"/>
              <w:ind w:left="109" w:right="309"/>
              <w:rPr>
                <w:sz w:val="21"/>
              </w:rPr>
            </w:pPr>
            <w:r>
              <w:rPr>
                <w:sz w:val="21"/>
              </w:rPr>
              <w:t>Agendas from teacher, health and wellness staff</w:t>
            </w:r>
          </w:p>
          <w:p w14:paraId="0399F43B" w14:textId="77777777" w:rsidR="008356E4" w:rsidRDefault="008356E4" w:rsidP="008356E4">
            <w:pPr>
              <w:pStyle w:val="TableParagraph"/>
              <w:spacing w:before="2"/>
              <w:ind w:left="0"/>
              <w:rPr>
                <w:rFonts w:ascii="Times New Roman"/>
              </w:rPr>
            </w:pPr>
          </w:p>
          <w:p w14:paraId="443B3A99" w14:textId="77777777" w:rsidR="008356E4" w:rsidRDefault="008356E4" w:rsidP="008356E4">
            <w:pPr>
              <w:pStyle w:val="TableParagraph"/>
              <w:ind w:left="109"/>
              <w:rPr>
                <w:sz w:val="21"/>
              </w:rPr>
            </w:pPr>
            <w:r>
              <w:rPr>
                <w:sz w:val="21"/>
              </w:rPr>
              <w:t>Trainings and PL</w:t>
            </w:r>
          </w:p>
        </w:tc>
      </w:tr>
      <w:tr w:rsidR="008356E4" w14:paraId="132F2E22" w14:textId="77777777" w:rsidTr="008356E4">
        <w:trPr>
          <w:trHeight w:val="3588"/>
        </w:trPr>
        <w:tc>
          <w:tcPr>
            <w:tcW w:w="1829" w:type="dxa"/>
            <w:shd w:val="clear" w:color="auto" w:fill="95B3D7"/>
          </w:tcPr>
          <w:p w14:paraId="59ADEDC2" w14:textId="77777777" w:rsidR="008356E4" w:rsidRDefault="008356E4" w:rsidP="008356E4">
            <w:pPr>
              <w:pStyle w:val="TableParagraph"/>
              <w:spacing w:before="6" w:line="254" w:lineRule="exact"/>
              <w:rPr>
                <w:b/>
                <w:sz w:val="21"/>
              </w:rPr>
            </w:pPr>
            <w:bookmarkStart w:id="26" w:name="L16"/>
            <w:r>
              <w:rPr>
                <w:b/>
                <w:sz w:val="21"/>
              </w:rPr>
              <w:t>L1.6</w:t>
            </w:r>
          </w:p>
          <w:p w14:paraId="00870DC9" w14:textId="77777777" w:rsidR="008356E4" w:rsidRDefault="008356E4" w:rsidP="008356E4">
            <w:pPr>
              <w:pStyle w:val="TableParagraph"/>
              <w:ind w:right="108"/>
              <w:rPr>
                <w:sz w:val="21"/>
              </w:rPr>
            </w:pPr>
            <w:r>
              <w:rPr>
                <w:sz w:val="21"/>
              </w:rPr>
              <w:t>Common assessments that occur at least three times a year with published cut scores and other objective criteria for moving students up and down layers of support</w:t>
            </w:r>
            <w:bookmarkEnd w:id="26"/>
          </w:p>
        </w:tc>
        <w:tc>
          <w:tcPr>
            <w:tcW w:w="3065" w:type="dxa"/>
          </w:tcPr>
          <w:p w14:paraId="5828977C" w14:textId="77777777" w:rsidR="008356E4" w:rsidRDefault="008356E4" w:rsidP="008356E4">
            <w:pPr>
              <w:pStyle w:val="TableParagraph"/>
              <w:ind w:left="111" w:right="186"/>
              <w:rPr>
                <w:sz w:val="21"/>
              </w:rPr>
            </w:pPr>
            <w:r>
              <w:rPr>
                <w:sz w:val="21"/>
              </w:rPr>
              <w:t>Grade-level-wide cut scores and other objective criteria may not be used for moving students between layers. The cut scores may not be published and available for school staff.</w:t>
            </w:r>
          </w:p>
        </w:tc>
        <w:tc>
          <w:tcPr>
            <w:tcW w:w="3064" w:type="dxa"/>
          </w:tcPr>
          <w:p w14:paraId="2848441F" w14:textId="77777777" w:rsidR="008356E4" w:rsidRDefault="008356E4" w:rsidP="008356E4">
            <w:pPr>
              <w:pStyle w:val="TableParagraph"/>
              <w:ind w:left="109" w:right="100"/>
              <w:rPr>
                <w:sz w:val="21"/>
              </w:rPr>
            </w:pPr>
            <w:r>
              <w:rPr>
                <w:b/>
                <w:sz w:val="21"/>
              </w:rPr>
              <w:t xml:space="preserve">In most grades, grade-level- wide cut scores </w:t>
            </w:r>
            <w:r>
              <w:rPr>
                <w:sz w:val="21"/>
              </w:rPr>
              <w:t xml:space="preserve">are used for moving students between layers. The cut scores are published and available for school </w:t>
            </w:r>
            <w:proofErr w:type="gramStart"/>
            <w:r>
              <w:rPr>
                <w:sz w:val="21"/>
              </w:rPr>
              <w:t>staff</w:t>
            </w:r>
            <w:proofErr w:type="gramEnd"/>
            <w:r>
              <w:rPr>
                <w:sz w:val="21"/>
              </w:rPr>
              <w:t xml:space="preserve"> so teachers know what level of achievement makes students eligible for more or less intense interventions.</w:t>
            </w:r>
          </w:p>
        </w:tc>
        <w:tc>
          <w:tcPr>
            <w:tcW w:w="3065" w:type="dxa"/>
          </w:tcPr>
          <w:p w14:paraId="776A108E" w14:textId="77777777" w:rsidR="008356E4" w:rsidRDefault="008356E4" w:rsidP="008356E4">
            <w:pPr>
              <w:pStyle w:val="TableParagraph"/>
              <w:ind w:left="110" w:right="100"/>
              <w:rPr>
                <w:sz w:val="21"/>
              </w:rPr>
            </w:pPr>
            <w:r>
              <w:rPr>
                <w:sz w:val="21"/>
              </w:rPr>
              <w:t xml:space="preserve">School-wide and grade-level- wide cut scores </w:t>
            </w:r>
            <w:r>
              <w:rPr>
                <w:b/>
                <w:sz w:val="21"/>
              </w:rPr>
              <w:t xml:space="preserve">and other objective criteria </w:t>
            </w:r>
            <w:r>
              <w:rPr>
                <w:sz w:val="21"/>
              </w:rPr>
              <w:t>are used for moving students between layers. Cut scores are published and available for school staff so teachers know what level of achievement makes students eligible for more intense interventions. Students are aware of their targets and can articulate them.</w:t>
            </w:r>
          </w:p>
        </w:tc>
        <w:tc>
          <w:tcPr>
            <w:tcW w:w="803" w:type="dxa"/>
          </w:tcPr>
          <w:p w14:paraId="3B0A19BD" w14:textId="77777777" w:rsidR="008356E4" w:rsidRDefault="008356E4" w:rsidP="008356E4">
            <w:pPr>
              <w:pStyle w:val="TableParagraph"/>
              <w:ind w:left="0"/>
              <w:rPr>
                <w:rFonts w:ascii="Times New Roman"/>
                <w:sz w:val="20"/>
              </w:rPr>
            </w:pPr>
          </w:p>
        </w:tc>
        <w:tc>
          <w:tcPr>
            <w:tcW w:w="2568" w:type="dxa"/>
          </w:tcPr>
          <w:p w14:paraId="0D8A2EC5" w14:textId="77777777" w:rsidR="008356E4" w:rsidRDefault="008356E4" w:rsidP="008356E4">
            <w:pPr>
              <w:pStyle w:val="TableParagraph"/>
              <w:ind w:left="109"/>
              <w:rPr>
                <w:sz w:val="21"/>
              </w:rPr>
            </w:pPr>
            <w:r>
              <w:rPr>
                <w:sz w:val="21"/>
              </w:rPr>
              <w:t>Assessment data</w:t>
            </w:r>
          </w:p>
          <w:p w14:paraId="0930FD82" w14:textId="77777777" w:rsidR="008356E4" w:rsidRDefault="008356E4" w:rsidP="008356E4">
            <w:pPr>
              <w:pStyle w:val="TableParagraph"/>
              <w:spacing w:before="3"/>
              <w:ind w:left="0"/>
              <w:rPr>
                <w:rFonts w:ascii="Times New Roman"/>
              </w:rPr>
            </w:pPr>
          </w:p>
          <w:p w14:paraId="377A11B5" w14:textId="77777777" w:rsidR="008356E4" w:rsidRDefault="008356E4" w:rsidP="008356E4">
            <w:pPr>
              <w:pStyle w:val="TableParagraph"/>
              <w:ind w:left="109" w:right="368"/>
              <w:rPr>
                <w:sz w:val="21"/>
              </w:rPr>
            </w:pPr>
            <w:r>
              <w:rPr>
                <w:sz w:val="21"/>
              </w:rPr>
              <w:t>Agendas and minutes of data meetings</w:t>
            </w:r>
          </w:p>
          <w:p w14:paraId="61063068" w14:textId="77777777" w:rsidR="008356E4" w:rsidRDefault="008356E4" w:rsidP="008356E4">
            <w:pPr>
              <w:pStyle w:val="TableParagraph"/>
              <w:spacing w:before="3"/>
              <w:ind w:left="0"/>
              <w:rPr>
                <w:rFonts w:ascii="Times New Roman"/>
              </w:rPr>
            </w:pPr>
          </w:p>
          <w:p w14:paraId="457BF5F3" w14:textId="77777777" w:rsidR="008356E4" w:rsidRDefault="008356E4" w:rsidP="008356E4">
            <w:pPr>
              <w:pStyle w:val="TableParagraph"/>
              <w:spacing w:before="1"/>
              <w:ind w:left="109"/>
              <w:rPr>
                <w:sz w:val="21"/>
              </w:rPr>
            </w:pPr>
            <w:r>
              <w:rPr>
                <w:sz w:val="21"/>
              </w:rPr>
              <w:t>Published cut scores</w:t>
            </w:r>
          </w:p>
          <w:p w14:paraId="3F9741E5" w14:textId="77777777" w:rsidR="008356E4" w:rsidRDefault="008356E4" w:rsidP="008356E4">
            <w:pPr>
              <w:pStyle w:val="TableParagraph"/>
              <w:spacing w:before="2"/>
              <w:ind w:left="0"/>
              <w:rPr>
                <w:rFonts w:ascii="Times New Roman"/>
              </w:rPr>
            </w:pPr>
          </w:p>
          <w:p w14:paraId="28C7C722" w14:textId="77777777" w:rsidR="008356E4" w:rsidRDefault="008356E4" w:rsidP="008356E4">
            <w:pPr>
              <w:pStyle w:val="TableParagraph"/>
              <w:spacing w:before="1"/>
              <w:ind w:left="109" w:right="1000" w:hanging="1"/>
              <w:rPr>
                <w:sz w:val="21"/>
              </w:rPr>
            </w:pPr>
            <w:r>
              <w:rPr>
                <w:sz w:val="21"/>
              </w:rPr>
              <w:t>Student-led data conferences</w:t>
            </w:r>
          </w:p>
        </w:tc>
      </w:tr>
    </w:tbl>
    <w:p w14:paraId="14098C78" w14:textId="77777777" w:rsidR="008356E4" w:rsidRDefault="008356E4" w:rsidP="008356E4">
      <w:pPr>
        <w:rPr>
          <w:sz w:val="21"/>
        </w:rPr>
        <w:sectPr w:rsidR="008356E4">
          <w:pgSz w:w="15840" w:h="12240" w:orient="landscape"/>
          <w:pgMar w:top="1140" w:right="380" w:bottom="860" w:left="580" w:header="0" w:footer="671" w:gutter="0"/>
          <w:cols w:space="720"/>
        </w:sectPr>
      </w:pPr>
    </w:p>
    <w:p w14:paraId="4D5EA153" w14:textId="77777777" w:rsidR="008356E4" w:rsidRDefault="008356E4" w:rsidP="008356E4">
      <w:pPr>
        <w:pStyle w:val="BodyText"/>
        <w:spacing w:before="1"/>
        <w:rPr>
          <w:rFonts w:ascii="Times New Roman"/>
          <w:sz w:val="2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64D14E65" w14:textId="77777777" w:rsidTr="008356E4">
        <w:trPr>
          <w:trHeight w:val="268"/>
        </w:trPr>
        <w:tc>
          <w:tcPr>
            <w:tcW w:w="1829" w:type="dxa"/>
            <w:shd w:val="clear" w:color="auto" w:fill="365F91"/>
          </w:tcPr>
          <w:p w14:paraId="425FBCCD"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6DDAE188"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010B0F2D"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2051F310"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02E66BC2"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5CC0A045" w14:textId="77777777" w:rsidR="008356E4" w:rsidRDefault="008356E4" w:rsidP="008356E4">
            <w:pPr>
              <w:pStyle w:val="TableParagraph"/>
              <w:spacing w:line="248" w:lineRule="exact"/>
              <w:ind w:left="109"/>
              <w:rPr>
                <w:b/>
              </w:rPr>
            </w:pPr>
            <w:r>
              <w:rPr>
                <w:b/>
                <w:color w:val="FFFFFF"/>
              </w:rPr>
              <w:t>Documentation</w:t>
            </w:r>
          </w:p>
        </w:tc>
      </w:tr>
      <w:tr w:rsidR="008356E4" w14:paraId="574E0E9C" w14:textId="77777777" w:rsidTr="008356E4">
        <w:trPr>
          <w:trHeight w:val="5111"/>
        </w:trPr>
        <w:tc>
          <w:tcPr>
            <w:tcW w:w="1829" w:type="dxa"/>
            <w:shd w:val="clear" w:color="auto" w:fill="95B3D7"/>
          </w:tcPr>
          <w:p w14:paraId="4CB97140" w14:textId="77777777" w:rsidR="008356E4" w:rsidRDefault="008356E4" w:rsidP="008356E4">
            <w:pPr>
              <w:pStyle w:val="TableParagraph"/>
              <w:spacing w:before="5" w:line="254" w:lineRule="exact"/>
              <w:rPr>
                <w:b/>
                <w:sz w:val="21"/>
              </w:rPr>
            </w:pPr>
            <w:bookmarkStart w:id="27" w:name="L17"/>
            <w:r>
              <w:rPr>
                <w:b/>
                <w:sz w:val="21"/>
              </w:rPr>
              <w:t>L1.7</w:t>
            </w:r>
          </w:p>
          <w:p w14:paraId="013A880F" w14:textId="77777777" w:rsidR="008356E4" w:rsidRDefault="008356E4" w:rsidP="008356E4">
            <w:pPr>
              <w:pStyle w:val="TableParagraph"/>
              <w:ind w:right="156"/>
              <w:rPr>
                <w:sz w:val="21"/>
              </w:rPr>
            </w:pPr>
            <w:r>
              <w:rPr>
                <w:sz w:val="21"/>
              </w:rPr>
              <w:t>English language development (ELD) for students identified as English Learners (ELs)</w:t>
            </w:r>
            <w:bookmarkEnd w:id="27"/>
          </w:p>
        </w:tc>
        <w:tc>
          <w:tcPr>
            <w:tcW w:w="3065" w:type="dxa"/>
          </w:tcPr>
          <w:p w14:paraId="3D8258D4" w14:textId="77777777" w:rsidR="008356E4" w:rsidRDefault="008356E4" w:rsidP="008356E4">
            <w:pPr>
              <w:pStyle w:val="TableParagraph"/>
              <w:ind w:left="111" w:right="274"/>
              <w:rPr>
                <w:sz w:val="21"/>
              </w:rPr>
            </w:pPr>
            <w:r>
              <w:rPr>
                <w:sz w:val="21"/>
              </w:rPr>
              <w:t>There is no distinct block of instruction to specifically teach the English language, and content courses do not use the ELD standards to shelter instruction.</w:t>
            </w:r>
          </w:p>
        </w:tc>
        <w:tc>
          <w:tcPr>
            <w:tcW w:w="3064" w:type="dxa"/>
          </w:tcPr>
          <w:p w14:paraId="4C968B64" w14:textId="77777777" w:rsidR="008356E4" w:rsidRDefault="008356E4" w:rsidP="008356E4">
            <w:pPr>
              <w:pStyle w:val="TableParagraph"/>
              <w:ind w:left="111" w:right="137"/>
              <w:rPr>
                <w:sz w:val="21"/>
              </w:rPr>
            </w:pPr>
            <w:r>
              <w:rPr>
                <w:sz w:val="21"/>
              </w:rPr>
              <w:t xml:space="preserve">There is a </w:t>
            </w:r>
            <w:r>
              <w:rPr>
                <w:b/>
                <w:sz w:val="21"/>
              </w:rPr>
              <w:t>distinct block of instruction of at least 45 minutes, during core classroom instruction or not during core classroom instruction, to specifically teach the English language to ELs</w:t>
            </w:r>
            <w:r>
              <w:rPr>
                <w:sz w:val="21"/>
              </w:rPr>
              <w:t>. ELs are not intentionally grouped. This block of time may not explicitly address receptive language (listening and reading) and expressive language (speaking and writing). The instruction provided in the content areas may not be sheltered.</w:t>
            </w:r>
          </w:p>
        </w:tc>
        <w:tc>
          <w:tcPr>
            <w:tcW w:w="3065" w:type="dxa"/>
          </w:tcPr>
          <w:p w14:paraId="466E607B" w14:textId="77777777" w:rsidR="008356E4" w:rsidRDefault="008356E4" w:rsidP="008356E4">
            <w:pPr>
              <w:pStyle w:val="TableParagraph"/>
              <w:ind w:left="110" w:right="122"/>
              <w:rPr>
                <w:b/>
                <w:sz w:val="21"/>
              </w:rPr>
            </w:pPr>
            <w:r>
              <w:rPr>
                <w:sz w:val="21"/>
              </w:rPr>
              <w:t xml:space="preserve">There is a distinct block of instruction of at least 45 minutes, not during core classroom instruction, to specifically teach the English language to ELs. </w:t>
            </w:r>
            <w:r>
              <w:rPr>
                <w:b/>
                <w:sz w:val="21"/>
              </w:rPr>
              <w:t>ELs are grouped based on their English language proficiency level</w:t>
            </w:r>
            <w:r>
              <w:rPr>
                <w:sz w:val="21"/>
              </w:rPr>
              <w:t xml:space="preserve">. This block of time addresses not only receptive language (listening and reading) but especially expressive language (speaking and writing). ELD can be a pullout class or course or a dedicated block within the self- contained classroom in the elementary setting. </w:t>
            </w:r>
            <w:r>
              <w:rPr>
                <w:b/>
                <w:sz w:val="21"/>
              </w:rPr>
              <w:t>The ELD standards are used to shelter content</w:t>
            </w:r>
            <w:r>
              <w:rPr>
                <w:b/>
                <w:spacing w:val="-1"/>
                <w:sz w:val="21"/>
              </w:rPr>
              <w:t xml:space="preserve"> </w:t>
            </w:r>
            <w:r>
              <w:rPr>
                <w:b/>
                <w:sz w:val="21"/>
              </w:rPr>
              <w:t>instruction.</w:t>
            </w:r>
          </w:p>
        </w:tc>
        <w:tc>
          <w:tcPr>
            <w:tcW w:w="803" w:type="dxa"/>
          </w:tcPr>
          <w:p w14:paraId="137830C5" w14:textId="77777777" w:rsidR="008356E4" w:rsidRDefault="008356E4" w:rsidP="008356E4">
            <w:pPr>
              <w:pStyle w:val="TableParagraph"/>
              <w:ind w:left="0"/>
              <w:rPr>
                <w:rFonts w:ascii="Times New Roman"/>
                <w:sz w:val="20"/>
              </w:rPr>
            </w:pPr>
          </w:p>
        </w:tc>
        <w:tc>
          <w:tcPr>
            <w:tcW w:w="2568" w:type="dxa"/>
          </w:tcPr>
          <w:p w14:paraId="04F3A021" w14:textId="77777777" w:rsidR="008356E4" w:rsidRDefault="008356E4" w:rsidP="008356E4">
            <w:pPr>
              <w:pStyle w:val="TableParagraph"/>
              <w:ind w:left="109" w:right="357"/>
              <w:rPr>
                <w:sz w:val="21"/>
              </w:rPr>
            </w:pPr>
            <w:r>
              <w:rPr>
                <w:sz w:val="21"/>
              </w:rPr>
              <w:t>School course schedules and student schedules</w:t>
            </w:r>
          </w:p>
          <w:p w14:paraId="1152CC10" w14:textId="77777777" w:rsidR="008356E4" w:rsidRDefault="008356E4" w:rsidP="008356E4">
            <w:pPr>
              <w:pStyle w:val="TableParagraph"/>
              <w:spacing w:before="2"/>
              <w:ind w:left="0"/>
              <w:rPr>
                <w:rFonts w:ascii="Times New Roman"/>
              </w:rPr>
            </w:pPr>
          </w:p>
          <w:p w14:paraId="306B2C86" w14:textId="77777777" w:rsidR="008356E4" w:rsidRDefault="008356E4" w:rsidP="008356E4">
            <w:pPr>
              <w:pStyle w:val="TableParagraph"/>
              <w:ind w:left="109"/>
              <w:rPr>
                <w:sz w:val="21"/>
              </w:rPr>
            </w:pPr>
            <w:r>
              <w:rPr>
                <w:sz w:val="21"/>
              </w:rPr>
              <w:t>ELD standards</w:t>
            </w:r>
          </w:p>
          <w:p w14:paraId="1A97D8B0" w14:textId="77777777" w:rsidR="008356E4" w:rsidRDefault="008356E4" w:rsidP="008356E4">
            <w:pPr>
              <w:pStyle w:val="TableParagraph"/>
              <w:spacing w:before="4"/>
              <w:ind w:left="0"/>
              <w:rPr>
                <w:rFonts w:ascii="Times New Roman"/>
              </w:rPr>
            </w:pPr>
          </w:p>
          <w:p w14:paraId="4E60A0C4" w14:textId="77777777" w:rsidR="008356E4" w:rsidRDefault="008356E4" w:rsidP="008356E4">
            <w:pPr>
              <w:pStyle w:val="TableParagraph"/>
              <w:spacing w:before="1"/>
              <w:ind w:left="109" w:right="130"/>
              <w:rPr>
                <w:sz w:val="21"/>
              </w:rPr>
            </w:pPr>
            <w:r>
              <w:rPr>
                <w:sz w:val="21"/>
              </w:rPr>
              <w:t>Language objectives with a focus on receptive and expressive language</w:t>
            </w:r>
          </w:p>
          <w:p w14:paraId="6C046E52" w14:textId="77777777" w:rsidR="008356E4" w:rsidRDefault="008356E4" w:rsidP="008356E4">
            <w:pPr>
              <w:pStyle w:val="TableParagraph"/>
              <w:spacing w:before="1"/>
              <w:ind w:left="0"/>
              <w:rPr>
                <w:rFonts w:ascii="Times New Roman"/>
              </w:rPr>
            </w:pPr>
          </w:p>
          <w:p w14:paraId="010927F2" w14:textId="77777777" w:rsidR="008356E4" w:rsidRDefault="008356E4" w:rsidP="008356E4">
            <w:pPr>
              <w:pStyle w:val="TableParagraph"/>
              <w:ind w:left="109"/>
              <w:rPr>
                <w:sz w:val="21"/>
              </w:rPr>
            </w:pPr>
            <w:r>
              <w:rPr>
                <w:sz w:val="21"/>
              </w:rPr>
              <w:t>ACCESS data</w:t>
            </w:r>
          </w:p>
        </w:tc>
      </w:tr>
    </w:tbl>
    <w:p w14:paraId="68934A24" w14:textId="77777777" w:rsidR="008356E4" w:rsidRDefault="008356E4" w:rsidP="008356E4">
      <w:pPr>
        <w:rPr>
          <w:sz w:val="21"/>
        </w:rPr>
        <w:sectPr w:rsidR="008356E4">
          <w:pgSz w:w="15840" w:h="12240" w:orient="landscape"/>
          <w:pgMar w:top="1140" w:right="380" w:bottom="860" w:left="580" w:header="0" w:footer="671" w:gutter="0"/>
          <w:cols w:space="720"/>
        </w:sectPr>
      </w:pPr>
    </w:p>
    <w:p w14:paraId="759039B7" w14:textId="77777777" w:rsidR="008356E4" w:rsidRDefault="008356E4" w:rsidP="008356E4">
      <w:pPr>
        <w:pStyle w:val="BodyText"/>
        <w:spacing w:before="1"/>
        <w:rPr>
          <w:rFonts w:ascii="Times New Roman"/>
          <w:sz w:val="2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67163E22" w14:textId="77777777" w:rsidTr="008356E4">
        <w:trPr>
          <w:trHeight w:val="268"/>
        </w:trPr>
        <w:tc>
          <w:tcPr>
            <w:tcW w:w="1829" w:type="dxa"/>
            <w:shd w:val="clear" w:color="auto" w:fill="365F91"/>
          </w:tcPr>
          <w:p w14:paraId="39031E3D"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47ABCE45"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25150B2E"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335A9C95"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3635D4CC"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4A3179B0" w14:textId="77777777" w:rsidR="008356E4" w:rsidRDefault="008356E4" w:rsidP="008356E4">
            <w:pPr>
              <w:pStyle w:val="TableParagraph"/>
              <w:spacing w:line="248" w:lineRule="exact"/>
              <w:ind w:left="109"/>
              <w:rPr>
                <w:b/>
              </w:rPr>
            </w:pPr>
            <w:r>
              <w:rPr>
                <w:b/>
                <w:color w:val="FFFFFF"/>
              </w:rPr>
              <w:t>Documentation</w:t>
            </w:r>
          </w:p>
        </w:tc>
      </w:tr>
      <w:tr w:rsidR="008356E4" w14:paraId="77BF018A" w14:textId="77777777" w:rsidTr="008356E4">
        <w:trPr>
          <w:trHeight w:val="7181"/>
        </w:trPr>
        <w:tc>
          <w:tcPr>
            <w:tcW w:w="1829" w:type="dxa"/>
            <w:shd w:val="clear" w:color="auto" w:fill="95B3D7"/>
          </w:tcPr>
          <w:p w14:paraId="5B5A9F74" w14:textId="77777777" w:rsidR="008356E4" w:rsidRDefault="008356E4" w:rsidP="008356E4">
            <w:pPr>
              <w:pStyle w:val="TableParagraph"/>
              <w:spacing w:before="5" w:line="256" w:lineRule="exact"/>
              <w:rPr>
                <w:b/>
                <w:sz w:val="21"/>
              </w:rPr>
            </w:pPr>
            <w:bookmarkStart w:id="28" w:name="L18"/>
            <w:r>
              <w:rPr>
                <w:b/>
                <w:sz w:val="21"/>
              </w:rPr>
              <w:t>L1.8</w:t>
            </w:r>
          </w:p>
          <w:p w14:paraId="3EA3FDB5" w14:textId="77777777" w:rsidR="008356E4" w:rsidRDefault="008356E4" w:rsidP="008356E4">
            <w:pPr>
              <w:pStyle w:val="TableParagraph"/>
              <w:spacing w:before="1" w:line="237" w:lineRule="auto"/>
              <w:ind w:right="236"/>
              <w:rPr>
                <w:sz w:val="21"/>
              </w:rPr>
            </w:pPr>
            <w:r>
              <w:rPr>
                <w:sz w:val="21"/>
              </w:rPr>
              <w:t>Culturally and Linguistically Responsive (CLR) Instruction</w:t>
            </w:r>
            <w:bookmarkEnd w:id="28"/>
          </w:p>
        </w:tc>
        <w:tc>
          <w:tcPr>
            <w:tcW w:w="3065" w:type="dxa"/>
          </w:tcPr>
          <w:p w14:paraId="3448D70E" w14:textId="77777777" w:rsidR="008356E4" w:rsidRDefault="008356E4" w:rsidP="008356E4">
            <w:pPr>
              <w:pStyle w:val="TableParagraph"/>
              <w:ind w:left="111" w:right="138"/>
              <w:rPr>
                <w:sz w:val="21"/>
              </w:rPr>
            </w:pPr>
            <w:r>
              <w:rPr>
                <w:sz w:val="21"/>
              </w:rPr>
              <w:t xml:space="preserve">If students practice determining what cultural or linguistic behavior is most appropriate for a situation, they do not regularly do so. Validation and affirmation of students’ home cultures and languages does not consistently happen </w:t>
            </w:r>
            <w:proofErr w:type="gramStart"/>
            <w:r>
              <w:rPr>
                <w:sz w:val="21"/>
              </w:rPr>
              <w:t>school-wide</w:t>
            </w:r>
            <w:proofErr w:type="gramEnd"/>
            <w:r>
              <w:rPr>
                <w:sz w:val="21"/>
              </w:rPr>
              <w:t>. If there are school-wide expectations for implementation of CLR instruction, they are not clearly communicated to the staff or documented. Leadership does not monitor instruction.</w:t>
            </w:r>
          </w:p>
        </w:tc>
        <w:tc>
          <w:tcPr>
            <w:tcW w:w="3064" w:type="dxa"/>
          </w:tcPr>
          <w:p w14:paraId="696F06CE" w14:textId="77777777" w:rsidR="008356E4" w:rsidRDefault="008356E4" w:rsidP="008356E4">
            <w:pPr>
              <w:pStyle w:val="TableParagraph"/>
              <w:ind w:left="111" w:right="114"/>
              <w:rPr>
                <w:b/>
                <w:sz w:val="21"/>
              </w:rPr>
            </w:pPr>
            <w:r>
              <w:rPr>
                <w:sz w:val="21"/>
              </w:rPr>
              <w:t xml:space="preserve">Students regularly practice determining what cultural or linguistic behavior is most appropriate for a situation. </w:t>
            </w:r>
            <w:r>
              <w:rPr>
                <w:b/>
                <w:sz w:val="21"/>
              </w:rPr>
              <w:t>Teachers validate the home culture and language of students</w:t>
            </w:r>
            <w:r>
              <w:rPr>
                <w:sz w:val="21"/>
              </w:rPr>
              <w:t xml:space="preserve">, legitimizing use of the home language. </w:t>
            </w:r>
            <w:r>
              <w:rPr>
                <w:b/>
                <w:sz w:val="21"/>
              </w:rPr>
              <w:t xml:space="preserve">Teachers affirm the home culture and language as a positive asset </w:t>
            </w:r>
            <w:r>
              <w:rPr>
                <w:sz w:val="21"/>
              </w:rPr>
              <w:t xml:space="preserve">to students and the community. Teachers make efforts to reverse negative stereotypes of non-dominant cultures and languages. Teachers create connections between the home culture and language and the expectations of school culture and language for success in school. </w:t>
            </w:r>
            <w:r>
              <w:rPr>
                <w:b/>
                <w:sz w:val="21"/>
              </w:rPr>
              <w:t>There are school-wide implementation expectations for CLR instruction, and instruction is monitored by administrators.</w:t>
            </w:r>
          </w:p>
        </w:tc>
        <w:tc>
          <w:tcPr>
            <w:tcW w:w="3065" w:type="dxa"/>
          </w:tcPr>
          <w:p w14:paraId="6364FB0E" w14:textId="77777777" w:rsidR="008356E4" w:rsidRDefault="008356E4" w:rsidP="008356E4">
            <w:pPr>
              <w:pStyle w:val="TableParagraph"/>
              <w:ind w:left="110" w:right="135"/>
              <w:rPr>
                <w:b/>
                <w:sz w:val="21"/>
              </w:rPr>
            </w:pPr>
            <w:r>
              <w:rPr>
                <w:sz w:val="21"/>
              </w:rPr>
              <w:t xml:space="preserve">Students regularly practice determining what cultural or linguistic behavior is most appropriate for a situation. School staff validates the home culture and language of students, legitimizing use of the home language. Teachers affirm the home culture and language as a positive asset to students and the community. School staff makes </w:t>
            </w:r>
            <w:r>
              <w:rPr>
                <w:b/>
                <w:sz w:val="21"/>
              </w:rPr>
              <w:t xml:space="preserve">intentional and consistent </w:t>
            </w:r>
            <w:r>
              <w:rPr>
                <w:sz w:val="21"/>
              </w:rPr>
              <w:t xml:space="preserve">efforts to reverse negative stereotypes of non- dominant cultures and languages. School staff creates connections between the home culture and language and the expectations of school culture and language for success in school. There are school-wide implementation expectations for CLR instruction and behavior interventions, and </w:t>
            </w:r>
            <w:r>
              <w:rPr>
                <w:b/>
                <w:sz w:val="21"/>
              </w:rPr>
              <w:t>implementation is systematically monitored by administrators.</w:t>
            </w:r>
          </w:p>
        </w:tc>
        <w:tc>
          <w:tcPr>
            <w:tcW w:w="803" w:type="dxa"/>
          </w:tcPr>
          <w:p w14:paraId="34002958" w14:textId="77777777" w:rsidR="008356E4" w:rsidRDefault="008356E4" w:rsidP="008356E4">
            <w:pPr>
              <w:pStyle w:val="TableParagraph"/>
              <w:ind w:left="0"/>
              <w:rPr>
                <w:rFonts w:ascii="Times New Roman"/>
                <w:sz w:val="20"/>
              </w:rPr>
            </w:pPr>
          </w:p>
        </w:tc>
        <w:tc>
          <w:tcPr>
            <w:tcW w:w="2568" w:type="dxa"/>
          </w:tcPr>
          <w:p w14:paraId="053EE5F8" w14:textId="77777777" w:rsidR="008356E4" w:rsidRDefault="008356E4" w:rsidP="008356E4">
            <w:pPr>
              <w:pStyle w:val="TableParagraph"/>
              <w:ind w:left="109" w:right="170"/>
              <w:rPr>
                <w:sz w:val="21"/>
              </w:rPr>
            </w:pPr>
            <w:r>
              <w:rPr>
                <w:sz w:val="21"/>
              </w:rPr>
              <w:t>Statement affirming home languages and cultures of students included in student/parent handbook or planner</w:t>
            </w:r>
          </w:p>
          <w:p w14:paraId="59091C21" w14:textId="77777777" w:rsidR="008356E4" w:rsidRDefault="008356E4" w:rsidP="008356E4">
            <w:pPr>
              <w:pStyle w:val="TableParagraph"/>
              <w:spacing w:before="2"/>
              <w:ind w:left="0"/>
              <w:rPr>
                <w:rFonts w:ascii="Times New Roman"/>
              </w:rPr>
            </w:pPr>
          </w:p>
          <w:p w14:paraId="4D89114D" w14:textId="77777777" w:rsidR="008356E4" w:rsidRDefault="008356E4" w:rsidP="008356E4">
            <w:pPr>
              <w:pStyle w:val="TableParagraph"/>
              <w:ind w:left="109" w:right="146"/>
              <w:rPr>
                <w:sz w:val="21"/>
              </w:rPr>
            </w:pPr>
            <w:r>
              <w:rPr>
                <w:sz w:val="21"/>
              </w:rPr>
              <w:t>Communication log by and between teachers/administrators</w:t>
            </w:r>
          </w:p>
          <w:p w14:paraId="1E69A5B8" w14:textId="77777777" w:rsidR="008356E4" w:rsidRDefault="008356E4" w:rsidP="008356E4">
            <w:pPr>
              <w:pStyle w:val="TableParagraph"/>
              <w:spacing w:before="4"/>
              <w:ind w:left="0"/>
              <w:rPr>
                <w:rFonts w:ascii="Times New Roman"/>
              </w:rPr>
            </w:pPr>
          </w:p>
          <w:p w14:paraId="56074927" w14:textId="77777777" w:rsidR="008356E4" w:rsidRDefault="008356E4" w:rsidP="008356E4">
            <w:pPr>
              <w:pStyle w:val="TableParagraph"/>
              <w:ind w:left="109" w:right="195"/>
              <w:rPr>
                <w:sz w:val="21"/>
              </w:rPr>
            </w:pPr>
            <w:r>
              <w:rPr>
                <w:sz w:val="21"/>
              </w:rPr>
              <w:t>Lesson plans which reflect multicultural experiences/lessons</w:t>
            </w:r>
          </w:p>
          <w:p w14:paraId="708E37AE" w14:textId="77777777" w:rsidR="008356E4" w:rsidRDefault="008356E4" w:rsidP="008356E4">
            <w:pPr>
              <w:pStyle w:val="TableParagraph"/>
              <w:spacing w:before="3"/>
              <w:ind w:left="0"/>
              <w:rPr>
                <w:rFonts w:ascii="Times New Roman"/>
              </w:rPr>
            </w:pPr>
          </w:p>
          <w:p w14:paraId="1AFAF83D" w14:textId="77777777" w:rsidR="008356E4" w:rsidRDefault="008356E4" w:rsidP="008356E4">
            <w:pPr>
              <w:pStyle w:val="TableParagraph"/>
              <w:ind w:left="109" w:right="120"/>
              <w:rPr>
                <w:sz w:val="21"/>
              </w:rPr>
            </w:pPr>
            <w:r>
              <w:rPr>
                <w:sz w:val="21"/>
              </w:rPr>
              <w:t>Parent/teacher conference log</w:t>
            </w:r>
          </w:p>
          <w:p w14:paraId="2911F089" w14:textId="77777777" w:rsidR="008356E4" w:rsidRDefault="008356E4" w:rsidP="008356E4">
            <w:pPr>
              <w:pStyle w:val="TableParagraph"/>
              <w:spacing w:before="2"/>
              <w:ind w:left="0"/>
              <w:rPr>
                <w:rFonts w:ascii="Times New Roman"/>
              </w:rPr>
            </w:pPr>
          </w:p>
          <w:p w14:paraId="30459056" w14:textId="77777777" w:rsidR="008356E4" w:rsidRDefault="008356E4" w:rsidP="008356E4">
            <w:pPr>
              <w:pStyle w:val="TableParagraph"/>
              <w:spacing w:before="1"/>
              <w:ind w:left="109" w:right="413"/>
              <w:rPr>
                <w:sz w:val="21"/>
              </w:rPr>
            </w:pPr>
            <w:r>
              <w:rPr>
                <w:sz w:val="21"/>
              </w:rPr>
              <w:t>Interest survey/student survey</w:t>
            </w:r>
          </w:p>
        </w:tc>
      </w:tr>
    </w:tbl>
    <w:p w14:paraId="75AB0437" w14:textId="77777777" w:rsidR="008356E4" w:rsidRDefault="008356E4" w:rsidP="008356E4">
      <w:pPr>
        <w:rPr>
          <w:sz w:val="21"/>
        </w:rPr>
        <w:sectPr w:rsidR="008356E4">
          <w:pgSz w:w="15840" w:h="12240" w:orient="landscape"/>
          <w:pgMar w:top="1140" w:right="380" w:bottom="860" w:left="580" w:header="0" w:footer="671" w:gutter="0"/>
          <w:cols w:space="720"/>
        </w:sectPr>
      </w:pPr>
    </w:p>
    <w:p w14:paraId="3CCDA033"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0BAEEEE0" w14:textId="77777777" w:rsidTr="008356E4">
        <w:trPr>
          <w:trHeight w:val="268"/>
        </w:trPr>
        <w:tc>
          <w:tcPr>
            <w:tcW w:w="1829" w:type="dxa"/>
            <w:shd w:val="clear" w:color="auto" w:fill="365F91"/>
          </w:tcPr>
          <w:p w14:paraId="3787A5DC"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69F2C0E3"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20DEA7BF"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18D617B7"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68588C56"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280CBCAD" w14:textId="77777777" w:rsidR="008356E4" w:rsidRDefault="008356E4" w:rsidP="008356E4">
            <w:pPr>
              <w:pStyle w:val="TableParagraph"/>
              <w:spacing w:line="248" w:lineRule="exact"/>
              <w:ind w:left="109"/>
              <w:rPr>
                <w:b/>
              </w:rPr>
            </w:pPr>
            <w:r>
              <w:rPr>
                <w:b/>
                <w:color w:val="FFFFFF"/>
              </w:rPr>
              <w:t>Documentation</w:t>
            </w:r>
          </w:p>
        </w:tc>
      </w:tr>
      <w:tr w:rsidR="008356E4" w14:paraId="0E54DCBD" w14:textId="77777777" w:rsidTr="008356E4">
        <w:trPr>
          <w:trHeight w:val="2315"/>
        </w:trPr>
        <w:tc>
          <w:tcPr>
            <w:tcW w:w="1829" w:type="dxa"/>
            <w:vMerge w:val="restart"/>
            <w:shd w:val="clear" w:color="auto" w:fill="95B3D7"/>
          </w:tcPr>
          <w:p w14:paraId="510EB96D" w14:textId="77777777" w:rsidR="008356E4" w:rsidRDefault="008356E4" w:rsidP="008356E4">
            <w:pPr>
              <w:pStyle w:val="TableParagraph"/>
              <w:spacing w:before="5" w:line="254" w:lineRule="exact"/>
              <w:ind w:left="106"/>
              <w:rPr>
                <w:b/>
                <w:sz w:val="21"/>
              </w:rPr>
            </w:pPr>
            <w:bookmarkStart w:id="29" w:name="L19"/>
            <w:r>
              <w:rPr>
                <w:b/>
                <w:sz w:val="21"/>
              </w:rPr>
              <w:t>L1.9</w:t>
            </w:r>
          </w:p>
          <w:p w14:paraId="3CEC7153" w14:textId="77777777" w:rsidR="008356E4" w:rsidRDefault="008356E4" w:rsidP="008356E4">
            <w:pPr>
              <w:pStyle w:val="TableParagraph"/>
              <w:ind w:left="106" w:right="218"/>
              <w:rPr>
                <w:sz w:val="21"/>
              </w:rPr>
            </w:pPr>
            <w:r>
              <w:rPr>
                <w:sz w:val="21"/>
              </w:rPr>
              <w:t>Social -Emotional Learning (SEL)</w:t>
            </w:r>
            <w:bookmarkEnd w:id="29"/>
          </w:p>
        </w:tc>
        <w:tc>
          <w:tcPr>
            <w:tcW w:w="3065" w:type="dxa"/>
            <w:vMerge w:val="restart"/>
          </w:tcPr>
          <w:p w14:paraId="55C4581D" w14:textId="77777777" w:rsidR="008356E4" w:rsidRDefault="008356E4" w:rsidP="008356E4">
            <w:pPr>
              <w:pStyle w:val="TableParagraph"/>
              <w:ind w:left="111" w:right="161"/>
              <w:rPr>
                <w:sz w:val="21"/>
              </w:rPr>
            </w:pPr>
            <w:r>
              <w:rPr>
                <w:sz w:val="21"/>
              </w:rPr>
              <w:t>School does not possess or promote school-wide behavioral norms, nor does it teach social- emotional competencies such as “self-awareness,” “self- management,” “social awareness,” “decision making,” or “relationship development skills.”</w:t>
            </w:r>
          </w:p>
        </w:tc>
        <w:tc>
          <w:tcPr>
            <w:tcW w:w="3064" w:type="dxa"/>
            <w:vMerge w:val="restart"/>
          </w:tcPr>
          <w:p w14:paraId="68753E01" w14:textId="77777777" w:rsidR="008356E4" w:rsidRDefault="008356E4" w:rsidP="008356E4">
            <w:pPr>
              <w:pStyle w:val="TableParagraph"/>
              <w:ind w:left="111" w:right="189"/>
              <w:rPr>
                <w:sz w:val="21"/>
              </w:rPr>
            </w:pPr>
            <w:r>
              <w:rPr>
                <w:b/>
                <w:sz w:val="21"/>
              </w:rPr>
              <w:t xml:space="preserve">School possesses and promotes </w:t>
            </w:r>
            <w:r>
              <w:rPr>
                <w:sz w:val="21"/>
              </w:rPr>
              <w:t>school-wide behavioral norms, but does not teach them, nor does it teach social-emotional competencies such as “self- awareness,” “self- management,” “social awareness,” “decision</w:t>
            </w:r>
          </w:p>
          <w:p w14:paraId="74D894A9" w14:textId="77777777" w:rsidR="008356E4" w:rsidRDefault="008356E4" w:rsidP="008356E4">
            <w:pPr>
              <w:pStyle w:val="TableParagraph"/>
              <w:ind w:left="111" w:right="777"/>
              <w:rPr>
                <w:sz w:val="21"/>
              </w:rPr>
            </w:pPr>
            <w:r>
              <w:rPr>
                <w:sz w:val="21"/>
              </w:rPr>
              <w:t>making,” or “relationship development skills.”</w:t>
            </w:r>
          </w:p>
        </w:tc>
        <w:tc>
          <w:tcPr>
            <w:tcW w:w="3065" w:type="dxa"/>
            <w:vMerge w:val="restart"/>
          </w:tcPr>
          <w:p w14:paraId="33CC119B" w14:textId="77777777" w:rsidR="008356E4" w:rsidRDefault="008356E4" w:rsidP="008356E4">
            <w:pPr>
              <w:pStyle w:val="TableParagraph"/>
              <w:ind w:left="110" w:right="243"/>
              <w:rPr>
                <w:sz w:val="21"/>
              </w:rPr>
            </w:pPr>
            <w:r>
              <w:rPr>
                <w:sz w:val="21"/>
              </w:rPr>
              <w:t xml:space="preserve">School possesses and promotes school-wide behavioral norms, </w:t>
            </w:r>
            <w:r>
              <w:rPr>
                <w:b/>
                <w:sz w:val="21"/>
              </w:rPr>
              <w:t xml:space="preserve">and explicitly teaches them along with social-emotional competencies </w:t>
            </w:r>
            <w:r>
              <w:rPr>
                <w:sz w:val="21"/>
              </w:rPr>
              <w:t>such as “self- awareness,” “self- management,” “social awareness,” “decision</w:t>
            </w:r>
          </w:p>
          <w:p w14:paraId="36CC24AD" w14:textId="77777777" w:rsidR="008356E4" w:rsidRDefault="008356E4" w:rsidP="008356E4">
            <w:pPr>
              <w:pStyle w:val="TableParagraph"/>
              <w:ind w:left="110" w:right="779"/>
              <w:rPr>
                <w:sz w:val="21"/>
              </w:rPr>
            </w:pPr>
            <w:r>
              <w:rPr>
                <w:sz w:val="21"/>
              </w:rPr>
              <w:t>making,” or “relationship development skills.”</w:t>
            </w:r>
          </w:p>
        </w:tc>
        <w:tc>
          <w:tcPr>
            <w:tcW w:w="803" w:type="dxa"/>
            <w:vMerge w:val="restart"/>
          </w:tcPr>
          <w:p w14:paraId="50A7D19F" w14:textId="77777777" w:rsidR="008356E4" w:rsidRDefault="008356E4" w:rsidP="008356E4">
            <w:pPr>
              <w:pStyle w:val="TableParagraph"/>
              <w:ind w:left="0"/>
              <w:rPr>
                <w:rFonts w:ascii="Times New Roman"/>
                <w:sz w:val="20"/>
              </w:rPr>
            </w:pPr>
          </w:p>
        </w:tc>
        <w:tc>
          <w:tcPr>
            <w:tcW w:w="2568" w:type="dxa"/>
            <w:tcBorders>
              <w:bottom w:val="nil"/>
            </w:tcBorders>
          </w:tcPr>
          <w:p w14:paraId="51219342" w14:textId="77777777" w:rsidR="008356E4" w:rsidRDefault="008356E4" w:rsidP="008356E4">
            <w:pPr>
              <w:pStyle w:val="TableParagraph"/>
              <w:ind w:left="109" w:right="579"/>
              <w:rPr>
                <w:sz w:val="21"/>
              </w:rPr>
            </w:pPr>
            <w:r>
              <w:rPr>
                <w:sz w:val="21"/>
              </w:rPr>
              <w:t>Student handbooks including school-wide behavioral norms</w:t>
            </w:r>
          </w:p>
          <w:p w14:paraId="101B244B" w14:textId="77777777" w:rsidR="008356E4" w:rsidRDefault="008356E4" w:rsidP="008356E4">
            <w:pPr>
              <w:pStyle w:val="TableParagraph"/>
              <w:spacing w:before="1"/>
              <w:ind w:left="0"/>
              <w:rPr>
                <w:rFonts w:ascii="Times New Roman"/>
              </w:rPr>
            </w:pPr>
          </w:p>
          <w:p w14:paraId="7C4C1880" w14:textId="77777777" w:rsidR="008356E4" w:rsidRDefault="008356E4" w:rsidP="008356E4">
            <w:pPr>
              <w:pStyle w:val="TableParagraph"/>
              <w:spacing w:before="1"/>
              <w:ind w:left="109" w:right="603"/>
              <w:rPr>
                <w:sz w:val="21"/>
              </w:rPr>
            </w:pPr>
            <w:r>
              <w:rPr>
                <w:sz w:val="21"/>
              </w:rPr>
              <w:t>Evidence of packaged or school-developed social-emotional competency curricula</w:t>
            </w:r>
          </w:p>
        </w:tc>
      </w:tr>
      <w:tr w:rsidR="008356E4" w14:paraId="028D722F" w14:textId="77777777" w:rsidTr="008356E4">
        <w:trPr>
          <w:trHeight w:val="873"/>
        </w:trPr>
        <w:tc>
          <w:tcPr>
            <w:tcW w:w="1829" w:type="dxa"/>
            <w:vMerge/>
            <w:tcBorders>
              <w:top w:val="nil"/>
            </w:tcBorders>
            <w:shd w:val="clear" w:color="auto" w:fill="95B3D7"/>
          </w:tcPr>
          <w:p w14:paraId="68A50A69" w14:textId="77777777" w:rsidR="008356E4" w:rsidRDefault="008356E4" w:rsidP="008356E4">
            <w:pPr>
              <w:rPr>
                <w:sz w:val="2"/>
                <w:szCs w:val="2"/>
              </w:rPr>
            </w:pPr>
          </w:p>
        </w:tc>
        <w:tc>
          <w:tcPr>
            <w:tcW w:w="3065" w:type="dxa"/>
            <w:vMerge/>
            <w:tcBorders>
              <w:top w:val="nil"/>
            </w:tcBorders>
          </w:tcPr>
          <w:p w14:paraId="1E8D507D" w14:textId="77777777" w:rsidR="008356E4" w:rsidRDefault="008356E4" w:rsidP="008356E4">
            <w:pPr>
              <w:rPr>
                <w:sz w:val="2"/>
                <w:szCs w:val="2"/>
              </w:rPr>
            </w:pPr>
          </w:p>
        </w:tc>
        <w:tc>
          <w:tcPr>
            <w:tcW w:w="3064" w:type="dxa"/>
            <w:vMerge/>
            <w:tcBorders>
              <w:top w:val="nil"/>
            </w:tcBorders>
          </w:tcPr>
          <w:p w14:paraId="2E5585EE" w14:textId="77777777" w:rsidR="008356E4" w:rsidRDefault="008356E4" w:rsidP="008356E4">
            <w:pPr>
              <w:rPr>
                <w:sz w:val="2"/>
                <w:szCs w:val="2"/>
              </w:rPr>
            </w:pPr>
          </w:p>
        </w:tc>
        <w:tc>
          <w:tcPr>
            <w:tcW w:w="3065" w:type="dxa"/>
            <w:vMerge/>
            <w:tcBorders>
              <w:top w:val="nil"/>
            </w:tcBorders>
          </w:tcPr>
          <w:p w14:paraId="21FFCFFB" w14:textId="77777777" w:rsidR="008356E4" w:rsidRDefault="008356E4" w:rsidP="008356E4">
            <w:pPr>
              <w:rPr>
                <w:sz w:val="2"/>
                <w:szCs w:val="2"/>
              </w:rPr>
            </w:pPr>
          </w:p>
        </w:tc>
        <w:tc>
          <w:tcPr>
            <w:tcW w:w="803" w:type="dxa"/>
            <w:vMerge/>
            <w:tcBorders>
              <w:top w:val="nil"/>
            </w:tcBorders>
          </w:tcPr>
          <w:p w14:paraId="6DDAA5D3" w14:textId="77777777" w:rsidR="008356E4" w:rsidRDefault="008356E4" w:rsidP="008356E4">
            <w:pPr>
              <w:rPr>
                <w:sz w:val="2"/>
                <w:szCs w:val="2"/>
              </w:rPr>
            </w:pPr>
          </w:p>
        </w:tc>
        <w:tc>
          <w:tcPr>
            <w:tcW w:w="2568" w:type="dxa"/>
            <w:tcBorders>
              <w:top w:val="nil"/>
              <w:bottom w:val="nil"/>
            </w:tcBorders>
          </w:tcPr>
          <w:p w14:paraId="78188117" w14:textId="77777777" w:rsidR="008356E4" w:rsidRDefault="008356E4" w:rsidP="008356E4">
            <w:pPr>
              <w:pStyle w:val="TableParagraph"/>
              <w:spacing w:before="1"/>
              <w:ind w:left="0"/>
              <w:rPr>
                <w:rFonts w:ascii="Times New Roman"/>
                <w:sz w:val="20"/>
              </w:rPr>
            </w:pPr>
          </w:p>
          <w:p w14:paraId="5F1D4FDB" w14:textId="77777777" w:rsidR="008356E4" w:rsidRDefault="008356E4" w:rsidP="008356E4">
            <w:pPr>
              <w:pStyle w:val="TableParagraph"/>
              <w:spacing w:before="1" w:line="235" w:lineRule="auto"/>
              <w:ind w:left="109" w:right="88"/>
              <w:rPr>
                <w:sz w:val="21"/>
              </w:rPr>
            </w:pPr>
            <w:r>
              <w:rPr>
                <w:sz w:val="21"/>
              </w:rPr>
              <w:t>School scope and sequence of skills to be taught</w:t>
            </w:r>
          </w:p>
        </w:tc>
      </w:tr>
      <w:tr w:rsidR="008356E4" w14:paraId="41A926B4" w14:textId="77777777" w:rsidTr="008356E4">
        <w:trPr>
          <w:trHeight w:val="973"/>
        </w:trPr>
        <w:tc>
          <w:tcPr>
            <w:tcW w:w="1829" w:type="dxa"/>
            <w:vMerge/>
            <w:tcBorders>
              <w:top w:val="nil"/>
            </w:tcBorders>
            <w:shd w:val="clear" w:color="auto" w:fill="95B3D7"/>
          </w:tcPr>
          <w:p w14:paraId="07621E97" w14:textId="77777777" w:rsidR="008356E4" w:rsidRDefault="008356E4" w:rsidP="008356E4">
            <w:pPr>
              <w:rPr>
                <w:sz w:val="2"/>
                <w:szCs w:val="2"/>
              </w:rPr>
            </w:pPr>
          </w:p>
        </w:tc>
        <w:tc>
          <w:tcPr>
            <w:tcW w:w="3065" w:type="dxa"/>
            <w:vMerge/>
            <w:tcBorders>
              <w:top w:val="nil"/>
            </w:tcBorders>
          </w:tcPr>
          <w:p w14:paraId="5A3C2C19" w14:textId="77777777" w:rsidR="008356E4" w:rsidRDefault="008356E4" w:rsidP="008356E4">
            <w:pPr>
              <w:rPr>
                <w:sz w:val="2"/>
                <w:szCs w:val="2"/>
              </w:rPr>
            </w:pPr>
          </w:p>
        </w:tc>
        <w:tc>
          <w:tcPr>
            <w:tcW w:w="3064" w:type="dxa"/>
            <w:vMerge/>
            <w:tcBorders>
              <w:top w:val="nil"/>
            </w:tcBorders>
          </w:tcPr>
          <w:p w14:paraId="5174901E" w14:textId="77777777" w:rsidR="008356E4" w:rsidRDefault="008356E4" w:rsidP="008356E4">
            <w:pPr>
              <w:rPr>
                <w:sz w:val="2"/>
                <w:szCs w:val="2"/>
              </w:rPr>
            </w:pPr>
          </w:p>
        </w:tc>
        <w:tc>
          <w:tcPr>
            <w:tcW w:w="3065" w:type="dxa"/>
            <w:vMerge/>
            <w:tcBorders>
              <w:top w:val="nil"/>
            </w:tcBorders>
          </w:tcPr>
          <w:p w14:paraId="7FC99FAB" w14:textId="77777777" w:rsidR="008356E4" w:rsidRDefault="008356E4" w:rsidP="008356E4">
            <w:pPr>
              <w:rPr>
                <w:sz w:val="2"/>
                <w:szCs w:val="2"/>
              </w:rPr>
            </w:pPr>
          </w:p>
        </w:tc>
        <w:tc>
          <w:tcPr>
            <w:tcW w:w="803" w:type="dxa"/>
            <w:vMerge/>
            <w:tcBorders>
              <w:top w:val="nil"/>
            </w:tcBorders>
          </w:tcPr>
          <w:p w14:paraId="74FF5BFA" w14:textId="77777777" w:rsidR="008356E4" w:rsidRDefault="008356E4" w:rsidP="008356E4">
            <w:pPr>
              <w:rPr>
                <w:sz w:val="2"/>
                <w:szCs w:val="2"/>
              </w:rPr>
            </w:pPr>
          </w:p>
        </w:tc>
        <w:tc>
          <w:tcPr>
            <w:tcW w:w="2568" w:type="dxa"/>
            <w:tcBorders>
              <w:top w:val="nil"/>
            </w:tcBorders>
          </w:tcPr>
          <w:p w14:paraId="03788594" w14:textId="77777777" w:rsidR="008356E4" w:rsidRDefault="008356E4" w:rsidP="008356E4">
            <w:pPr>
              <w:pStyle w:val="TableParagraph"/>
              <w:spacing w:before="100"/>
              <w:ind w:left="109" w:right="677"/>
              <w:rPr>
                <w:sz w:val="21"/>
              </w:rPr>
            </w:pPr>
            <w:r>
              <w:rPr>
                <w:sz w:val="21"/>
              </w:rPr>
              <w:t>Lesson plans of skills taught</w:t>
            </w:r>
          </w:p>
        </w:tc>
      </w:tr>
    </w:tbl>
    <w:p w14:paraId="113E9A1D" w14:textId="77777777" w:rsidR="008356E4" w:rsidRDefault="008356E4" w:rsidP="008356E4">
      <w:pPr>
        <w:rPr>
          <w:sz w:val="21"/>
        </w:rPr>
        <w:sectPr w:rsidR="008356E4">
          <w:pgSz w:w="15840" w:h="12240" w:orient="landscape"/>
          <w:pgMar w:top="1140" w:right="380" w:bottom="860" w:left="580" w:header="0" w:footer="671" w:gutter="0"/>
          <w:cols w:space="720"/>
        </w:sectPr>
      </w:pPr>
    </w:p>
    <w:p w14:paraId="29AB1265"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4681ABBC" w14:textId="77777777" w:rsidTr="008356E4">
        <w:trPr>
          <w:trHeight w:val="268"/>
        </w:trPr>
        <w:tc>
          <w:tcPr>
            <w:tcW w:w="1829" w:type="dxa"/>
            <w:shd w:val="clear" w:color="auto" w:fill="365F91"/>
          </w:tcPr>
          <w:p w14:paraId="22ED6796"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08ABB67E"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3E84C0D0"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05E5B885"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58E46855"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4D83708D" w14:textId="77777777" w:rsidR="008356E4" w:rsidRDefault="008356E4" w:rsidP="008356E4">
            <w:pPr>
              <w:pStyle w:val="TableParagraph"/>
              <w:spacing w:line="248" w:lineRule="exact"/>
              <w:ind w:left="109"/>
              <w:rPr>
                <w:b/>
              </w:rPr>
            </w:pPr>
            <w:r>
              <w:rPr>
                <w:b/>
                <w:color w:val="FFFFFF"/>
              </w:rPr>
              <w:t>Documentation</w:t>
            </w:r>
          </w:p>
        </w:tc>
      </w:tr>
      <w:tr w:rsidR="008356E4" w14:paraId="3E586574" w14:textId="77777777" w:rsidTr="008356E4">
        <w:trPr>
          <w:trHeight w:val="255"/>
        </w:trPr>
        <w:tc>
          <w:tcPr>
            <w:tcW w:w="14394" w:type="dxa"/>
            <w:gridSpan w:val="6"/>
            <w:shd w:val="clear" w:color="auto" w:fill="F79646"/>
          </w:tcPr>
          <w:p w14:paraId="77A63551" w14:textId="77777777" w:rsidR="008356E4" w:rsidRDefault="008356E4" w:rsidP="008356E4">
            <w:pPr>
              <w:pStyle w:val="TableParagraph"/>
              <w:spacing w:line="235" w:lineRule="exact"/>
              <w:ind w:left="6680" w:right="6663"/>
              <w:jc w:val="center"/>
              <w:rPr>
                <w:b/>
                <w:sz w:val="21"/>
              </w:rPr>
            </w:pPr>
            <w:r>
              <w:rPr>
                <w:b/>
                <w:sz w:val="21"/>
              </w:rPr>
              <w:t>Layer 2 (L2)</w:t>
            </w:r>
          </w:p>
        </w:tc>
      </w:tr>
      <w:tr w:rsidR="008356E4" w14:paraId="7C633FE1" w14:textId="77777777" w:rsidTr="008356E4">
        <w:trPr>
          <w:trHeight w:val="3898"/>
        </w:trPr>
        <w:tc>
          <w:tcPr>
            <w:tcW w:w="1829" w:type="dxa"/>
            <w:shd w:val="clear" w:color="auto" w:fill="B8CCE4"/>
          </w:tcPr>
          <w:p w14:paraId="6038E4E3" w14:textId="77777777" w:rsidR="008356E4" w:rsidRDefault="008356E4" w:rsidP="008356E4">
            <w:pPr>
              <w:pStyle w:val="TableParagraph"/>
              <w:rPr>
                <w:b/>
                <w:sz w:val="21"/>
              </w:rPr>
            </w:pPr>
            <w:bookmarkStart w:id="30" w:name="L21"/>
            <w:r>
              <w:rPr>
                <w:b/>
                <w:sz w:val="21"/>
              </w:rPr>
              <w:t>L2.1</w:t>
            </w:r>
          </w:p>
          <w:p w14:paraId="01B1B8D4" w14:textId="77777777" w:rsidR="008356E4" w:rsidRDefault="008356E4" w:rsidP="008356E4">
            <w:pPr>
              <w:pStyle w:val="TableParagraph"/>
              <w:spacing w:before="8" w:line="230" w:lineRule="auto"/>
              <w:ind w:right="155"/>
              <w:rPr>
                <w:sz w:val="21"/>
              </w:rPr>
            </w:pPr>
            <w:r>
              <w:rPr>
                <w:sz w:val="21"/>
              </w:rPr>
              <w:t>Classroom teachers and health and wellness team members meet regularly to monitor students’ academic, behavioral, and</w:t>
            </w:r>
          </w:p>
          <w:p w14:paraId="1A0C40C2" w14:textId="77777777" w:rsidR="008356E4" w:rsidRDefault="008356E4" w:rsidP="008356E4">
            <w:pPr>
              <w:pStyle w:val="TableParagraph"/>
              <w:spacing w:before="9" w:line="220" w:lineRule="auto"/>
              <w:ind w:right="-4"/>
              <w:rPr>
                <w:sz w:val="21"/>
              </w:rPr>
            </w:pPr>
            <w:r>
              <w:rPr>
                <w:sz w:val="21"/>
              </w:rPr>
              <w:t>health and wellness data to discuss the effectiveness of Layer 2 Interventions</w:t>
            </w:r>
            <w:bookmarkEnd w:id="30"/>
          </w:p>
        </w:tc>
        <w:tc>
          <w:tcPr>
            <w:tcW w:w="3065" w:type="dxa"/>
          </w:tcPr>
          <w:p w14:paraId="631D1E9B" w14:textId="77777777" w:rsidR="008356E4" w:rsidRDefault="008356E4" w:rsidP="008356E4">
            <w:pPr>
              <w:pStyle w:val="TableParagraph"/>
              <w:ind w:left="111" w:right="204"/>
              <w:rPr>
                <w:sz w:val="21"/>
              </w:rPr>
            </w:pPr>
            <w:r>
              <w:rPr>
                <w:sz w:val="21"/>
              </w:rPr>
              <w:t>The school may not have identified staff to support students and families. Meetings may not take place regularly.</w:t>
            </w:r>
          </w:p>
        </w:tc>
        <w:tc>
          <w:tcPr>
            <w:tcW w:w="3064" w:type="dxa"/>
          </w:tcPr>
          <w:p w14:paraId="6F2BFFC4" w14:textId="77777777" w:rsidR="008356E4" w:rsidRDefault="008356E4" w:rsidP="008356E4">
            <w:pPr>
              <w:pStyle w:val="TableParagraph"/>
              <w:ind w:left="111" w:right="106"/>
              <w:rPr>
                <w:sz w:val="21"/>
              </w:rPr>
            </w:pPr>
            <w:r>
              <w:rPr>
                <w:sz w:val="21"/>
              </w:rPr>
              <w:t xml:space="preserve">The school has </w:t>
            </w:r>
            <w:r>
              <w:rPr>
                <w:b/>
                <w:sz w:val="21"/>
              </w:rPr>
              <w:t xml:space="preserve">identified staff </w:t>
            </w:r>
            <w:r>
              <w:rPr>
                <w:sz w:val="21"/>
              </w:rPr>
              <w:t>to support students and families.</w:t>
            </w:r>
          </w:p>
          <w:p w14:paraId="05FFEBC8" w14:textId="77777777" w:rsidR="008356E4" w:rsidRDefault="008356E4" w:rsidP="008356E4">
            <w:pPr>
              <w:pStyle w:val="TableParagraph"/>
              <w:spacing w:before="1"/>
              <w:ind w:left="111" w:right="133" w:hanging="2"/>
              <w:rPr>
                <w:sz w:val="21"/>
              </w:rPr>
            </w:pPr>
            <w:r>
              <w:rPr>
                <w:sz w:val="21"/>
              </w:rPr>
              <w:t xml:space="preserve">Teacher and health and wellness team </w:t>
            </w:r>
            <w:r>
              <w:rPr>
                <w:b/>
                <w:sz w:val="21"/>
              </w:rPr>
              <w:t xml:space="preserve">meetings </w:t>
            </w:r>
            <w:r>
              <w:rPr>
                <w:sz w:val="21"/>
              </w:rPr>
              <w:t>are scheduled during the school day.</w:t>
            </w:r>
          </w:p>
        </w:tc>
        <w:tc>
          <w:tcPr>
            <w:tcW w:w="3065" w:type="dxa"/>
          </w:tcPr>
          <w:p w14:paraId="46050896" w14:textId="77777777" w:rsidR="008356E4" w:rsidRDefault="008356E4" w:rsidP="008356E4">
            <w:pPr>
              <w:pStyle w:val="TableParagraph"/>
              <w:spacing w:before="2" w:line="237" w:lineRule="auto"/>
              <w:ind w:left="110" w:right="137"/>
              <w:rPr>
                <w:sz w:val="21"/>
              </w:rPr>
            </w:pPr>
            <w:r>
              <w:rPr>
                <w:sz w:val="21"/>
              </w:rPr>
              <w:t xml:space="preserve">The school has identified staff </w:t>
            </w:r>
            <w:r>
              <w:rPr>
                <w:b/>
                <w:sz w:val="21"/>
              </w:rPr>
              <w:t xml:space="preserve">with specialized skills </w:t>
            </w:r>
            <w:r>
              <w:rPr>
                <w:sz w:val="21"/>
              </w:rPr>
              <w:t xml:space="preserve">to support students and families. Teacher and health and wellness team meetings are </w:t>
            </w:r>
            <w:r>
              <w:rPr>
                <w:b/>
                <w:sz w:val="21"/>
              </w:rPr>
              <w:t xml:space="preserve">regularly </w:t>
            </w:r>
            <w:r>
              <w:rPr>
                <w:sz w:val="21"/>
              </w:rPr>
              <w:t xml:space="preserve">scheduled during the school day and </w:t>
            </w:r>
            <w:r>
              <w:rPr>
                <w:b/>
                <w:sz w:val="21"/>
              </w:rPr>
              <w:t>allow sufficient time</w:t>
            </w:r>
            <w:r>
              <w:rPr>
                <w:b/>
                <w:spacing w:val="-2"/>
                <w:sz w:val="21"/>
              </w:rPr>
              <w:t xml:space="preserve"> </w:t>
            </w:r>
            <w:r>
              <w:rPr>
                <w:sz w:val="21"/>
              </w:rPr>
              <w:t>for</w:t>
            </w:r>
          </w:p>
          <w:p w14:paraId="4A272D6C" w14:textId="77777777" w:rsidR="008356E4" w:rsidRDefault="008356E4" w:rsidP="008356E4">
            <w:pPr>
              <w:pStyle w:val="TableParagraph"/>
              <w:spacing w:before="2" w:line="220" w:lineRule="auto"/>
              <w:ind w:left="110" w:right="35"/>
              <w:rPr>
                <w:sz w:val="21"/>
              </w:rPr>
            </w:pPr>
            <w:r>
              <w:rPr>
                <w:sz w:val="21"/>
              </w:rPr>
              <w:t>necessary referrals and/or follow- up meetings.</w:t>
            </w:r>
          </w:p>
        </w:tc>
        <w:tc>
          <w:tcPr>
            <w:tcW w:w="803" w:type="dxa"/>
          </w:tcPr>
          <w:p w14:paraId="5C065449" w14:textId="77777777" w:rsidR="008356E4" w:rsidRDefault="008356E4" w:rsidP="008356E4">
            <w:pPr>
              <w:pStyle w:val="TableParagraph"/>
              <w:ind w:left="0"/>
              <w:rPr>
                <w:rFonts w:ascii="Times New Roman"/>
                <w:sz w:val="20"/>
              </w:rPr>
            </w:pPr>
          </w:p>
        </w:tc>
        <w:tc>
          <w:tcPr>
            <w:tcW w:w="2568" w:type="dxa"/>
          </w:tcPr>
          <w:p w14:paraId="79DC5C5E" w14:textId="77777777" w:rsidR="008356E4" w:rsidRDefault="008356E4" w:rsidP="008356E4">
            <w:pPr>
              <w:pStyle w:val="TableParagraph"/>
              <w:ind w:left="109" w:right="84"/>
              <w:rPr>
                <w:sz w:val="21"/>
              </w:rPr>
            </w:pPr>
            <w:r>
              <w:rPr>
                <w:sz w:val="21"/>
              </w:rPr>
              <w:t>Teacher and health and wellness team agendas and resolutions</w:t>
            </w:r>
          </w:p>
          <w:p w14:paraId="15D078EA" w14:textId="77777777" w:rsidR="008356E4" w:rsidRDefault="008356E4" w:rsidP="008356E4">
            <w:pPr>
              <w:pStyle w:val="TableParagraph"/>
              <w:spacing w:before="8"/>
              <w:ind w:left="0"/>
              <w:rPr>
                <w:rFonts w:ascii="Times New Roman"/>
              </w:rPr>
            </w:pPr>
          </w:p>
          <w:p w14:paraId="79BB58BC" w14:textId="77777777" w:rsidR="008356E4" w:rsidRDefault="008356E4" w:rsidP="008356E4">
            <w:pPr>
              <w:pStyle w:val="TableParagraph"/>
              <w:spacing w:line="235" w:lineRule="auto"/>
              <w:ind w:left="109" w:right="118"/>
              <w:rPr>
                <w:sz w:val="21"/>
              </w:rPr>
            </w:pPr>
            <w:r>
              <w:rPr>
                <w:sz w:val="21"/>
              </w:rPr>
              <w:t>Governance indicating roles and responsibilities</w:t>
            </w:r>
            <w:r>
              <w:rPr>
                <w:spacing w:val="-26"/>
                <w:sz w:val="21"/>
              </w:rPr>
              <w:t xml:space="preserve"> </w:t>
            </w:r>
            <w:r>
              <w:rPr>
                <w:sz w:val="21"/>
              </w:rPr>
              <w:t>of team</w:t>
            </w:r>
          </w:p>
          <w:p w14:paraId="23481930" w14:textId="77777777" w:rsidR="008356E4" w:rsidRDefault="008356E4" w:rsidP="008356E4">
            <w:pPr>
              <w:pStyle w:val="TableParagraph"/>
              <w:spacing w:before="2"/>
              <w:ind w:left="0"/>
              <w:rPr>
                <w:rFonts w:ascii="Times New Roman"/>
                <w:sz w:val="20"/>
              </w:rPr>
            </w:pPr>
          </w:p>
          <w:p w14:paraId="1FFB07B4" w14:textId="77777777" w:rsidR="008356E4" w:rsidRDefault="008356E4" w:rsidP="008356E4">
            <w:pPr>
              <w:pStyle w:val="TableParagraph"/>
              <w:spacing w:before="1" w:line="220" w:lineRule="auto"/>
              <w:ind w:left="109" w:right="90"/>
              <w:rPr>
                <w:sz w:val="21"/>
              </w:rPr>
            </w:pPr>
            <w:r>
              <w:rPr>
                <w:sz w:val="21"/>
              </w:rPr>
              <w:t>Identified evidence-based interventions, programs, or practices</w:t>
            </w:r>
          </w:p>
        </w:tc>
      </w:tr>
      <w:tr w:rsidR="008356E4" w14:paraId="1A97A268" w14:textId="77777777" w:rsidTr="008356E4">
        <w:trPr>
          <w:trHeight w:val="4102"/>
        </w:trPr>
        <w:tc>
          <w:tcPr>
            <w:tcW w:w="1829" w:type="dxa"/>
            <w:shd w:val="clear" w:color="auto" w:fill="B8CCE4"/>
          </w:tcPr>
          <w:p w14:paraId="0696A37C" w14:textId="77777777" w:rsidR="008356E4" w:rsidRDefault="008356E4" w:rsidP="008356E4">
            <w:pPr>
              <w:pStyle w:val="TableParagraph"/>
              <w:spacing w:before="5" w:line="254" w:lineRule="exact"/>
              <w:rPr>
                <w:b/>
                <w:sz w:val="21"/>
              </w:rPr>
            </w:pPr>
            <w:bookmarkStart w:id="31" w:name="L22"/>
            <w:r>
              <w:rPr>
                <w:b/>
                <w:sz w:val="21"/>
              </w:rPr>
              <w:t>L2.2</w:t>
            </w:r>
          </w:p>
          <w:p w14:paraId="5C0A928E" w14:textId="77777777" w:rsidR="008356E4" w:rsidRDefault="008356E4" w:rsidP="008356E4">
            <w:pPr>
              <w:pStyle w:val="TableParagraph"/>
              <w:ind w:right="294"/>
              <w:rPr>
                <w:sz w:val="21"/>
              </w:rPr>
            </w:pPr>
            <w:r>
              <w:rPr>
                <w:sz w:val="21"/>
              </w:rPr>
              <w:t>Defined Layer 2 evidence-based interventions targeted to skill acquisition, enrichment, and behavioral indicators</w:t>
            </w:r>
            <w:bookmarkEnd w:id="31"/>
          </w:p>
        </w:tc>
        <w:tc>
          <w:tcPr>
            <w:tcW w:w="3065" w:type="dxa"/>
          </w:tcPr>
          <w:p w14:paraId="1CA52881" w14:textId="77777777" w:rsidR="008356E4" w:rsidRDefault="008356E4" w:rsidP="008356E4">
            <w:pPr>
              <w:pStyle w:val="TableParagraph"/>
              <w:ind w:left="111" w:right="191"/>
              <w:rPr>
                <w:sz w:val="21"/>
              </w:rPr>
            </w:pPr>
            <w:r>
              <w:rPr>
                <w:sz w:val="21"/>
              </w:rPr>
              <w:t>The school may not have clearly defined Layer 2 interventions or appropriate resources for teachers to implement interventions. Teachers and wellness staff may not receive training and feedback on implementing Layer 2 interventions. School and district administrators monitor implementation of Layer 2 interventions.</w:t>
            </w:r>
          </w:p>
        </w:tc>
        <w:tc>
          <w:tcPr>
            <w:tcW w:w="3064" w:type="dxa"/>
          </w:tcPr>
          <w:p w14:paraId="070FAB51" w14:textId="77777777" w:rsidR="008356E4" w:rsidRDefault="008356E4" w:rsidP="008356E4">
            <w:pPr>
              <w:pStyle w:val="TableParagraph"/>
              <w:ind w:left="111" w:right="157"/>
              <w:rPr>
                <w:sz w:val="21"/>
              </w:rPr>
            </w:pPr>
            <w:r>
              <w:rPr>
                <w:sz w:val="21"/>
              </w:rPr>
              <w:t xml:space="preserve">The school has </w:t>
            </w:r>
            <w:r>
              <w:rPr>
                <w:b/>
                <w:sz w:val="21"/>
              </w:rPr>
              <w:t xml:space="preserve">defined Layer 2 interventions </w:t>
            </w:r>
            <w:r>
              <w:rPr>
                <w:sz w:val="21"/>
              </w:rPr>
              <w:t xml:space="preserve">and </w:t>
            </w:r>
            <w:r>
              <w:rPr>
                <w:b/>
                <w:sz w:val="21"/>
              </w:rPr>
              <w:t xml:space="preserve">appropriate resources </w:t>
            </w:r>
            <w:r>
              <w:rPr>
                <w:sz w:val="21"/>
              </w:rPr>
              <w:t xml:space="preserve">for teachers and health and wellness staff to implement interventions inside and/or outside the classroom. </w:t>
            </w:r>
            <w:r>
              <w:rPr>
                <w:b/>
                <w:sz w:val="21"/>
              </w:rPr>
              <w:t xml:space="preserve">Teachers and health and wellness staff receive training </w:t>
            </w:r>
            <w:r>
              <w:rPr>
                <w:sz w:val="21"/>
              </w:rPr>
              <w:t xml:space="preserve">on implementing Layer 2 interventions. School </w:t>
            </w:r>
            <w:r>
              <w:rPr>
                <w:b/>
                <w:sz w:val="21"/>
              </w:rPr>
              <w:t xml:space="preserve">leadership monitors implementation </w:t>
            </w:r>
            <w:r>
              <w:rPr>
                <w:sz w:val="21"/>
              </w:rPr>
              <w:t>of Layer 2 interventions.</w:t>
            </w:r>
          </w:p>
          <w:p w14:paraId="7F2BFCB7" w14:textId="77777777" w:rsidR="008356E4" w:rsidRDefault="008356E4" w:rsidP="008356E4">
            <w:pPr>
              <w:pStyle w:val="TableParagraph"/>
              <w:spacing w:before="1"/>
              <w:ind w:left="111" w:right="103"/>
              <w:rPr>
                <w:sz w:val="21"/>
              </w:rPr>
            </w:pPr>
            <w:r>
              <w:rPr>
                <w:sz w:val="21"/>
              </w:rPr>
              <w:t>Monitoring by school and district administrators may not be systematic.</w:t>
            </w:r>
          </w:p>
        </w:tc>
        <w:tc>
          <w:tcPr>
            <w:tcW w:w="3065" w:type="dxa"/>
          </w:tcPr>
          <w:p w14:paraId="558B04D2" w14:textId="77777777" w:rsidR="008356E4" w:rsidRDefault="008356E4" w:rsidP="008356E4">
            <w:pPr>
              <w:pStyle w:val="TableParagraph"/>
              <w:ind w:left="110" w:right="256"/>
              <w:rPr>
                <w:sz w:val="21"/>
              </w:rPr>
            </w:pPr>
            <w:r>
              <w:rPr>
                <w:sz w:val="21"/>
              </w:rPr>
              <w:t xml:space="preserve">The school has defined Layer 2 interventions and appropriate resources for teachers and health and wellness staff to implement interventions inside and/or outside the classroom. </w:t>
            </w:r>
            <w:r>
              <w:rPr>
                <w:b/>
                <w:sz w:val="21"/>
              </w:rPr>
              <w:t>Teachers can explain the interventions they provide</w:t>
            </w:r>
            <w:r>
              <w:rPr>
                <w:sz w:val="21"/>
              </w:rPr>
              <w:t>.</w:t>
            </w:r>
          </w:p>
          <w:p w14:paraId="5144CE5F" w14:textId="77777777" w:rsidR="008356E4" w:rsidRDefault="008356E4" w:rsidP="008356E4">
            <w:pPr>
              <w:pStyle w:val="TableParagraph"/>
              <w:ind w:left="110" w:right="115"/>
              <w:rPr>
                <w:sz w:val="21"/>
              </w:rPr>
            </w:pPr>
            <w:r>
              <w:rPr>
                <w:sz w:val="21"/>
              </w:rPr>
              <w:t xml:space="preserve">Teachers receive training </w:t>
            </w:r>
            <w:r>
              <w:rPr>
                <w:b/>
                <w:sz w:val="21"/>
              </w:rPr>
              <w:t xml:space="preserve">and feedback </w:t>
            </w:r>
            <w:r>
              <w:rPr>
                <w:sz w:val="21"/>
              </w:rPr>
              <w:t xml:space="preserve">on implementing Layer 2 interventions. School and district administrators have a </w:t>
            </w:r>
            <w:r>
              <w:rPr>
                <w:b/>
                <w:sz w:val="21"/>
              </w:rPr>
              <w:t xml:space="preserve">system for monitoring implementation </w:t>
            </w:r>
            <w:r>
              <w:rPr>
                <w:sz w:val="21"/>
              </w:rPr>
              <w:t>of Layer 2 interventions.</w:t>
            </w:r>
          </w:p>
        </w:tc>
        <w:tc>
          <w:tcPr>
            <w:tcW w:w="803" w:type="dxa"/>
          </w:tcPr>
          <w:p w14:paraId="57ADE36F" w14:textId="77777777" w:rsidR="008356E4" w:rsidRDefault="008356E4" w:rsidP="008356E4">
            <w:pPr>
              <w:pStyle w:val="TableParagraph"/>
              <w:ind w:left="0"/>
              <w:rPr>
                <w:rFonts w:ascii="Times New Roman"/>
                <w:sz w:val="20"/>
              </w:rPr>
            </w:pPr>
          </w:p>
        </w:tc>
        <w:tc>
          <w:tcPr>
            <w:tcW w:w="2568" w:type="dxa"/>
          </w:tcPr>
          <w:p w14:paraId="44FAF9C2" w14:textId="77777777" w:rsidR="008356E4" w:rsidRDefault="008356E4" w:rsidP="008356E4">
            <w:pPr>
              <w:pStyle w:val="TableParagraph"/>
              <w:spacing w:line="480" w:lineRule="auto"/>
              <w:ind w:left="109" w:right="669"/>
              <w:rPr>
                <w:sz w:val="21"/>
              </w:rPr>
            </w:pPr>
            <w:r>
              <w:rPr>
                <w:sz w:val="21"/>
              </w:rPr>
              <w:t>School MLSS plan Teacher action plans</w:t>
            </w:r>
          </w:p>
          <w:p w14:paraId="6B4C588C" w14:textId="77777777" w:rsidR="008356E4" w:rsidRDefault="008356E4" w:rsidP="008356E4">
            <w:pPr>
              <w:pStyle w:val="TableParagraph"/>
              <w:ind w:left="109" w:right="351"/>
              <w:rPr>
                <w:sz w:val="21"/>
              </w:rPr>
            </w:pPr>
            <w:r>
              <w:rPr>
                <w:sz w:val="21"/>
              </w:rPr>
              <w:t>Classroom walk-through forms</w:t>
            </w:r>
          </w:p>
          <w:p w14:paraId="6AEDE13A" w14:textId="77777777" w:rsidR="008356E4" w:rsidRDefault="008356E4" w:rsidP="008356E4">
            <w:pPr>
              <w:pStyle w:val="TableParagraph"/>
              <w:spacing w:before="3"/>
              <w:ind w:left="0"/>
              <w:rPr>
                <w:rFonts w:ascii="Times New Roman"/>
              </w:rPr>
            </w:pPr>
          </w:p>
          <w:p w14:paraId="42E65D57" w14:textId="77777777" w:rsidR="008356E4" w:rsidRDefault="008356E4" w:rsidP="008356E4">
            <w:pPr>
              <w:pStyle w:val="TableParagraph"/>
              <w:ind w:left="109" w:right="169"/>
              <w:rPr>
                <w:sz w:val="21"/>
              </w:rPr>
            </w:pPr>
            <w:r>
              <w:rPr>
                <w:sz w:val="21"/>
              </w:rPr>
              <w:t>Agendas from teacher and health and wellness staff trainings and PL</w:t>
            </w:r>
          </w:p>
        </w:tc>
      </w:tr>
    </w:tbl>
    <w:p w14:paraId="463E346A" w14:textId="77777777" w:rsidR="008356E4" w:rsidRDefault="008356E4" w:rsidP="008356E4">
      <w:pPr>
        <w:rPr>
          <w:sz w:val="21"/>
        </w:rPr>
        <w:sectPr w:rsidR="008356E4">
          <w:pgSz w:w="15840" w:h="12240" w:orient="landscape"/>
          <w:pgMar w:top="1140" w:right="380" w:bottom="860" w:left="580" w:header="0" w:footer="671" w:gutter="0"/>
          <w:cols w:space="720"/>
        </w:sectPr>
      </w:pPr>
    </w:p>
    <w:p w14:paraId="5B6DAF08"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0"/>
        <w:gridCol w:w="3066"/>
        <w:gridCol w:w="3066"/>
        <w:gridCol w:w="3067"/>
        <w:gridCol w:w="801"/>
        <w:gridCol w:w="2572"/>
      </w:tblGrid>
      <w:tr w:rsidR="008356E4" w14:paraId="13EA47A2" w14:textId="77777777" w:rsidTr="008356E4">
        <w:trPr>
          <w:trHeight w:val="268"/>
        </w:trPr>
        <w:tc>
          <w:tcPr>
            <w:tcW w:w="1830" w:type="dxa"/>
            <w:shd w:val="clear" w:color="auto" w:fill="365F91"/>
          </w:tcPr>
          <w:p w14:paraId="19E0AEA9" w14:textId="77777777" w:rsidR="008356E4" w:rsidRDefault="008356E4" w:rsidP="008356E4">
            <w:pPr>
              <w:pStyle w:val="TableParagraph"/>
              <w:spacing w:line="248" w:lineRule="exact"/>
              <w:rPr>
                <w:b/>
              </w:rPr>
            </w:pPr>
            <w:r>
              <w:rPr>
                <w:b/>
                <w:color w:val="FFFFFF"/>
              </w:rPr>
              <w:t>Layers</w:t>
            </w:r>
          </w:p>
        </w:tc>
        <w:tc>
          <w:tcPr>
            <w:tcW w:w="3066" w:type="dxa"/>
            <w:shd w:val="clear" w:color="auto" w:fill="365F91"/>
          </w:tcPr>
          <w:p w14:paraId="5B993A52" w14:textId="77777777" w:rsidR="008356E4" w:rsidRDefault="008356E4" w:rsidP="008356E4">
            <w:pPr>
              <w:pStyle w:val="TableParagraph"/>
              <w:spacing w:line="248" w:lineRule="exact"/>
              <w:ind w:left="111"/>
              <w:rPr>
                <w:b/>
              </w:rPr>
            </w:pPr>
            <w:r>
              <w:rPr>
                <w:b/>
                <w:color w:val="FFFFFF"/>
              </w:rPr>
              <w:t>Opportunity for Improvement</w:t>
            </w:r>
          </w:p>
        </w:tc>
        <w:tc>
          <w:tcPr>
            <w:tcW w:w="3066" w:type="dxa"/>
            <w:shd w:val="clear" w:color="auto" w:fill="365F91"/>
          </w:tcPr>
          <w:p w14:paraId="205F4D15" w14:textId="77777777" w:rsidR="008356E4" w:rsidRDefault="008356E4" w:rsidP="008356E4">
            <w:pPr>
              <w:pStyle w:val="TableParagraph"/>
              <w:spacing w:line="248" w:lineRule="exact"/>
              <w:rPr>
                <w:b/>
              </w:rPr>
            </w:pPr>
            <w:r>
              <w:rPr>
                <w:b/>
                <w:color w:val="FFFFFF"/>
              </w:rPr>
              <w:t>Partial Implementation</w:t>
            </w:r>
          </w:p>
        </w:tc>
        <w:tc>
          <w:tcPr>
            <w:tcW w:w="3067" w:type="dxa"/>
            <w:shd w:val="clear" w:color="auto" w:fill="365F91"/>
          </w:tcPr>
          <w:p w14:paraId="031CEAAF" w14:textId="77777777" w:rsidR="008356E4" w:rsidRDefault="008356E4" w:rsidP="008356E4">
            <w:pPr>
              <w:pStyle w:val="TableParagraph"/>
              <w:spacing w:line="248" w:lineRule="exact"/>
              <w:ind w:left="111"/>
              <w:rPr>
                <w:b/>
              </w:rPr>
            </w:pPr>
            <w:r>
              <w:rPr>
                <w:b/>
                <w:color w:val="FFFFFF"/>
              </w:rPr>
              <w:t>Full Implementation</w:t>
            </w:r>
          </w:p>
        </w:tc>
        <w:tc>
          <w:tcPr>
            <w:tcW w:w="801" w:type="dxa"/>
            <w:shd w:val="clear" w:color="auto" w:fill="365F91"/>
          </w:tcPr>
          <w:p w14:paraId="0763FD11" w14:textId="77777777" w:rsidR="008356E4" w:rsidRDefault="008356E4" w:rsidP="008356E4">
            <w:pPr>
              <w:pStyle w:val="TableParagraph"/>
              <w:spacing w:line="248" w:lineRule="exact"/>
              <w:ind w:left="110"/>
              <w:rPr>
                <w:b/>
              </w:rPr>
            </w:pPr>
            <w:r>
              <w:rPr>
                <w:b/>
                <w:color w:val="FFFFFF"/>
              </w:rPr>
              <w:t>Rating</w:t>
            </w:r>
          </w:p>
        </w:tc>
        <w:tc>
          <w:tcPr>
            <w:tcW w:w="2572" w:type="dxa"/>
            <w:shd w:val="clear" w:color="auto" w:fill="365F91"/>
          </w:tcPr>
          <w:p w14:paraId="21F01F37" w14:textId="77777777" w:rsidR="008356E4" w:rsidRDefault="008356E4" w:rsidP="008356E4">
            <w:pPr>
              <w:pStyle w:val="TableParagraph"/>
              <w:spacing w:line="248" w:lineRule="exact"/>
              <w:rPr>
                <w:b/>
              </w:rPr>
            </w:pPr>
            <w:r>
              <w:rPr>
                <w:b/>
                <w:color w:val="FFFFFF"/>
              </w:rPr>
              <w:t>Documentation</w:t>
            </w:r>
          </w:p>
        </w:tc>
      </w:tr>
      <w:tr w:rsidR="008356E4" w14:paraId="689F4B0E" w14:textId="77777777" w:rsidTr="008356E4">
        <w:trPr>
          <w:trHeight w:val="3763"/>
        </w:trPr>
        <w:tc>
          <w:tcPr>
            <w:tcW w:w="1830" w:type="dxa"/>
            <w:shd w:val="clear" w:color="auto" w:fill="B8CCE4"/>
          </w:tcPr>
          <w:p w14:paraId="1DCAC119" w14:textId="77777777" w:rsidR="008356E4" w:rsidRDefault="008356E4" w:rsidP="008356E4">
            <w:pPr>
              <w:pStyle w:val="TableParagraph"/>
              <w:spacing w:line="256" w:lineRule="exact"/>
              <w:rPr>
                <w:b/>
                <w:sz w:val="21"/>
              </w:rPr>
            </w:pPr>
            <w:bookmarkStart w:id="32" w:name="L23"/>
            <w:r>
              <w:rPr>
                <w:b/>
                <w:sz w:val="21"/>
              </w:rPr>
              <w:t>L2.3</w:t>
            </w:r>
          </w:p>
          <w:p w14:paraId="065E9080" w14:textId="77777777" w:rsidR="008356E4" w:rsidRDefault="008356E4" w:rsidP="008356E4">
            <w:pPr>
              <w:pStyle w:val="TableParagraph"/>
              <w:spacing w:before="4" w:line="235" w:lineRule="auto"/>
              <w:ind w:right="141"/>
              <w:rPr>
                <w:sz w:val="21"/>
              </w:rPr>
            </w:pPr>
            <w:r>
              <w:rPr>
                <w:sz w:val="21"/>
              </w:rPr>
              <w:t>School-wide (or grade-level-wide) progress- monitoring assessments and analysis tools with published progress- monitoring expectations for students receiving Layer 2 interventions</w:t>
            </w:r>
            <w:bookmarkEnd w:id="32"/>
          </w:p>
        </w:tc>
        <w:tc>
          <w:tcPr>
            <w:tcW w:w="3066" w:type="dxa"/>
          </w:tcPr>
          <w:p w14:paraId="74DA2100" w14:textId="77777777" w:rsidR="008356E4" w:rsidRDefault="008356E4" w:rsidP="008356E4">
            <w:pPr>
              <w:pStyle w:val="TableParagraph"/>
              <w:ind w:left="111" w:right="147"/>
              <w:rPr>
                <w:sz w:val="21"/>
              </w:rPr>
            </w:pPr>
            <w:r>
              <w:rPr>
                <w:sz w:val="21"/>
              </w:rPr>
              <w:t>Common formative assessments (CFAs) may not be in place at all grade levels. CFA data may not be used for progress-monitoring expectations for students receiving Layer 2 interventions. District and school administrators may not be monitoring CFA administration and progress-monitoring.</w:t>
            </w:r>
          </w:p>
        </w:tc>
        <w:tc>
          <w:tcPr>
            <w:tcW w:w="3066" w:type="dxa"/>
          </w:tcPr>
          <w:p w14:paraId="6F3102C8" w14:textId="77777777" w:rsidR="008356E4" w:rsidRDefault="008356E4" w:rsidP="008356E4">
            <w:pPr>
              <w:pStyle w:val="TableParagraph"/>
              <w:ind w:right="116"/>
              <w:rPr>
                <w:sz w:val="21"/>
              </w:rPr>
            </w:pPr>
            <w:r>
              <w:rPr>
                <w:sz w:val="21"/>
              </w:rPr>
              <w:t xml:space="preserve">School-wide (or grade-level- wide) </w:t>
            </w:r>
            <w:r>
              <w:rPr>
                <w:b/>
                <w:sz w:val="21"/>
              </w:rPr>
              <w:t>common formative assessments (CFAs) are in place</w:t>
            </w:r>
            <w:r>
              <w:rPr>
                <w:sz w:val="21"/>
              </w:rPr>
              <w:t xml:space="preserve">. CFA </w:t>
            </w:r>
            <w:r>
              <w:rPr>
                <w:b/>
                <w:sz w:val="21"/>
              </w:rPr>
              <w:t xml:space="preserve">data are used for progress- monitoring </w:t>
            </w:r>
            <w:r>
              <w:rPr>
                <w:sz w:val="21"/>
              </w:rPr>
              <w:t>expectations for students receiving Layer 2 interventions. Monitoring of CFA administration and progress- monitoring by district and school administrators may not be systematic.</w:t>
            </w:r>
          </w:p>
        </w:tc>
        <w:tc>
          <w:tcPr>
            <w:tcW w:w="3067" w:type="dxa"/>
          </w:tcPr>
          <w:p w14:paraId="4644ABF7" w14:textId="77777777" w:rsidR="008356E4" w:rsidRDefault="008356E4" w:rsidP="008356E4">
            <w:pPr>
              <w:pStyle w:val="TableParagraph"/>
              <w:ind w:left="111" w:right="182"/>
              <w:rPr>
                <w:sz w:val="21"/>
              </w:rPr>
            </w:pPr>
            <w:r>
              <w:rPr>
                <w:sz w:val="21"/>
              </w:rPr>
              <w:t xml:space="preserve">School-wide (or grade-level- wide) common formative assessments (CFAs) are in place; data are used for progress- monitoring interventions. Each student has a </w:t>
            </w:r>
            <w:r>
              <w:rPr>
                <w:b/>
                <w:sz w:val="21"/>
              </w:rPr>
              <w:t xml:space="preserve">growth trajectory expectation </w:t>
            </w:r>
            <w:r>
              <w:rPr>
                <w:sz w:val="21"/>
              </w:rPr>
              <w:t>that is known by teacher, parent, and student.</w:t>
            </w:r>
          </w:p>
          <w:p w14:paraId="5385FF91" w14:textId="77777777" w:rsidR="008356E4" w:rsidRDefault="008356E4" w:rsidP="008356E4">
            <w:pPr>
              <w:pStyle w:val="TableParagraph"/>
              <w:spacing w:before="2" w:line="237" w:lineRule="auto"/>
              <w:ind w:left="111" w:right="120"/>
              <w:rPr>
                <w:b/>
                <w:sz w:val="21"/>
              </w:rPr>
            </w:pPr>
            <w:r>
              <w:rPr>
                <w:sz w:val="21"/>
              </w:rPr>
              <w:t xml:space="preserve">District and school administrators have a </w:t>
            </w:r>
            <w:r>
              <w:rPr>
                <w:b/>
                <w:sz w:val="21"/>
              </w:rPr>
              <w:t>system for monitoring CFA implementation and progress-monitoring.</w:t>
            </w:r>
          </w:p>
        </w:tc>
        <w:tc>
          <w:tcPr>
            <w:tcW w:w="801" w:type="dxa"/>
          </w:tcPr>
          <w:p w14:paraId="56AA3989" w14:textId="77777777" w:rsidR="008356E4" w:rsidRDefault="008356E4" w:rsidP="008356E4">
            <w:pPr>
              <w:pStyle w:val="TableParagraph"/>
              <w:ind w:left="0"/>
              <w:rPr>
                <w:rFonts w:ascii="Times New Roman"/>
                <w:sz w:val="20"/>
              </w:rPr>
            </w:pPr>
          </w:p>
        </w:tc>
        <w:tc>
          <w:tcPr>
            <w:tcW w:w="2572" w:type="dxa"/>
          </w:tcPr>
          <w:p w14:paraId="5B6E3122" w14:textId="77777777" w:rsidR="008356E4" w:rsidRDefault="008356E4" w:rsidP="008356E4">
            <w:pPr>
              <w:pStyle w:val="TableParagraph"/>
              <w:rPr>
                <w:sz w:val="21"/>
              </w:rPr>
            </w:pPr>
            <w:r>
              <w:rPr>
                <w:sz w:val="21"/>
              </w:rPr>
              <w:t>CFA results</w:t>
            </w:r>
          </w:p>
          <w:p w14:paraId="2D5FC290" w14:textId="77777777" w:rsidR="008356E4" w:rsidRDefault="008356E4" w:rsidP="008356E4">
            <w:pPr>
              <w:pStyle w:val="TableParagraph"/>
              <w:spacing w:before="3"/>
              <w:ind w:left="0"/>
              <w:rPr>
                <w:rFonts w:ascii="Times New Roman"/>
              </w:rPr>
            </w:pPr>
          </w:p>
          <w:p w14:paraId="4DB7E6A7" w14:textId="77777777" w:rsidR="008356E4" w:rsidRDefault="008356E4" w:rsidP="008356E4">
            <w:pPr>
              <w:pStyle w:val="TableParagraph"/>
              <w:rPr>
                <w:sz w:val="21"/>
              </w:rPr>
            </w:pPr>
            <w:r>
              <w:rPr>
                <w:sz w:val="21"/>
              </w:rPr>
              <w:t>Teacher action plans</w:t>
            </w:r>
          </w:p>
          <w:p w14:paraId="2318746E" w14:textId="77777777" w:rsidR="008356E4" w:rsidRDefault="008356E4" w:rsidP="008356E4">
            <w:pPr>
              <w:pStyle w:val="TableParagraph"/>
              <w:spacing w:before="4"/>
              <w:ind w:left="0"/>
              <w:rPr>
                <w:rFonts w:ascii="Times New Roman"/>
              </w:rPr>
            </w:pPr>
          </w:p>
          <w:p w14:paraId="7C3758AE" w14:textId="77777777" w:rsidR="008356E4" w:rsidRDefault="008356E4" w:rsidP="008356E4">
            <w:pPr>
              <w:pStyle w:val="TableParagraph"/>
              <w:ind w:right="352"/>
              <w:rPr>
                <w:sz w:val="21"/>
              </w:rPr>
            </w:pPr>
            <w:r>
              <w:rPr>
                <w:sz w:val="21"/>
              </w:rPr>
              <w:t>Classroom walk-through forms and feedback sessions</w:t>
            </w:r>
          </w:p>
          <w:p w14:paraId="7251F84E" w14:textId="77777777" w:rsidR="008356E4" w:rsidRDefault="008356E4" w:rsidP="008356E4">
            <w:pPr>
              <w:pStyle w:val="TableParagraph"/>
              <w:spacing w:before="2"/>
              <w:ind w:left="0"/>
              <w:rPr>
                <w:rFonts w:ascii="Times New Roman"/>
              </w:rPr>
            </w:pPr>
          </w:p>
          <w:p w14:paraId="4DAFB428" w14:textId="77777777" w:rsidR="008356E4" w:rsidRDefault="008356E4" w:rsidP="008356E4">
            <w:pPr>
              <w:pStyle w:val="TableParagraph"/>
              <w:rPr>
                <w:sz w:val="21"/>
              </w:rPr>
            </w:pPr>
            <w:r>
              <w:rPr>
                <w:sz w:val="21"/>
              </w:rPr>
              <w:t>Student data folders</w:t>
            </w:r>
          </w:p>
        </w:tc>
      </w:tr>
      <w:tr w:rsidR="008356E4" w14:paraId="5BDB8395" w14:textId="77777777" w:rsidTr="008356E4">
        <w:trPr>
          <w:trHeight w:val="4062"/>
        </w:trPr>
        <w:tc>
          <w:tcPr>
            <w:tcW w:w="1830" w:type="dxa"/>
            <w:shd w:val="clear" w:color="auto" w:fill="B8CCE4"/>
          </w:tcPr>
          <w:p w14:paraId="420F40D6" w14:textId="77777777" w:rsidR="008356E4" w:rsidRDefault="008356E4" w:rsidP="008356E4">
            <w:pPr>
              <w:pStyle w:val="TableParagraph"/>
              <w:spacing w:line="255" w:lineRule="exact"/>
              <w:rPr>
                <w:b/>
                <w:sz w:val="21"/>
              </w:rPr>
            </w:pPr>
            <w:bookmarkStart w:id="33" w:name="L24"/>
            <w:r>
              <w:rPr>
                <w:b/>
                <w:sz w:val="21"/>
              </w:rPr>
              <w:t>L2.4</w:t>
            </w:r>
          </w:p>
          <w:p w14:paraId="5E372908" w14:textId="77777777" w:rsidR="008356E4" w:rsidRDefault="008356E4" w:rsidP="008356E4">
            <w:pPr>
              <w:pStyle w:val="TableParagraph"/>
              <w:ind w:right="550"/>
              <w:rPr>
                <w:sz w:val="21"/>
              </w:rPr>
            </w:pPr>
            <w:r>
              <w:rPr>
                <w:sz w:val="21"/>
              </w:rPr>
              <w:t>Targeted behavioral interventions</w:t>
            </w:r>
            <w:bookmarkEnd w:id="33"/>
          </w:p>
        </w:tc>
        <w:tc>
          <w:tcPr>
            <w:tcW w:w="3066" w:type="dxa"/>
          </w:tcPr>
          <w:p w14:paraId="052E0934" w14:textId="77777777" w:rsidR="008356E4" w:rsidRDefault="008356E4" w:rsidP="008356E4">
            <w:pPr>
              <w:pStyle w:val="TableParagraph"/>
              <w:ind w:left="111" w:right="124"/>
              <w:rPr>
                <w:sz w:val="21"/>
              </w:rPr>
            </w:pPr>
            <w:r>
              <w:rPr>
                <w:sz w:val="21"/>
              </w:rPr>
              <w:t>School staff are not trained to identify behavioral concerns that impair a student’s social and behavioral development. Staff do not know how to refer nor is there a method for referring, a student for targeted or small- group behavioral intervention. A menu of small-group or targeted behavioral interventions is not available to select</w:t>
            </w:r>
            <w:r>
              <w:rPr>
                <w:spacing w:val="-3"/>
                <w:sz w:val="21"/>
              </w:rPr>
              <w:t xml:space="preserve"> </w:t>
            </w:r>
            <w:r>
              <w:rPr>
                <w:sz w:val="21"/>
              </w:rPr>
              <w:t>from.</w:t>
            </w:r>
          </w:p>
          <w:p w14:paraId="5223B594" w14:textId="77777777" w:rsidR="008356E4" w:rsidRDefault="008356E4" w:rsidP="008356E4">
            <w:pPr>
              <w:pStyle w:val="TableParagraph"/>
              <w:ind w:left="111" w:right="199"/>
              <w:rPr>
                <w:sz w:val="21"/>
              </w:rPr>
            </w:pPr>
            <w:r>
              <w:rPr>
                <w:sz w:val="21"/>
              </w:rPr>
              <w:t>Behavioral progress is not monitored. Behavioral goals are not set to support a student’s social and behavioral success.</w:t>
            </w:r>
          </w:p>
        </w:tc>
        <w:tc>
          <w:tcPr>
            <w:tcW w:w="3066" w:type="dxa"/>
          </w:tcPr>
          <w:p w14:paraId="3EF9D69E" w14:textId="77777777" w:rsidR="008356E4" w:rsidRDefault="008356E4" w:rsidP="008356E4">
            <w:pPr>
              <w:pStyle w:val="TableParagraph"/>
              <w:ind w:right="106"/>
              <w:rPr>
                <w:sz w:val="21"/>
              </w:rPr>
            </w:pPr>
            <w:r>
              <w:rPr>
                <w:b/>
                <w:sz w:val="21"/>
              </w:rPr>
              <w:t xml:space="preserve">School staff are trained </w:t>
            </w:r>
            <w:r>
              <w:rPr>
                <w:sz w:val="21"/>
              </w:rPr>
              <w:t xml:space="preserve">to identify behavioral concerns that impair a student’s social and behavioral development. </w:t>
            </w:r>
            <w:r>
              <w:rPr>
                <w:b/>
                <w:sz w:val="21"/>
              </w:rPr>
              <w:t>Staff know how to refer a student for targeted or small-group behavioral intervention</w:t>
            </w:r>
            <w:r>
              <w:rPr>
                <w:sz w:val="21"/>
              </w:rPr>
              <w:t>. There is no menu of small-group or targeted behavioral interventions to select</w:t>
            </w:r>
            <w:r>
              <w:rPr>
                <w:spacing w:val="-8"/>
                <w:sz w:val="21"/>
              </w:rPr>
              <w:t xml:space="preserve"> </w:t>
            </w:r>
            <w:r>
              <w:rPr>
                <w:sz w:val="21"/>
              </w:rPr>
              <w:t>from.</w:t>
            </w:r>
          </w:p>
          <w:p w14:paraId="11AB3BCD" w14:textId="77777777" w:rsidR="008356E4" w:rsidRDefault="008356E4" w:rsidP="008356E4">
            <w:pPr>
              <w:pStyle w:val="TableParagraph"/>
              <w:ind w:right="122"/>
              <w:rPr>
                <w:sz w:val="21"/>
              </w:rPr>
            </w:pPr>
            <w:r>
              <w:rPr>
                <w:sz w:val="21"/>
              </w:rPr>
              <w:t>Behavioral progress is not monitored until goals supporting a student’s social and behavioral success are achieved.</w:t>
            </w:r>
          </w:p>
        </w:tc>
        <w:tc>
          <w:tcPr>
            <w:tcW w:w="3067" w:type="dxa"/>
          </w:tcPr>
          <w:p w14:paraId="7121D720" w14:textId="77777777" w:rsidR="008356E4" w:rsidRDefault="008356E4" w:rsidP="008356E4">
            <w:pPr>
              <w:pStyle w:val="TableParagraph"/>
              <w:ind w:left="111" w:right="110"/>
              <w:rPr>
                <w:sz w:val="21"/>
              </w:rPr>
            </w:pPr>
            <w:r>
              <w:rPr>
                <w:sz w:val="21"/>
              </w:rPr>
              <w:t xml:space="preserve">School staff are trained to identify behavioral concerns that impair a student’s social and behavioral development. Staff know how to refer a student for targeted or small-group behavioral intervention. </w:t>
            </w:r>
            <w:r>
              <w:rPr>
                <w:b/>
                <w:sz w:val="21"/>
              </w:rPr>
              <w:t xml:space="preserve">A menu of small-group or targeted behavioral interventions </w:t>
            </w:r>
            <w:r>
              <w:rPr>
                <w:sz w:val="21"/>
              </w:rPr>
              <w:t>is available to select from.</w:t>
            </w:r>
          </w:p>
          <w:p w14:paraId="3A46D48C" w14:textId="77777777" w:rsidR="008356E4" w:rsidRDefault="008356E4" w:rsidP="008356E4">
            <w:pPr>
              <w:pStyle w:val="TableParagraph"/>
              <w:ind w:left="111" w:right="431"/>
              <w:rPr>
                <w:b/>
                <w:sz w:val="21"/>
              </w:rPr>
            </w:pPr>
            <w:r>
              <w:rPr>
                <w:b/>
                <w:sz w:val="21"/>
              </w:rPr>
              <w:t>Behavioral progress is monitored until goals supporting a student’s social and behavioral success are achieved.</w:t>
            </w:r>
          </w:p>
        </w:tc>
        <w:tc>
          <w:tcPr>
            <w:tcW w:w="801" w:type="dxa"/>
          </w:tcPr>
          <w:p w14:paraId="4A54C451" w14:textId="77777777" w:rsidR="008356E4" w:rsidRDefault="008356E4" w:rsidP="008356E4">
            <w:pPr>
              <w:pStyle w:val="TableParagraph"/>
              <w:ind w:left="0"/>
              <w:rPr>
                <w:rFonts w:ascii="Times New Roman"/>
                <w:sz w:val="20"/>
              </w:rPr>
            </w:pPr>
          </w:p>
        </w:tc>
        <w:tc>
          <w:tcPr>
            <w:tcW w:w="2572" w:type="dxa"/>
          </w:tcPr>
          <w:p w14:paraId="30FC3FE1" w14:textId="77777777" w:rsidR="008356E4" w:rsidRDefault="008356E4" w:rsidP="008356E4">
            <w:pPr>
              <w:pStyle w:val="TableParagraph"/>
              <w:spacing w:line="255" w:lineRule="exact"/>
              <w:rPr>
                <w:sz w:val="21"/>
              </w:rPr>
            </w:pPr>
            <w:r>
              <w:rPr>
                <w:sz w:val="21"/>
              </w:rPr>
              <w:t>Training records</w:t>
            </w:r>
          </w:p>
          <w:p w14:paraId="582B5628" w14:textId="77777777" w:rsidR="008356E4" w:rsidRDefault="008356E4" w:rsidP="008356E4">
            <w:pPr>
              <w:pStyle w:val="TableParagraph"/>
              <w:spacing w:before="4"/>
              <w:ind w:left="0"/>
              <w:rPr>
                <w:rFonts w:ascii="Times New Roman"/>
              </w:rPr>
            </w:pPr>
          </w:p>
          <w:p w14:paraId="119517F2" w14:textId="77777777" w:rsidR="008356E4" w:rsidRDefault="008356E4" w:rsidP="008356E4">
            <w:pPr>
              <w:pStyle w:val="TableParagraph"/>
              <w:ind w:right="909"/>
              <w:rPr>
                <w:sz w:val="21"/>
              </w:rPr>
            </w:pPr>
            <w:r>
              <w:rPr>
                <w:sz w:val="21"/>
              </w:rPr>
              <w:t>Referral tools and procedures</w:t>
            </w:r>
          </w:p>
          <w:p w14:paraId="1FC46978" w14:textId="77777777" w:rsidR="008356E4" w:rsidRDefault="008356E4" w:rsidP="008356E4">
            <w:pPr>
              <w:pStyle w:val="TableParagraph"/>
              <w:spacing w:before="2"/>
              <w:ind w:left="0"/>
              <w:rPr>
                <w:rFonts w:ascii="Times New Roman"/>
              </w:rPr>
            </w:pPr>
          </w:p>
          <w:p w14:paraId="4D0EF02B" w14:textId="77777777" w:rsidR="008356E4" w:rsidRDefault="008356E4" w:rsidP="008356E4">
            <w:pPr>
              <w:pStyle w:val="TableParagraph"/>
              <w:ind w:right="328" w:hanging="1"/>
              <w:rPr>
                <w:sz w:val="21"/>
              </w:rPr>
            </w:pPr>
            <w:r>
              <w:rPr>
                <w:sz w:val="21"/>
              </w:rPr>
              <w:t>Menus of small-group or targeted behavioral interventions</w:t>
            </w:r>
          </w:p>
          <w:p w14:paraId="512077B7" w14:textId="77777777" w:rsidR="008356E4" w:rsidRDefault="008356E4" w:rsidP="008356E4">
            <w:pPr>
              <w:pStyle w:val="TableParagraph"/>
              <w:spacing w:before="5"/>
              <w:ind w:left="0"/>
              <w:rPr>
                <w:rFonts w:ascii="Times New Roman"/>
              </w:rPr>
            </w:pPr>
          </w:p>
          <w:p w14:paraId="659D7601" w14:textId="77777777" w:rsidR="008356E4" w:rsidRDefault="008356E4" w:rsidP="008356E4">
            <w:pPr>
              <w:pStyle w:val="TableParagraph"/>
              <w:ind w:right="195"/>
              <w:rPr>
                <w:sz w:val="21"/>
              </w:rPr>
            </w:pPr>
            <w:r>
              <w:rPr>
                <w:sz w:val="21"/>
              </w:rPr>
              <w:t>Progress-monitoring goals and data collection tools</w:t>
            </w:r>
          </w:p>
          <w:p w14:paraId="64C4EBFD" w14:textId="77777777" w:rsidR="008356E4" w:rsidRDefault="008356E4" w:rsidP="008356E4">
            <w:pPr>
              <w:pStyle w:val="TableParagraph"/>
              <w:spacing w:before="3"/>
              <w:ind w:left="0"/>
              <w:rPr>
                <w:rFonts w:ascii="Times New Roman"/>
              </w:rPr>
            </w:pPr>
          </w:p>
          <w:p w14:paraId="719E2AC4" w14:textId="77777777" w:rsidR="008356E4" w:rsidRDefault="008356E4" w:rsidP="008356E4">
            <w:pPr>
              <w:pStyle w:val="TableParagraph"/>
              <w:ind w:right="707" w:hanging="1"/>
              <w:rPr>
                <w:sz w:val="21"/>
              </w:rPr>
            </w:pPr>
            <w:r>
              <w:rPr>
                <w:sz w:val="21"/>
              </w:rPr>
              <w:t>Data-based decision records</w:t>
            </w:r>
          </w:p>
        </w:tc>
      </w:tr>
    </w:tbl>
    <w:p w14:paraId="0F53D801" w14:textId="77777777" w:rsidR="008356E4" w:rsidRDefault="008356E4" w:rsidP="008356E4">
      <w:pPr>
        <w:rPr>
          <w:sz w:val="21"/>
        </w:rPr>
        <w:sectPr w:rsidR="008356E4">
          <w:pgSz w:w="15840" w:h="12240" w:orient="landscape"/>
          <w:pgMar w:top="1140" w:right="380" w:bottom="860" w:left="580" w:header="0" w:footer="671" w:gutter="0"/>
          <w:cols w:space="720"/>
        </w:sectPr>
      </w:pPr>
    </w:p>
    <w:p w14:paraId="1E924EEB"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7B9093C7" w14:textId="77777777" w:rsidTr="008356E4">
        <w:trPr>
          <w:trHeight w:val="268"/>
        </w:trPr>
        <w:tc>
          <w:tcPr>
            <w:tcW w:w="1829" w:type="dxa"/>
            <w:shd w:val="clear" w:color="auto" w:fill="365F91"/>
          </w:tcPr>
          <w:p w14:paraId="6DEA5BD2"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52D167F2"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468D950B"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409B9093"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2B063F7B"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29BE10A0" w14:textId="77777777" w:rsidR="008356E4" w:rsidRDefault="008356E4" w:rsidP="008356E4">
            <w:pPr>
              <w:pStyle w:val="TableParagraph"/>
              <w:spacing w:line="248" w:lineRule="exact"/>
              <w:ind w:left="109"/>
              <w:rPr>
                <w:b/>
              </w:rPr>
            </w:pPr>
            <w:r>
              <w:rPr>
                <w:b/>
                <w:color w:val="FFFFFF"/>
              </w:rPr>
              <w:t>Documentation</w:t>
            </w:r>
          </w:p>
        </w:tc>
      </w:tr>
      <w:tr w:rsidR="008356E4" w14:paraId="40524C93" w14:textId="77777777" w:rsidTr="008356E4">
        <w:trPr>
          <w:trHeight w:val="255"/>
        </w:trPr>
        <w:tc>
          <w:tcPr>
            <w:tcW w:w="14394" w:type="dxa"/>
            <w:gridSpan w:val="6"/>
            <w:shd w:val="clear" w:color="auto" w:fill="F79646"/>
          </w:tcPr>
          <w:p w14:paraId="74822855" w14:textId="77777777" w:rsidR="008356E4" w:rsidRDefault="008356E4" w:rsidP="008356E4">
            <w:pPr>
              <w:pStyle w:val="TableParagraph"/>
              <w:spacing w:line="235" w:lineRule="exact"/>
              <w:ind w:left="6680" w:right="6663"/>
              <w:jc w:val="center"/>
              <w:rPr>
                <w:b/>
                <w:sz w:val="21"/>
              </w:rPr>
            </w:pPr>
            <w:r>
              <w:rPr>
                <w:b/>
                <w:sz w:val="21"/>
              </w:rPr>
              <w:t>Layer 3 (L3)</w:t>
            </w:r>
          </w:p>
        </w:tc>
      </w:tr>
      <w:tr w:rsidR="008356E4" w14:paraId="5088913B" w14:textId="77777777" w:rsidTr="008356E4">
        <w:trPr>
          <w:trHeight w:val="5446"/>
        </w:trPr>
        <w:tc>
          <w:tcPr>
            <w:tcW w:w="1829" w:type="dxa"/>
            <w:shd w:val="clear" w:color="auto" w:fill="F1F5F9"/>
          </w:tcPr>
          <w:p w14:paraId="30507B72" w14:textId="77777777" w:rsidR="008356E4" w:rsidRDefault="008356E4" w:rsidP="008356E4">
            <w:pPr>
              <w:pStyle w:val="TableParagraph"/>
              <w:rPr>
                <w:b/>
                <w:sz w:val="21"/>
              </w:rPr>
            </w:pPr>
            <w:bookmarkStart w:id="34" w:name="L31"/>
            <w:r>
              <w:rPr>
                <w:b/>
                <w:sz w:val="21"/>
              </w:rPr>
              <w:t>L3.1</w:t>
            </w:r>
          </w:p>
          <w:p w14:paraId="1A9C884D" w14:textId="77777777" w:rsidR="008356E4" w:rsidRDefault="008356E4" w:rsidP="008356E4">
            <w:pPr>
              <w:pStyle w:val="TableParagraph"/>
              <w:ind w:right="155"/>
              <w:rPr>
                <w:sz w:val="21"/>
              </w:rPr>
            </w:pPr>
            <w:r>
              <w:rPr>
                <w:sz w:val="21"/>
              </w:rPr>
              <w:t>Individualized and intensive interventions provided to students across the continuum of instructional and non-instructional settings</w:t>
            </w:r>
            <w:bookmarkEnd w:id="34"/>
          </w:p>
        </w:tc>
        <w:tc>
          <w:tcPr>
            <w:tcW w:w="3065" w:type="dxa"/>
          </w:tcPr>
          <w:p w14:paraId="0225BB2F" w14:textId="77777777" w:rsidR="008356E4" w:rsidRDefault="008356E4" w:rsidP="008356E4">
            <w:pPr>
              <w:pStyle w:val="TableParagraph"/>
              <w:ind w:left="111" w:right="174"/>
              <w:rPr>
                <w:sz w:val="21"/>
              </w:rPr>
            </w:pPr>
            <w:r>
              <w:rPr>
                <w:sz w:val="21"/>
              </w:rPr>
              <w:t>Students receive interventions that may not be evidence-based nor based on individual needs. Students may be pulled out of core instruction time to receive interventions. There is no differentiation between Layer 2 and Layer 3 interventions.</w:t>
            </w:r>
          </w:p>
        </w:tc>
        <w:tc>
          <w:tcPr>
            <w:tcW w:w="3064" w:type="dxa"/>
          </w:tcPr>
          <w:p w14:paraId="7C8A98F1" w14:textId="77777777" w:rsidR="008356E4" w:rsidRDefault="008356E4" w:rsidP="008356E4">
            <w:pPr>
              <w:pStyle w:val="TableParagraph"/>
              <w:ind w:left="111" w:right="168"/>
              <w:rPr>
                <w:sz w:val="21"/>
              </w:rPr>
            </w:pPr>
            <w:r>
              <w:rPr>
                <w:sz w:val="21"/>
              </w:rPr>
              <w:t xml:space="preserve">Students receive interventions </w:t>
            </w:r>
            <w:r>
              <w:rPr>
                <w:b/>
                <w:sz w:val="21"/>
              </w:rPr>
              <w:t>that are intensive in nature and individualized, and that differ from Layer 2 interventions</w:t>
            </w:r>
            <w:r>
              <w:rPr>
                <w:sz w:val="21"/>
              </w:rPr>
              <w:t>.</w:t>
            </w:r>
          </w:p>
          <w:p w14:paraId="6C1A4F76" w14:textId="77777777" w:rsidR="008356E4" w:rsidRDefault="008356E4" w:rsidP="008356E4">
            <w:pPr>
              <w:pStyle w:val="TableParagraph"/>
              <w:spacing w:before="1"/>
              <w:ind w:left="111" w:right="430"/>
              <w:rPr>
                <w:b/>
                <w:sz w:val="21"/>
              </w:rPr>
            </w:pPr>
            <w:r>
              <w:rPr>
                <w:sz w:val="21"/>
              </w:rPr>
              <w:t xml:space="preserve">Interventions are </w:t>
            </w:r>
            <w:r>
              <w:rPr>
                <w:b/>
                <w:sz w:val="21"/>
              </w:rPr>
              <w:t>based on screening and formative and diagnostic assessments.</w:t>
            </w:r>
          </w:p>
          <w:p w14:paraId="486740A7" w14:textId="77777777" w:rsidR="008356E4" w:rsidRDefault="008356E4" w:rsidP="008356E4">
            <w:pPr>
              <w:pStyle w:val="TableParagraph"/>
              <w:ind w:left="111" w:right="243"/>
              <w:rPr>
                <w:sz w:val="21"/>
              </w:rPr>
            </w:pPr>
            <w:r>
              <w:rPr>
                <w:sz w:val="21"/>
              </w:rPr>
              <w:t>Supplementary curriculum may not be available or is not high- quality. Staff may or may not have received the necessary professional learning to implement and provide the interventions with fidelity.</w:t>
            </w:r>
          </w:p>
        </w:tc>
        <w:tc>
          <w:tcPr>
            <w:tcW w:w="3065" w:type="dxa"/>
          </w:tcPr>
          <w:p w14:paraId="3C2817F7" w14:textId="77777777" w:rsidR="008356E4" w:rsidRDefault="008356E4" w:rsidP="008356E4">
            <w:pPr>
              <w:pStyle w:val="TableParagraph"/>
              <w:ind w:left="110" w:right="235"/>
              <w:rPr>
                <w:sz w:val="21"/>
              </w:rPr>
            </w:pPr>
            <w:r>
              <w:rPr>
                <w:sz w:val="21"/>
              </w:rPr>
              <w:t>Students receive interventions that are intensive in nature and individualized, and that differ from Layer 2 Interventions.</w:t>
            </w:r>
          </w:p>
          <w:p w14:paraId="692C3BA4" w14:textId="77777777" w:rsidR="008356E4" w:rsidRDefault="008356E4" w:rsidP="008356E4">
            <w:pPr>
              <w:pStyle w:val="TableParagraph"/>
              <w:spacing w:before="9" w:line="230" w:lineRule="auto"/>
              <w:ind w:left="110" w:right="40"/>
              <w:rPr>
                <w:sz w:val="21"/>
              </w:rPr>
            </w:pPr>
            <w:r>
              <w:rPr>
                <w:sz w:val="21"/>
              </w:rPr>
              <w:t xml:space="preserve">Interventions are </w:t>
            </w:r>
            <w:r>
              <w:rPr>
                <w:b/>
                <w:sz w:val="21"/>
              </w:rPr>
              <w:t xml:space="preserve">based on valid and reliable screening and on formative, diagnostic, and outcome measures </w:t>
            </w:r>
            <w:r>
              <w:rPr>
                <w:sz w:val="21"/>
              </w:rPr>
              <w:t xml:space="preserve">to target instruction. Evidence-based curriculum and supplementary high-quality curricula and learning materials are aligned to state standards. The materials are differentiated to meet individual student needs. </w:t>
            </w:r>
            <w:r>
              <w:rPr>
                <w:b/>
                <w:sz w:val="21"/>
              </w:rPr>
              <w:t xml:space="preserve">School staff are supported by administrators and provided with coordinated job- embedded professional learning </w:t>
            </w:r>
            <w:r>
              <w:rPr>
                <w:sz w:val="21"/>
              </w:rPr>
              <w:t>in order to implement and provide interventions with fidelity.</w:t>
            </w:r>
          </w:p>
        </w:tc>
        <w:tc>
          <w:tcPr>
            <w:tcW w:w="803" w:type="dxa"/>
          </w:tcPr>
          <w:p w14:paraId="60F8E568" w14:textId="77777777" w:rsidR="008356E4" w:rsidRDefault="008356E4" w:rsidP="008356E4">
            <w:pPr>
              <w:pStyle w:val="TableParagraph"/>
              <w:ind w:left="0"/>
              <w:rPr>
                <w:rFonts w:ascii="Times New Roman"/>
                <w:sz w:val="20"/>
              </w:rPr>
            </w:pPr>
          </w:p>
        </w:tc>
        <w:tc>
          <w:tcPr>
            <w:tcW w:w="2568" w:type="dxa"/>
          </w:tcPr>
          <w:p w14:paraId="4785B706" w14:textId="77777777" w:rsidR="008356E4" w:rsidRDefault="008356E4" w:rsidP="008356E4">
            <w:pPr>
              <w:pStyle w:val="TableParagraph"/>
              <w:ind w:left="109" w:right="498"/>
              <w:rPr>
                <w:sz w:val="21"/>
              </w:rPr>
            </w:pPr>
            <w:r>
              <w:rPr>
                <w:sz w:val="21"/>
              </w:rPr>
              <w:t>Student schedules and supplementary and alternate curricula</w:t>
            </w:r>
          </w:p>
          <w:p w14:paraId="6FCB3EC3" w14:textId="77777777" w:rsidR="008356E4" w:rsidRDefault="008356E4" w:rsidP="008356E4">
            <w:pPr>
              <w:pStyle w:val="TableParagraph"/>
              <w:spacing w:before="3"/>
              <w:ind w:left="0"/>
              <w:rPr>
                <w:rFonts w:ascii="Times New Roman"/>
              </w:rPr>
            </w:pPr>
          </w:p>
          <w:p w14:paraId="6333BA05" w14:textId="77777777" w:rsidR="008356E4" w:rsidRDefault="008356E4" w:rsidP="008356E4">
            <w:pPr>
              <w:pStyle w:val="TableParagraph"/>
              <w:ind w:left="109" w:right="104"/>
              <w:rPr>
                <w:sz w:val="21"/>
              </w:rPr>
            </w:pPr>
            <w:r>
              <w:rPr>
                <w:sz w:val="21"/>
              </w:rPr>
              <w:t>Professional learning for all school staff including support staff (</w:t>
            </w:r>
            <w:proofErr w:type="gramStart"/>
            <w:r>
              <w:rPr>
                <w:sz w:val="21"/>
              </w:rPr>
              <w:t>e.g.</w:t>
            </w:r>
            <w:proofErr w:type="gramEnd"/>
            <w:r>
              <w:rPr>
                <w:sz w:val="21"/>
              </w:rPr>
              <w:t xml:space="preserve"> custodians, cafeteria, and bus drivers)</w:t>
            </w:r>
          </w:p>
          <w:p w14:paraId="52744355" w14:textId="77777777" w:rsidR="008356E4" w:rsidRDefault="008356E4" w:rsidP="008356E4">
            <w:pPr>
              <w:pStyle w:val="TableParagraph"/>
              <w:spacing w:before="3"/>
              <w:ind w:left="0"/>
              <w:rPr>
                <w:rFonts w:ascii="Times New Roman"/>
              </w:rPr>
            </w:pPr>
          </w:p>
          <w:p w14:paraId="5147F4D6" w14:textId="77777777" w:rsidR="008356E4" w:rsidRDefault="008356E4" w:rsidP="008356E4">
            <w:pPr>
              <w:pStyle w:val="TableParagraph"/>
              <w:ind w:left="109" w:right="996"/>
              <w:rPr>
                <w:sz w:val="21"/>
              </w:rPr>
            </w:pPr>
            <w:r>
              <w:rPr>
                <w:sz w:val="21"/>
              </w:rPr>
              <w:t>PLC agendas and resolutions</w:t>
            </w:r>
          </w:p>
        </w:tc>
      </w:tr>
    </w:tbl>
    <w:p w14:paraId="223855F5" w14:textId="77777777" w:rsidR="008356E4" w:rsidRDefault="008356E4" w:rsidP="008356E4">
      <w:pPr>
        <w:rPr>
          <w:sz w:val="21"/>
        </w:rPr>
        <w:sectPr w:rsidR="008356E4">
          <w:pgSz w:w="15840" w:h="12240" w:orient="landscape"/>
          <w:pgMar w:top="1140" w:right="380" w:bottom="860" w:left="580" w:header="0" w:footer="671" w:gutter="0"/>
          <w:cols w:space="720"/>
        </w:sectPr>
      </w:pPr>
    </w:p>
    <w:p w14:paraId="66466374"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33177AE4" w14:textId="77777777" w:rsidTr="008356E4">
        <w:trPr>
          <w:trHeight w:val="268"/>
        </w:trPr>
        <w:tc>
          <w:tcPr>
            <w:tcW w:w="1829" w:type="dxa"/>
            <w:shd w:val="clear" w:color="auto" w:fill="365F91"/>
          </w:tcPr>
          <w:p w14:paraId="356255F9"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1888FC77"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5A4A0DE3"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6603A131"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344BCBF0"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5ADB88AF" w14:textId="77777777" w:rsidR="008356E4" w:rsidRDefault="008356E4" w:rsidP="008356E4">
            <w:pPr>
              <w:pStyle w:val="TableParagraph"/>
              <w:spacing w:line="248" w:lineRule="exact"/>
              <w:ind w:left="109"/>
              <w:rPr>
                <w:b/>
              </w:rPr>
            </w:pPr>
            <w:r>
              <w:rPr>
                <w:b/>
                <w:color w:val="FFFFFF"/>
              </w:rPr>
              <w:t>Documentation</w:t>
            </w:r>
          </w:p>
        </w:tc>
      </w:tr>
      <w:tr w:rsidR="008356E4" w14:paraId="110AB860" w14:textId="77777777" w:rsidTr="008356E4">
        <w:trPr>
          <w:trHeight w:val="6697"/>
        </w:trPr>
        <w:tc>
          <w:tcPr>
            <w:tcW w:w="1829" w:type="dxa"/>
            <w:shd w:val="clear" w:color="auto" w:fill="F1F5F9"/>
          </w:tcPr>
          <w:p w14:paraId="26D24416" w14:textId="77777777" w:rsidR="008356E4" w:rsidRDefault="008356E4" w:rsidP="008356E4">
            <w:pPr>
              <w:pStyle w:val="TableParagraph"/>
              <w:spacing w:before="5" w:line="254" w:lineRule="exact"/>
              <w:rPr>
                <w:b/>
                <w:sz w:val="21"/>
              </w:rPr>
            </w:pPr>
            <w:bookmarkStart w:id="35" w:name="L32"/>
            <w:r>
              <w:rPr>
                <w:b/>
                <w:sz w:val="21"/>
              </w:rPr>
              <w:t>L3.2</w:t>
            </w:r>
          </w:p>
          <w:p w14:paraId="6B8ACFDD" w14:textId="77777777" w:rsidR="008356E4" w:rsidRDefault="008356E4" w:rsidP="008356E4">
            <w:pPr>
              <w:pStyle w:val="TableParagraph"/>
              <w:ind w:right="126"/>
              <w:rPr>
                <w:sz w:val="21"/>
              </w:rPr>
            </w:pPr>
            <w:r>
              <w:rPr>
                <w:sz w:val="21"/>
              </w:rPr>
              <w:t>Non-punitive systems of supports across school settings for students to learn and use as alternatives to inappropriate behaviors</w:t>
            </w:r>
            <w:bookmarkEnd w:id="35"/>
          </w:p>
        </w:tc>
        <w:tc>
          <w:tcPr>
            <w:tcW w:w="3065" w:type="dxa"/>
          </w:tcPr>
          <w:p w14:paraId="47554340" w14:textId="77777777" w:rsidR="008356E4" w:rsidRDefault="008356E4" w:rsidP="008356E4">
            <w:pPr>
              <w:pStyle w:val="TableParagraph"/>
              <w:ind w:left="111" w:right="82"/>
              <w:rPr>
                <w:sz w:val="21"/>
              </w:rPr>
            </w:pPr>
            <w:r>
              <w:rPr>
                <w:sz w:val="21"/>
              </w:rPr>
              <w:t>For students receiving Layer 3 interventions, behavioral interventions are not implemented, applied inconsistently or not followed through. Overreliance on the school’s or district’s discipline policies, resulting in a high number of office referrals, emergency removals, or suspensions in school or out of school, consequently leading to a loss of instructional time and participation in activities.</w:t>
            </w:r>
          </w:p>
        </w:tc>
        <w:tc>
          <w:tcPr>
            <w:tcW w:w="3064" w:type="dxa"/>
          </w:tcPr>
          <w:p w14:paraId="2D01D2BB" w14:textId="77777777" w:rsidR="008356E4" w:rsidRDefault="008356E4" w:rsidP="008356E4">
            <w:pPr>
              <w:pStyle w:val="TableParagraph"/>
              <w:spacing w:before="2" w:line="237" w:lineRule="auto"/>
              <w:ind w:left="111" w:right="125"/>
              <w:rPr>
                <w:b/>
                <w:sz w:val="21"/>
              </w:rPr>
            </w:pPr>
            <w:r>
              <w:rPr>
                <w:sz w:val="21"/>
              </w:rPr>
              <w:t xml:space="preserve">For students receiving Layer 3 interventions, intervention plans </w:t>
            </w:r>
            <w:r>
              <w:rPr>
                <w:b/>
                <w:sz w:val="21"/>
              </w:rPr>
              <w:t xml:space="preserve">with non-punitive methods for teaching appropriate skills and supporting appropriate decision making </w:t>
            </w:r>
            <w:r>
              <w:rPr>
                <w:sz w:val="21"/>
              </w:rPr>
              <w:t xml:space="preserve">(such as token systems, direct behavior instruction, behavioral contracts, and self- monitoring) </w:t>
            </w:r>
            <w:r>
              <w:rPr>
                <w:b/>
                <w:sz w:val="21"/>
              </w:rPr>
              <w:t>are developed and followed for students with difficult behaviors</w:t>
            </w:r>
            <w:r>
              <w:rPr>
                <w:sz w:val="21"/>
              </w:rPr>
              <w:t xml:space="preserve">. Students receiving Layer 3 interventions are suspended (in and out of school) at a greater frequency or for more time than other students. </w:t>
            </w:r>
            <w:r>
              <w:rPr>
                <w:b/>
                <w:sz w:val="21"/>
              </w:rPr>
              <w:t>Staff may or may not have had the necessary professional learning to implement intensive interventions.</w:t>
            </w:r>
          </w:p>
        </w:tc>
        <w:tc>
          <w:tcPr>
            <w:tcW w:w="3065" w:type="dxa"/>
          </w:tcPr>
          <w:p w14:paraId="39FE19AA" w14:textId="77777777" w:rsidR="008356E4" w:rsidRDefault="008356E4" w:rsidP="008356E4">
            <w:pPr>
              <w:pStyle w:val="TableParagraph"/>
              <w:spacing w:before="6" w:line="232" w:lineRule="auto"/>
              <w:ind w:left="110" w:right="18"/>
              <w:rPr>
                <w:b/>
                <w:sz w:val="21"/>
              </w:rPr>
            </w:pPr>
            <w:r>
              <w:rPr>
                <w:sz w:val="21"/>
              </w:rPr>
              <w:t xml:space="preserve">For students receiving Layer 3 interventions, intervention plans with non-punitive methods for teaching appropriate skills and supporting appropriate decision making (such as token systems, direct behavior instruction, behavioral contracts, and self- monitoring) are developed and followed for students with difficult behaviors. </w:t>
            </w:r>
            <w:r>
              <w:rPr>
                <w:b/>
                <w:sz w:val="21"/>
              </w:rPr>
              <w:t xml:space="preserve">Students receiving Layer 3 interventions are not suspended at a greater frequency or for more time than other students. </w:t>
            </w:r>
            <w:r>
              <w:rPr>
                <w:sz w:val="21"/>
              </w:rPr>
              <w:t xml:space="preserve">Progress discipline matrices are utilized within the school setting, and all staff have a working knowledge of the matrix. </w:t>
            </w:r>
            <w:r>
              <w:rPr>
                <w:b/>
                <w:sz w:val="21"/>
              </w:rPr>
              <w:t>Office referrals and emergency removals are reduced or non-existent. School staff is provided with the necessary professional learning in order to implement the intervention with fidelity, and staff is supported by administrators.</w:t>
            </w:r>
          </w:p>
        </w:tc>
        <w:tc>
          <w:tcPr>
            <w:tcW w:w="803" w:type="dxa"/>
          </w:tcPr>
          <w:p w14:paraId="642B5E68" w14:textId="77777777" w:rsidR="008356E4" w:rsidRDefault="008356E4" w:rsidP="008356E4">
            <w:pPr>
              <w:pStyle w:val="TableParagraph"/>
              <w:ind w:left="0"/>
              <w:rPr>
                <w:rFonts w:ascii="Times New Roman"/>
                <w:sz w:val="20"/>
              </w:rPr>
            </w:pPr>
          </w:p>
        </w:tc>
        <w:tc>
          <w:tcPr>
            <w:tcW w:w="2568" w:type="dxa"/>
          </w:tcPr>
          <w:p w14:paraId="6ED198D7" w14:textId="77777777" w:rsidR="008356E4" w:rsidRDefault="008356E4" w:rsidP="008356E4">
            <w:pPr>
              <w:pStyle w:val="TableParagraph"/>
              <w:ind w:left="109" w:right="505"/>
              <w:rPr>
                <w:sz w:val="21"/>
              </w:rPr>
            </w:pPr>
            <w:r>
              <w:rPr>
                <w:sz w:val="21"/>
              </w:rPr>
              <w:t>Student removal data disaggregated by layer</w:t>
            </w:r>
          </w:p>
          <w:p w14:paraId="79E160DF" w14:textId="77777777" w:rsidR="008356E4" w:rsidRDefault="008356E4" w:rsidP="008356E4">
            <w:pPr>
              <w:pStyle w:val="TableParagraph"/>
              <w:spacing w:before="2"/>
              <w:ind w:left="0"/>
              <w:rPr>
                <w:rFonts w:ascii="Times New Roman"/>
              </w:rPr>
            </w:pPr>
          </w:p>
          <w:p w14:paraId="564E3316" w14:textId="77777777" w:rsidR="008356E4" w:rsidRDefault="008356E4" w:rsidP="008356E4">
            <w:pPr>
              <w:pStyle w:val="TableParagraph"/>
              <w:ind w:left="109" w:right="104"/>
              <w:rPr>
                <w:sz w:val="21"/>
              </w:rPr>
            </w:pPr>
            <w:r>
              <w:rPr>
                <w:sz w:val="21"/>
              </w:rPr>
              <w:t>Professional learning for all staff that is specific to promoting positive behavior</w:t>
            </w:r>
          </w:p>
        </w:tc>
      </w:tr>
    </w:tbl>
    <w:p w14:paraId="634FE522" w14:textId="77777777" w:rsidR="008356E4" w:rsidRDefault="008356E4" w:rsidP="008356E4">
      <w:pPr>
        <w:rPr>
          <w:sz w:val="21"/>
        </w:rPr>
        <w:sectPr w:rsidR="008356E4">
          <w:pgSz w:w="15840" w:h="12240" w:orient="landscape"/>
          <w:pgMar w:top="1140" w:right="380" w:bottom="860" w:left="580" w:header="0" w:footer="671" w:gutter="0"/>
          <w:cols w:space="720"/>
        </w:sectPr>
      </w:pPr>
    </w:p>
    <w:p w14:paraId="0B163447"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568"/>
      </w:tblGrid>
      <w:tr w:rsidR="008356E4" w14:paraId="69B40942" w14:textId="77777777" w:rsidTr="008356E4">
        <w:trPr>
          <w:trHeight w:val="268"/>
        </w:trPr>
        <w:tc>
          <w:tcPr>
            <w:tcW w:w="1829" w:type="dxa"/>
            <w:shd w:val="clear" w:color="auto" w:fill="365F91"/>
          </w:tcPr>
          <w:p w14:paraId="6DE042FC"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4F76AA6B"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1674A1DE"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137270B5"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285A85EE" w14:textId="77777777" w:rsidR="008356E4" w:rsidRDefault="008356E4" w:rsidP="008356E4">
            <w:pPr>
              <w:pStyle w:val="TableParagraph"/>
              <w:spacing w:line="248" w:lineRule="exact"/>
              <w:ind w:left="110"/>
              <w:rPr>
                <w:b/>
              </w:rPr>
            </w:pPr>
            <w:r>
              <w:rPr>
                <w:b/>
                <w:color w:val="FFFFFF"/>
              </w:rPr>
              <w:t>Rating</w:t>
            </w:r>
          </w:p>
        </w:tc>
        <w:tc>
          <w:tcPr>
            <w:tcW w:w="2568" w:type="dxa"/>
            <w:shd w:val="clear" w:color="auto" w:fill="365F91"/>
          </w:tcPr>
          <w:p w14:paraId="33D0BB73" w14:textId="77777777" w:rsidR="008356E4" w:rsidRDefault="008356E4" w:rsidP="008356E4">
            <w:pPr>
              <w:pStyle w:val="TableParagraph"/>
              <w:spacing w:line="248" w:lineRule="exact"/>
              <w:ind w:left="109"/>
              <w:rPr>
                <w:b/>
              </w:rPr>
            </w:pPr>
            <w:r>
              <w:rPr>
                <w:b/>
                <w:color w:val="FFFFFF"/>
              </w:rPr>
              <w:t>Documentation</w:t>
            </w:r>
          </w:p>
        </w:tc>
      </w:tr>
      <w:tr w:rsidR="008356E4" w14:paraId="11862150" w14:textId="77777777" w:rsidTr="008356E4">
        <w:trPr>
          <w:trHeight w:val="6051"/>
        </w:trPr>
        <w:tc>
          <w:tcPr>
            <w:tcW w:w="1829" w:type="dxa"/>
            <w:shd w:val="clear" w:color="auto" w:fill="F1F5F9"/>
          </w:tcPr>
          <w:p w14:paraId="3AD42B0D" w14:textId="77777777" w:rsidR="008356E4" w:rsidRDefault="008356E4" w:rsidP="008356E4">
            <w:pPr>
              <w:pStyle w:val="TableParagraph"/>
              <w:spacing w:line="256" w:lineRule="exact"/>
              <w:rPr>
                <w:b/>
                <w:sz w:val="21"/>
              </w:rPr>
            </w:pPr>
            <w:bookmarkStart w:id="36" w:name="L33"/>
            <w:r>
              <w:rPr>
                <w:b/>
                <w:sz w:val="21"/>
              </w:rPr>
              <w:t>L3.3</w:t>
            </w:r>
          </w:p>
          <w:p w14:paraId="78847826" w14:textId="77777777" w:rsidR="008356E4" w:rsidRDefault="008356E4" w:rsidP="008356E4">
            <w:pPr>
              <w:pStyle w:val="TableParagraph"/>
              <w:ind w:right="180"/>
              <w:rPr>
                <w:sz w:val="21"/>
              </w:rPr>
            </w:pPr>
            <w:r>
              <w:rPr>
                <w:sz w:val="21"/>
              </w:rPr>
              <w:t>Progress- monitoring on intensive interventions and goals at least biweekly</w:t>
            </w:r>
            <w:bookmarkEnd w:id="36"/>
          </w:p>
        </w:tc>
        <w:tc>
          <w:tcPr>
            <w:tcW w:w="3065" w:type="dxa"/>
          </w:tcPr>
          <w:p w14:paraId="0D022F43" w14:textId="77777777" w:rsidR="008356E4" w:rsidRDefault="008356E4" w:rsidP="008356E4">
            <w:pPr>
              <w:pStyle w:val="TableParagraph"/>
              <w:ind w:left="111" w:right="153"/>
              <w:rPr>
                <w:sz w:val="21"/>
              </w:rPr>
            </w:pPr>
            <w:r>
              <w:rPr>
                <w:sz w:val="21"/>
              </w:rPr>
              <w:t>Progress-monitoring does not occur, or there is no school-wide progress-monitoring collaboration process for all teaching staff and health and wellness teams, or progress on goals is not documented at least once every two weeks or twice monthly along with data-based and informed changes to instruction/intervention.</w:t>
            </w:r>
          </w:p>
        </w:tc>
        <w:tc>
          <w:tcPr>
            <w:tcW w:w="3064" w:type="dxa"/>
          </w:tcPr>
          <w:p w14:paraId="27DBCEB8" w14:textId="77777777" w:rsidR="008356E4" w:rsidRDefault="008356E4" w:rsidP="008356E4">
            <w:pPr>
              <w:pStyle w:val="TableParagraph"/>
              <w:ind w:left="111" w:right="110"/>
              <w:rPr>
                <w:sz w:val="21"/>
              </w:rPr>
            </w:pPr>
            <w:r>
              <w:rPr>
                <w:b/>
                <w:sz w:val="21"/>
              </w:rPr>
              <w:t xml:space="preserve">Multiple staff are involved in progress-monitoring </w:t>
            </w:r>
            <w:r>
              <w:rPr>
                <w:sz w:val="21"/>
              </w:rPr>
              <w:t xml:space="preserve">for students receiving Layer 3 interventions. There is a standardized tool/form for progress-monitoring. Updates on intensive interventions and goals are </w:t>
            </w:r>
            <w:r>
              <w:rPr>
                <w:b/>
                <w:sz w:val="21"/>
              </w:rPr>
              <w:t xml:space="preserve">documented at least biweekly, along with any changes </w:t>
            </w:r>
            <w:r>
              <w:rPr>
                <w:sz w:val="21"/>
              </w:rPr>
              <w:t>to instruction/intervention. School administrators may not be monitoring or following up on progress-monitoring</w:t>
            </w:r>
            <w:r>
              <w:rPr>
                <w:spacing w:val="-5"/>
                <w:sz w:val="21"/>
              </w:rPr>
              <w:t xml:space="preserve"> </w:t>
            </w:r>
            <w:r>
              <w:rPr>
                <w:sz w:val="21"/>
              </w:rPr>
              <w:t>systems.</w:t>
            </w:r>
          </w:p>
        </w:tc>
        <w:tc>
          <w:tcPr>
            <w:tcW w:w="3065" w:type="dxa"/>
          </w:tcPr>
          <w:p w14:paraId="36963738" w14:textId="77777777" w:rsidR="008356E4" w:rsidRDefault="008356E4" w:rsidP="008356E4">
            <w:pPr>
              <w:pStyle w:val="TableParagraph"/>
              <w:ind w:left="110" w:right="94"/>
              <w:rPr>
                <w:sz w:val="21"/>
              </w:rPr>
            </w:pPr>
            <w:r>
              <w:rPr>
                <w:sz w:val="21"/>
              </w:rPr>
              <w:t>Multiple staff are involved in progress-monitoring for students receiving Layer 3 interventions. There is a standardized tool/form for progress- monitoring. Updates on intensive interventions and goals are documented at least biweekly, along with any changes to</w:t>
            </w:r>
            <w:r>
              <w:rPr>
                <w:spacing w:val="-2"/>
                <w:sz w:val="21"/>
              </w:rPr>
              <w:t xml:space="preserve"> </w:t>
            </w:r>
            <w:r>
              <w:rPr>
                <w:sz w:val="21"/>
              </w:rPr>
              <w:t>instruction/intervention.</w:t>
            </w:r>
          </w:p>
          <w:p w14:paraId="3BD13909" w14:textId="77777777" w:rsidR="008356E4" w:rsidRDefault="008356E4" w:rsidP="008356E4">
            <w:pPr>
              <w:pStyle w:val="TableParagraph"/>
              <w:spacing w:before="2" w:line="237" w:lineRule="auto"/>
              <w:ind w:left="110" w:right="96"/>
              <w:rPr>
                <w:b/>
                <w:sz w:val="21"/>
              </w:rPr>
            </w:pPr>
            <w:r>
              <w:rPr>
                <w:sz w:val="21"/>
              </w:rPr>
              <w:t xml:space="preserve">Changes are communicated to families within 48 hours. School or district administrators observe Layer 3 intensive interventions and provide meaningful feedback to staff within 48 hours. </w:t>
            </w:r>
            <w:r>
              <w:rPr>
                <w:b/>
                <w:sz w:val="21"/>
              </w:rPr>
              <w:t>School administrators have meetings (at least quarterly) to review the progress of intervention groups, evaluate the implementation</w:t>
            </w:r>
            <w:r>
              <w:rPr>
                <w:b/>
                <w:spacing w:val="-9"/>
                <w:sz w:val="21"/>
              </w:rPr>
              <w:t xml:space="preserve"> </w:t>
            </w:r>
            <w:r>
              <w:rPr>
                <w:b/>
                <w:sz w:val="21"/>
              </w:rPr>
              <w:t>of</w:t>
            </w:r>
          </w:p>
          <w:p w14:paraId="6485D201" w14:textId="77777777" w:rsidR="008356E4" w:rsidRDefault="008356E4" w:rsidP="008356E4">
            <w:pPr>
              <w:pStyle w:val="TableParagraph"/>
              <w:spacing w:line="220" w:lineRule="auto"/>
              <w:ind w:left="110" w:right="-22"/>
              <w:rPr>
                <w:b/>
                <w:sz w:val="21"/>
              </w:rPr>
            </w:pPr>
            <w:r>
              <w:rPr>
                <w:b/>
                <w:sz w:val="21"/>
              </w:rPr>
              <w:t>interventions, and adjust PL plans for</w:t>
            </w:r>
            <w:r>
              <w:rPr>
                <w:b/>
                <w:spacing w:val="-1"/>
                <w:sz w:val="21"/>
              </w:rPr>
              <w:t xml:space="preserve"> </w:t>
            </w:r>
            <w:r>
              <w:rPr>
                <w:b/>
                <w:sz w:val="21"/>
              </w:rPr>
              <w:t>staff.</w:t>
            </w:r>
          </w:p>
        </w:tc>
        <w:tc>
          <w:tcPr>
            <w:tcW w:w="803" w:type="dxa"/>
          </w:tcPr>
          <w:p w14:paraId="7CD651FE" w14:textId="77777777" w:rsidR="008356E4" w:rsidRDefault="008356E4" w:rsidP="008356E4">
            <w:pPr>
              <w:pStyle w:val="TableParagraph"/>
              <w:ind w:left="0"/>
              <w:rPr>
                <w:rFonts w:ascii="Times New Roman"/>
                <w:sz w:val="20"/>
              </w:rPr>
            </w:pPr>
          </w:p>
        </w:tc>
        <w:tc>
          <w:tcPr>
            <w:tcW w:w="2568" w:type="dxa"/>
          </w:tcPr>
          <w:p w14:paraId="4514711D" w14:textId="77777777" w:rsidR="008356E4" w:rsidRDefault="008356E4" w:rsidP="008356E4">
            <w:pPr>
              <w:pStyle w:val="TableParagraph"/>
              <w:ind w:left="109" w:right="277"/>
              <w:rPr>
                <w:sz w:val="21"/>
              </w:rPr>
            </w:pPr>
            <w:r>
              <w:rPr>
                <w:sz w:val="21"/>
              </w:rPr>
              <w:t>Schedule for progress- monitoring, tool for progress-monitoring, and schedule for review of intervention groupings</w:t>
            </w:r>
          </w:p>
          <w:p w14:paraId="3C44387B" w14:textId="77777777" w:rsidR="008356E4" w:rsidRDefault="008356E4" w:rsidP="008356E4">
            <w:pPr>
              <w:pStyle w:val="TableParagraph"/>
              <w:spacing w:before="2"/>
              <w:ind w:left="0"/>
              <w:rPr>
                <w:rFonts w:ascii="Times New Roman"/>
              </w:rPr>
            </w:pPr>
          </w:p>
          <w:p w14:paraId="2037A372" w14:textId="77777777" w:rsidR="008356E4" w:rsidRDefault="008356E4" w:rsidP="008356E4">
            <w:pPr>
              <w:pStyle w:val="TableParagraph"/>
              <w:ind w:left="109" w:right="262"/>
              <w:rPr>
                <w:sz w:val="21"/>
              </w:rPr>
            </w:pPr>
            <w:r>
              <w:rPr>
                <w:sz w:val="21"/>
              </w:rPr>
              <w:t>Walk-throughs or non- evaluative feedback form</w:t>
            </w:r>
          </w:p>
        </w:tc>
      </w:tr>
    </w:tbl>
    <w:p w14:paraId="61B8A5D2" w14:textId="77777777" w:rsidR="008356E4" w:rsidRDefault="008356E4" w:rsidP="008356E4">
      <w:pPr>
        <w:rPr>
          <w:sz w:val="21"/>
        </w:rPr>
        <w:sectPr w:rsidR="008356E4">
          <w:pgSz w:w="15840" w:h="12240" w:orient="landscape"/>
          <w:pgMar w:top="1140" w:right="380" w:bottom="860" w:left="580" w:header="0" w:footer="671" w:gutter="0"/>
          <w:cols w:space="720"/>
        </w:sectPr>
      </w:pPr>
    </w:p>
    <w:p w14:paraId="03BE4621"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9"/>
        <w:gridCol w:w="3065"/>
        <w:gridCol w:w="3064"/>
        <w:gridCol w:w="3065"/>
        <w:gridCol w:w="803"/>
        <w:gridCol w:w="2601"/>
      </w:tblGrid>
      <w:tr w:rsidR="008356E4" w14:paraId="617C4CED" w14:textId="77777777" w:rsidTr="008356E4">
        <w:trPr>
          <w:trHeight w:val="268"/>
        </w:trPr>
        <w:tc>
          <w:tcPr>
            <w:tcW w:w="1829" w:type="dxa"/>
            <w:shd w:val="clear" w:color="auto" w:fill="365F91"/>
          </w:tcPr>
          <w:p w14:paraId="3595157D" w14:textId="77777777" w:rsidR="008356E4" w:rsidRDefault="008356E4" w:rsidP="008356E4">
            <w:pPr>
              <w:pStyle w:val="TableParagraph"/>
              <w:spacing w:line="248" w:lineRule="exact"/>
              <w:rPr>
                <w:b/>
              </w:rPr>
            </w:pPr>
            <w:r>
              <w:rPr>
                <w:b/>
                <w:color w:val="FFFFFF"/>
              </w:rPr>
              <w:t>Layers</w:t>
            </w:r>
          </w:p>
        </w:tc>
        <w:tc>
          <w:tcPr>
            <w:tcW w:w="3065" w:type="dxa"/>
            <w:shd w:val="clear" w:color="auto" w:fill="365F91"/>
          </w:tcPr>
          <w:p w14:paraId="33662A69" w14:textId="77777777" w:rsidR="008356E4" w:rsidRDefault="008356E4" w:rsidP="008356E4">
            <w:pPr>
              <w:pStyle w:val="TableParagraph"/>
              <w:spacing w:line="248" w:lineRule="exact"/>
              <w:ind w:left="111"/>
              <w:rPr>
                <w:b/>
              </w:rPr>
            </w:pPr>
            <w:r>
              <w:rPr>
                <w:b/>
                <w:color w:val="FFFFFF"/>
              </w:rPr>
              <w:t>Opportunity for Improvement</w:t>
            </w:r>
          </w:p>
        </w:tc>
        <w:tc>
          <w:tcPr>
            <w:tcW w:w="3064" w:type="dxa"/>
            <w:shd w:val="clear" w:color="auto" w:fill="365F91"/>
          </w:tcPr>
          <w:p w14:paraId="7175DB5A" w14:textId="77777777" w:rsidR="008356E4" w:rsidRDefault="008356E4" w:rsidP="008356E4">
            <w:pPr>
              <w:pStyle w:val="TableParagraph"/>
              <w:spacing w:line="248" w:lineRule="exact"/>
              <w:ind w:left="111"/>
              <w:rPr>
                <w:b/>
              </w:rPr>
            </w:pPr>
            <w:r>
              <w:rPr>
                <w:b/>
                <w:color w:val="FFFFFF"/>
              </w:rPr>
              <w:t>Partial Implementation</w:t>
            </w:r>
          </w:p>
        </w:tc>
        <w:tc>
          <w:tcPr>
            <w:tcW w:w="3065" w:type="dxa"/>
            <w:shd w:val="clear" w:color="auto" w:fill="365F91"/>
          </w:tcPr>
          <w:p w14:paraId="516D0A66" w14:textId="77777777" w:rsidR="008356E4" w:rsidRDefault="008356E4" w:rsidP="008356E4">
            <w:pPr>
              <w:pStyle w:val="TableParagraph"/>
              <w:spacing w:line="248" w:lineRule="exact"/>
              <w:ind w:left="110"/>
              <w:rPr>
                <w:b/>
              </w:rPr>
            </w:pPr>
            <w:r>
              <w:rPr>
                <w:b/>
                <w:color w:val="FFFFFF"/>
              </w:rPr>
              <w:t>Full Implementation</w:t>
            </w:r>
          </w:p>
        </w:tc>
        <w:tc>
          <w:tcPr>
            <w:tcW w:w="803" w:type="dxa"/>
            <w:shd w:val="clear" w:color="auto" w:fill="365F91"/>
          </w:tcPr>
          <w:p w14:paraId="5F34CAE3" w14:textId="77777777" w:rsidR="008356E4" w:rsidRDefault="008356E4" w:rsidP="008356E4">
            <w:pPr>
              <w:pStyle w:val="TableParagraph"/>
              <w:spacing w:line="248" w:lineRule="exact"/>
              <w:ind w:left="110"/>
              <w:rPr>
                <w:b/>
              </w:rPr>
            </w:pPr>
            <w:r>
              <w:rPr>
                <w:b/>
                <w:color w:val="FFFFFF"/>
              </w:rPr>
              <w:t>Rating</w:t>
            </w:r>
          </w:p>
        </w:tc>
        <w:tc>
          <w:tcPr>
            <w:tcW w:w="2601" w:type="dxa"/>
            <w:shd w:val="clear" w:color="auto" w:fill="365F91"/>
          </w:tcPr>
          <w:p w14:paraId="07584C85" w14:textId="77777777" w:rsidR="008356E4" w:rsidRDefault="008356E4" w:rsidP="008356E4">
            <w:pPr>
              <w:pStyle w:val="TableParagraph"/>
              <w:spacing w:line="248" w:lineRule="exact"/>
              <w:ind w:left="109"/>
              <w:rPr>
                <w:b/>
              </w:rPr>
            </w:pPr>
            <w:r>
              <w:rPr>
                <w:b/>
                <w:color w:val="FFFFFF"/>
              </w:rPr>
              <w:t>Documentation</w:t>
            </w:r>
          </w:p>
        </w:tc>
      </w:tr>
      <w:tr w:rsidR="008356E4" w14:paraId="05F620FD" w14:textId="77777777" w:rsidTr="008356E4">
        <w:trPr>
          <w:trHeight w:val="4614"/>
        </w:trPr>
        <w:tc>
          <w:tcPr>
            <w:tcW w:w="1829" w:type="dxa"/>
            <w:shd w:val="clear" w:color="auto" w:fill="F1F5F9"/>
          </w:tcPr>
          <w:p w14:paraId="78A00C4A" w14:textId="77777777" w:rsidR="008356E4" w:rsidRDefault="008356E4" w:rsidP="008356E4">
            <w:pPr>
              <w:pStyle w:val="TableParagraph"/>
              <w:spacing w:line="256" w:lineRule="exact"/>
              <w:rPr>
                <w:b/>
                <w:sz w:val="21"/>
              </w:rPr>
            </w:pPr>
            <w:bookmarkStart w:id="37" w:name="L34"/>
            <w:r>
              <w:rPr>
                <w:b/>
                <w:sz w:val="21"/>
              </w:rPr>
              <w:t>L3.4</w:t>
            </w:r>
          </w:p>
          <w:p w14:paraId="2F047E2D" w14:textId="77777777" w:rsidR="008356E4" w:rsidRDefault="008356E4" w:rsidP="008356E4">
            <w:pPr>
              <w:pStyle w:val="TableParagraph"/>
              <w:ind w:right="260"/>
              <w:rPr>
                <w:sz w:val="21"/>
              </w:rPr>
            </w:pPr>
            <w:r>
              <w:rPr>
                <w:sz w:val="21"/>
              </w:rPr>
              <w:t>Social-Emotional Learning (SEL)</w:t>
            </w:r>
            <w:bookmarkEnd w:id="37"/>
          </w:p>
        </w:tc>
        <w:tc>
          <w:tcPr>
            <w:tcW w:w="3065" w:type="dxa"/>
          </w:tcPr>
          <w:p w14:paraId="5A695199" w14:textId="77777777" w:rsidR="008356E4" w:rsidRDefault="008356E4" w:rsidP="008356E4">
            <w:pPr>
              <w:pStyle w:val="TableParagraph"/>
              <w:ind w:left="111" w:right="198"/>
              <w:rPr>
                <w:sz w:val="21"/>
              </w:rPr>
            </w:pPr>
            <w:r>
              <w:rPr>
                <w:sz w:val="21"/>
              </w:rPr>
              <w:t>Teachers and school health and wellness teams do not collaborate to assess the nature of students’ social-emotional learning and are not developing supports for this learning.</w:t>
            </w:r>
          </w:p>
          <w:p w14:paraId="156C3ED7" w14:textId="77777777" w:rsidR="008356E4" w:rsidRDefault="008356E4" w:rsidP="008356E4">
            <w:pPr>
              <w:pStyle w:val="TableParagraph"/>
              <w:ind w:left="111" w:right="118"/>
              <w:rPr>
                <w:sz w:val="21"/>
              </w:rPr>
            </w:pPr>
            <w:r>
              <w:rPr>
                <w:sz w:val="21"/>
              </w:rPr>
              <w:t>Teachers are not implementing identified supports and monitoring their effectiveness. Teachers are not reporting their effectiveness to others, including parents. Professional Learning (PL) opportunities on social- emotional learning (SEL) are identified for teachers and school health and wellness teams.</w:t>
            </w:r>
          </w:p>
        </w:tc>
        <w:tc>
          <w:tcPr>
            <w:tcW w:w="3064" w:type="dxa"/>
          </w:tcPr>
          <w:p w14:paraId="74B372ED" w14:textId="77777777" w:rsidR="008356E4" w:rsidRDefault="008356E4" w:rsidP="008356E4">
            <w:pPr>
              <w:pStyle w:val="TableParagraph"/>
              <w:ind w:left="111" w:right="117"/>
              <w:rPr>
                <w:sz w:val="21"/>
              </w:rPr>
            </w:pPr>
            <w:r>
              <w:rPr>
                <w:sz w:val="21"/>
              </w:rPr>
              <w:t xml:space="preserve">Teachers and school health and wellness </w:t>
            </w:r>
            <w:r>
              <w:rPr>
                <w:b/>
                <w:sz w:val="21"/>
              </w:rPr>
              <w:t xml:space="preserve">teams collaborate to assess the nature of students’ social-emotional learning </w:t>
            </w:r>
            <w:r>
              <w:rPr>
                <w:sz w:val="21"/>
              </w:rPr>
              <w:t xml:space="preserve">and have developed supports for this learning, but are not implementing these supports, nor are they monitoring their effectiveness and reporting their effectiveness to others, including parents. </w:t>
            </w:r>
            <w:r>
              <w:rPr>
                <w:b/>
                <w:sz w:val="21"/>
              </w:rPr>
              <w:t xml:space="preserve">Teachers and school health and wellness teams incorporate appropriate strategies </w:t>
            </w:r>
            <w:r>
              <w:rPr>
                <w:sz w:val="21"/>
              </w:rPr>
              <w:t>and resources from SEL PL opportunities to inform supports.</w:t>
            </w:r>
          </w:p>
        </w:tc>
        <w:tc>
          <w:tcPr>
            <w:tcW w:w="3065" w:type="dxa"/>
          </w:tcPr>
          <w:p w14:paraId="234CF07A" w14:textId="77777777" w:rsidR="008356E4" w:rsidRDefault="008356E4" w:rsidP="008356E4">
            <w:pPr>
              <w:pStyle w:val="TableParagraph"/>
              <w:ind w:left="110" w:right="161"/>
              <w:rPr>
                <w:b/>
                <w:sz w:val="21"/>
              </w:rPr>
            </w:pPr>
            <w:r>
              <w:rPr>
                <w:sz w:val="21"/>
              </w:rPr>
              <w:t>Teachers and school health and wellness teams collaborate to assess the nature of students’ social-emotional learning, and then develop supports for this learning</w:t>
            </w:r>
            <w:r>
              <w:rPr>
                <w:b/>
                <w:sz w:val="21"/>
              </w:rPr>
              <w:t>, implement these supports, and then monitor their effectiveness and report their effectiveness to others, including parents</w:t>
            </w:r>
            <w:r>
              <w:rPr>
                <w:sz w:val="21"/>
              </w:rPr>
              <w:t xml:space="preserve">. Select administrators, teachers, and school health and wellness team members serve as PL support on </w:t>
            </w:r>
            <w:r>
              <w:rPr>
                <w:b/>
                <w:sz w:val="21"/>
              </w:rPr>
              <w:t>SEL strategies and resources for new staff and for staff requesting further assistance during the school year.</w:t>
            </w:r>
          </w:p>
        </w:tc>
        <w:tc>
          <w:tcPr>
            <w:tcW w:w="803" w:type="dxa"/>
          </w:tcPr>
          <w:p w14:paraId="59B22DE5" w14:textId="77777777" w:rsidR="008356E4" w:rsidRDefault="008356E4" w:rsidP="008356E4">
            <w:pPr>
              <w:pStyle w:val="TableParagraph"/>
              <w:ind w:left="0"/>
              <w:rPr>
                <w:rFonts w:ascii="Times New Roman"/>
                <w:sz w:val="20"/>
              </w:rPr>
            </w:pPr>
          </w:p>
        </w:tc>
        <w:tc>
          <w:tcPr>
            <w:tcW w:w="2601" w:type="dxa"/>
          </w:tcPr>
          <w:p w14:paraId="23977F2A" w14:textId="77777777" w:rsidR="008356E4" w:rsidRDefault="008356E4" w:rsidP="008356E4">
            <w:pPr>
              <w:pStyle w:val="TableParagraph"/>
              <w:ind w:left="0"/>
              <w:rPr>
                <w:rFonts w:ascii="Times New Roman"/>
                <w:sz w:val="20"/>
              </w:rPr>
            </w:pPr>
          </w:p>
        </w:tc>
      </w:tr>
    </w:tbl>
    <w:p w14:paraId="4E5C3C43" w14:textId="77777777" w:rsidR="008356E4" w:rsidRDefault="008356E4" w:rsidP="008356E4">
      <w:pPr>
        <w:rPr>
          <w:rFonts w:ascii="Times New Roman"/>
          <w:sz w:val="20"/>
        </w:rPr>
        <w:sectPr w:rsidR="008356E4">
          <w:pgSz w:w="15840" w:h="12240" w:orient="landscape"/>
          <w:pgMar w:top="1140" w:right="380" w:bottom="860" w:left="580" w:header="0" w:footer="671" w:gutter="0"/>
          <w:cols w:space="720"/>
        </w:sectPr>
      </w:pPr>
    </w:p>
    <w:p w14:paraId="4380B294" w14:textId="77777777" w:rsidR="008356E4" w:rsidRDefault="008356E4" w:rsidP="008356E4">
      <w:pPr>
        <w:spacing w:before="30"/>
        <w:ind w:left="5586" w:right="5785"/>
        <w:jc w:val="center"/>
        <w:rPr>
          <w:b/>
        </w:rPr>
      </w:pPr>
      <w:r>
        <w:rPr>
          <w:b/>
        </w:rPr>
        <w:lastRenderedPageBreak/>
        <w:t>Rubric Part II: MLSS Core Components</w:t>
      </w:r>
    </w:p>
    <w:p w14:paraId="3B4FA23F" w14:textId="77777777" w:rsidR="008356E4" w:rsidRDefault="008356E4" w:rsidP="008356E4">
      <w:pPr>
        <w:pStyle w:val="BodyText"/>
        <w:spacing w:before="9"/>
        <w:rPr>
          <w:b/>
          <w:sz w:val="19"/>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57876B16" w14:textId="77777777" w:rsidTr="008356E4">
        <w:trPr>
          <w:trHeight w:val="539"/>
        </w:trPr>
        <w:tc>
          <w:tcPr>
            <w:tcW w:w="1705" w:type="dxa"/>
            <w:tcBorders>
              <w:bottom w:val="single" w:sz="4" w:space="0" w:color="4F81BD"/>
            </w:tcBorders>
            <w:shd w:val="clear" w:color="auto" w:fill="365F91"/>
          </w:tcPr>
          <w:p w14:paraId="7910137D"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tcBorders>
              <w:bottom w:val="single" w:sz="4" w:space="0" w:color="4F81BD"/>
            </w:tcBorders>
            <w:shd w:val="clear" w:color="auto" w:fill="365F91"/>
          </w:tcPr>
          <w:p w14:paraId="78C8A2FC" w14:textId="77777777" w:rsidR="008356E4" w:rsidRDefault="008356E4" w:rsidP="008356E4">
            <w:pPr>
              <w:pStyle w:val="TableParagraph"/>
              <w:ind w:left="114"/>
              <w:rPr>
                <w:b/>
              </w:rPr>
            </w:pPr>
            <w:r>
              <w:rPr>
                <w:b/>
                <w:color w:val="FFFFFF"/>
              </w:rPr>
              <w:t>Opportunity for Improvement</w:t>
            </w:r>
          </w:p>
        </w:tc>
        <w:tc>
          <w:tcPr>
            <w:tcW w:w="2520" w:type="dxa"/>
            <w:tcBorders>
              <w:bottom w:val="single" w:sz="4" w:space="0" w:color="4F81BD"/>
            </w:tcBorders>
            <w:shd w:val="clear" w:color="auto" w:fill="365F91"/>
          </w:tcPr>
          <w:p w14:paraId="4421920F" w14:textId="77777777" w:rsidR="008356E4" w:rsidRDefault="008356E4" w:rsidP="008356E4">
            <w:pPr>
              <w:pStyle w:val="TableParagraph"/>
              <w:rPr>
                <w:b/>
              </w:rPr>
            </w:pPr>
            <w:r>
              <w:rPr>
                <w:b/>
                <w:color w:val="FFFFFF"/>
              </w:rPr>
              <w:t>Partial Implementation</w:t>
            </w:r>
          </w:p>
        </w:tc>
        <w:tc>
          <w:tcPr>
            <w:tcW w:w="3690" w:type="dxa"/>
            <w:tcBorders>
              <w:bottom w:val="single" w:sz="4" w:space="0" w:color="4F81BD"/>
            </w:tcBorders>
            <w:shd w:val="clear" w:color="auto" w:fill="365F91"/>
          </w:tcPr>
          <w:p w14:paraId="56ED34AC" w14:textId="77777777" w:rsidR="008356E4" w:rsidRDefault="008356E4" w:rsidP="008356E4">
            <w:pPr>
              <w:pStyle w:val="TableParagraph"/>
              <w:rPr>
                <w:b/>
              </w:rPr>
            </w:pPr>
            <w:r>
              <w:rPr>
                <w:b/>
                <w:color w:val="FFFFFF"/>
              </w:rPr>
              <w:t>Full Implementation</w:t>
            </w:r>
          </w:p>
        </w:tc>
        <w:tc>
          <w:tcPr>
            <w:tcW w:w="1080" w:type="dxa"/>
            <w:tcBorders>
              <w:bottom w:val="single" w:sz="4" w:space="0" w:color="4F81BD"/>
            </w:tcBorders>
            <w:shd w:val="clear" w:color="auto" w:fill="365F91"/>
          </w:tcPr>
          <w:p w14:paraId="650A818D" w14:textId="77777777" w:rsidR="008356E4" w:rsidRDefault="008356E4" w:rsidP="008356E4">
            <w:pPr>
              <w:pStyle w:val="TableParagraph"/>
              <w:rPr>
                <w:b/>
              </w:rPr>
            </w:pPr>
            <w:r>
              <w:rPr>
                <w:b/>
                <w:color w:val="FFFFFF"/>
              </w:rPr>
              <w:t>Rating</w:t>
            </w:r>
          </w:p>
        </w:tc>
        <w:tc>
          <w:tcPr>
            <w:tcW w:w="2633" w:type="dxa"/>
            <w:tcBorders>
              <w:bottom w:val="single" w:sz="4" w:space="0" w:color="4F81BD"/>
            </w:tcBorders>
            <w:shd w:val="clear" w:color="auto" w:fill="365F91"/>
          </w:tcPr>
          <w:p w14:paraId="5F18DA9C" w14:textId="77777777" w:rsidR="008356E4" w:rsidRDefault="008356E4" w:rsidP="008356E4">
            <w:pPr>
              <w:pStyle w:val="TableParagraph"/>
              <w:rPr>
                <w:b/>
              </w:rPr>
            </w:pPr>
            <w:r>
              <w:rPr>
                <w:b/>
                <w:color w:val="FFFFFF"/>
              </w:rPr>
              <w:t>Documentation</w:t>
            </w:r>
          </w:p>
        </w:tc>
      </w:tr>
      <w:tr w:rsidR="008356E4" w14:paraId="5FC89ACE" w14:textId="77777777" w:rsidTr="008356E4">
        <w:trPr>
          <w:trHeight w:val="264"/>
        </w:trPr>
        <w:tc>
          <w:tcPr>
            <w:tcW w:w="14598" w:type="dxa"/>
            <w:gridSpan w:val="6"/>
            <w:tcBorders>
              <w:top w:val="single" w:sz="4" w:space="0" w:color="4F81BD"/>
            </w:tcBorders>
            <w:shd w:val="clear" w:color="auto" w:fill="F79646"/>
          </w:tcPr>
          <w:p w14:paraId="012411B9" w14:textId="77777777" w:rsidR="008356E4" w:rsidRDefault="008356E4" w:rsidP="008356E4">
            <w:pPr>
              <w:pStyle w:val="TableParagraph"/>
              <w:spacing w:line="244" w:lineRule="exact"/>
              <w:ind w:left="5625" w:right="5608"/>
              <w:jc w:val="center"/>
              <w:rPr>
                <w:b/>
              </w:rPr>
            </w:pPr>
            <w:r>
              <w:rPr>
                <w:b/>
              </w:rPr>
              <w:t>School Supports (SS)</w:t>
            </w:r>
          </w:p>
        </w:tc>
      </w:tr>
      <w:tr w:rsidR="008356E4" w14:paraId="0F715A2A" w14:textId="77777777" w:rsidTr="008356E4">
        <w:trPr>
          <w:trHeight w:val="3987"/>
        </w:trPr>
        <w:tc>
          <w:tcPr>
            <w:tcW w:w="1705" w:type="dxa"/>
            <w:shd w:val="clear" w:color="auto" w:fill="C1C1C1"/>
          </w:tcPr>
          <w:p w14:paraId="2DE7BE4F" w14:textId="77777777" w:rsidR="008356E4" w:rsidRDefault="008356E4" w:rsidP="008356E4">
            <w:pPr>
              <w:pStyle w:val="TableParagraph"/>
              <w:rPr>
                <w:b/>
              </w:rPr>
            </w:pPr>
            <w:bookmarkStart w:id="38" w:name="SS1"/>
            <w:r>
              <w:rPr>
                <w:b/>
              </w:rPr>
              <w:t>SS1</w:t>
            </w:r>
          </w:p>
          <w:p w14:paraId="2E7CAA1A" w14:textId="77777777" w:rsidR="008356E4" w:rsidRDefault="008356E4" w:rsidP="008356E4">
            <w:pPr>
              <w:pStyle w:val="TableParagraph"/>
              <w:ind w:right="93"/>
            </w:pPr>
            <w:r>
              <w:t>An annual, coordinated professional learning plan in accordance with</w:t>
            </w:r>
          </w:p>
          <w:p w14:paraId="7F967345" w14:textId="77777777" w:rsidR="008356E4" w:rsidRDefault="008356E4" w:rsidP="008356E4">
            <w:pPr>
              <w:pStyle w:val="TableParagraph"/>
              <w:ind w:right="125"/>
            </w:pPr>
            <w:r>
              <w:t>6.65.2 NMAC with fidelity of implementation assessment</w:t>
            </w:r>
            <w:bookmarkEnd w:id="38"/>
          </w:p>
        </w:tc>
        <w:tc>
          <w:tcPr>
            <w:tcW w:w="2970" w:type="dxa"/>
          </w:tcPr>
          <w:p w14:paraId="49D11760" w14:textId="77777777" w:rsidR="008356E4" w:rsidRDefault="008356E4" w:rsidP="008356E4">
            <w:pPr>
              <w:pStyle w:val="TableParagraph"/>
              <w:ind w:left="114" w:right="128"/>
            </w:pPr>
            <w:r>
              <w:t>There may not be an annual written PL plan to support general education and specialized instructional staff and health and wellness staff. If there is a plan, it may not support the implementation of MLSS or may not include PL that is ongoing and job- embedded.</w:t>
            </w:r>
          </w:p>
        </w:tc>
        <w:tc>
          <w:tcPr>
            <w:tcW w:w="2520" w:type="dxa"/>
          </w:tcPr>
          <w:p w14:paraId="757A9AB5" w14:textId="77777777" w:rsidR="008356E4" w:rsidRDefault="008356E4" w:rsidP="008356E4">
            <w:pPr>
              <w:pStyle w:val="TableParagraph"/>
              <w:ind w:right="106"/>
            </w:pPr>
            <w:r>
              <w:t xml:space="preserve">There is an </w:t>
            </w:r>
            <w:r>
              <w:rPr>
                <w:b/>
              </w:rPr>
              <w:t xml:space="preserve">annual written PL plan </w:t>
            </w:r>
            <w:r>
              <w:t>to support general education and</w:t>
            </w:r>
            <w:r>
              <w:rPr>
                <w:spacing w:val="-26"/>
              </w:rPr>
              <w:t xml:space="preserve"> </w:t>
            </w:r>
            <w:r>
              <w:t xml:space="preserve">specialized instructional staff and health and wellness staff. The plan </w:t>
            </w:r>
            <w:r>
              <w:rPr>
                <w:b/>
              </w:rPr>
              <w:t>supports the implementation of MLSS</w:t>
            </w:r>
            <w:r>
              <w:t xml:space="preserve">. The plan includes PL that is </w:t>
            </w:r>
            <w:r>
              <w:rPr>
                <w:b/>
              </w:rPr>
              <w:t xml:space="preserve">ongoing and </w:t>
            </w:r>
            <w:proofErr w:type="gramStart"/>
            <w:r>
              <w:rPr>
                <w:b/>
              </w:rPr>
              <w:t>job-embedded</w:t>
            </w:r>
            <w:proofErr w:type="gramEnd"/>
            <w:r>
              <w:t>.</w:t>
            </w:r>
          </w:p>
        </w:tc>
        <w:tc>
          <w:tcPr>
            <w:tcW w:w="3690" w:type="dxa"/>
          </w:tcPr>
          <w:p w14:paraId="7B8E13FA" w14:textId="77777777" w:rsidR="008356E4" w:rsidRDefault="008356E4" w:rsidP="008356E4">
            <w:pPr>
              <w:pStyle w:val="TableParagraph"/>
              <w:ind w:right="124"/>
            </w:pPr>
            <w:r>
              <w:t xml:space="preserve">There is an annual written PL plan to support general education and specialized instructional staff and health and wellness staff. The plan supports the implementation of MLSS. </w:t>
            </w:r>
            <w:r>
              <w:rPr>
                <w:b/>
              </w:rPr>
              <w:t xml:space="preserve">The plan includes PL that is ongoing and </w:t>
            </w:r>
            <w:proofErr w:type="gramStart"/>
            <w:r>
              <w:rPr>
                <w:b/>
              </w:rPr>
              <w:t>job-embedded</w:t>
            </w:r>
            <w:proofErr w:type="gramEnd"/>
            <w:r>
              <w:t xml:space="preserve">. Staff is provided with the resources they need to effectively implement what they have learned. The PL plan includes an </w:t>
            </w:r>
            <w:r>
              <w:rPr>
                <w:b/>
              </w:rPr>
              <w:t xml:space="preserve">implementation plan </w:t>
            </w:r>
            <w:r>
              <w:t xml:space="preserve">and a </w:t>
            </w:r>
            <w:r>
              <w:rPr>
                <w:b/>
              </w:rPr>
              <w:t xml:space="preserve">system for monitoring the fidelity of implementation and reporting </w:t>
            </w:r>
            <w:r>
              <w:t>on implementation of the</w:t>
            </w:r>
            <w:r>
              <w:rPr>
                <w:spacing w:val="-4"/>
              </w:rPr>
              <w:t xml:space="preserve"> </w:t>
            </w:r>
            <w:r>
              <w:t>plan.</w:t>
            </w:r>
          </w:p>
        </w:tc>
        <w:tc>
          <w:tcPr>
            <w:tcW w:w="1080" w:type="dxa"/>
          </w:tcPr>
          <w:p w14:paraId="14A15256" w14:textId="77777777" w:rsidR="008356E4" w:rsidRDefault="008356E4" w:rsidP="008356E4">
            <w:pPr>
              <w:pStyle w:val="TableParagraph"/>
              <w:ind w:left="0"/>
              <w:rPr>
                <w:rFonts w:ascii="Times New Roman"/>
                <w:sz w:val="20"/>
              </w:rPr>
            </w:pPr>
          </w:p>
        </w:tc>
        <w:tc>
          <w:tcPr>
            <w:tcW w:w="2633" w:type="dxa"/>
          </w:tcPr>
          <w:p w14:paraId="0BE0721B" w14:textId="77777777" w:rsidR="008356E4" w:rsidRDefault="008356E4" w:rsidP="008356E4">
            <w:pPr>
              <w:pStyle w:val="TableParagraph"/>
              <w:spacing w:line="480" w:lineRule="auto"/>
              <w:ind w:right="611"/>
            </w:pPr>
            <w:r>
              <w:t>PL plan Implementation plan</w:t>
            </w:r>
          </w:p>
          <w:p w14:paraId="3C862683" w14:textId="77777777" w:rsidR="008356E4" w:rsidRDefault="008356E4" w:rsidP="008356E4">
            <w:pPr>
              <w:pStyle w:val="TableParagraph"/>
              <w:ind w:right="314"/>
            </w:pPr>
            <w:r>
              <w:t>Classroom walk-through forms</w:t>
            </w:r>
          </w:p>
          <w:p w14:paraId="01804BFB" w14:textId="77777777" w:rsidR="008356E4" w:rsidRDefault="008356E4" w:rsidP="008356E4">
            <w:pPr>
              <w:pStyle w:val="TableParagraph"/>
              <w:spacing w:before="2"/>
              <w:ind w:left="0"/>
              <w:rPr>
                <w:b/>
              </w:rPr>
            </w:pPr>
          </w:p>
          <w:p w14:paraId="31EF8E3D" w14:textId="77777777" w:rsidR="008356E4" w:rsidRDefault="008356E4" w:rsidP="008356E4">
            <w:pPr>
              <w:pStyle w:val="TableParagraph"/>
              <w:ind w:right="287"/>
            </w:pPr>
            <w:r>
              <w:t>Non-evaluative</w:t>
            </w:r>
            <w:r>
              <w:rPr>
                <w:spacing w:val="-22"/>
              </w:rPr>
              <w:t xml:space="preserve"> </w:t>
            </w:r>
            <w:r>
              <w:t>feedback forms</w:t>
            </w:r>
          </w:p>
          <w:p w14:paraId="4E307A86" w14:textId="77777777" w:rsidR="008356E4" w:rsidRDefault="008356E4" w:rsidP="008356E4">
            <w:pPr>
              <w:pStyle w:val="TableParagraph"/>
              <w:ind w:left="0"/>
              <w:rPr>
                <w:b/>
              </w:rPr>
            </w:pPr>
          </w:p>
          <w:p w14:paraId="34D94D25" w14:textId="77777777" w:rsidR="008356E4" w:rsidRDefault="008356E4" w:rsidP="008356E4">
            <w:pPr>
              <w:pStyle w:val="TableParagraph"/>
              <w:spacing w:line="237" w:lineRule="auto"/>
              <w:ind w:right="116"/>
            </w:pPr>
            <w:r>
              <w:t>Annual calendar indicating differentiation of professional learning for instructional staff</w:t>
            </w:r>
          </w:p>
        </w:tc>
      </w:tr>
      <w:tr w:rsidR="008356E4" w14:paraId="6EE78986" w14:textId="77777777" w:rsidTr="008356E4">
        <w:trPr>
          <w:trHeight w:val="2790"/>
        </w:trPr>
        <w:tc>
          <w:tcPr>
            <w:tcW w:w="1705" w:type="dxa"/>
            <w:shd w:val="clear" w:color="auto" w:fill="C1C1C1"/>
          </w:tcPr>
          <w:p w14:paraId="0A9CA8F2" w14:textId="77777777" w:rsidR="008356E4" w:rsidRDefault="008356E4" w:rsidP="008356E4">
            <w:pPr>
              <w:pStyle w:val="TableParagraph"/>
              <w:spacing w:before="6" w:line="266" w:lineRule="exact"/>
              <w:rPr>
                <w:b/>
              </w:rPr>
            </w:pPr>
            <w:bookmarkStart w:id="39" w:name="SS2"/>
            <w:r>
              <w:rPr>
                <w:b/>
              </w:rPr>
              <w:t>SS2</w:t>
            </w:r>
          </w:p>
          <w:p w14:paraId="3709FB6B" w14:textId="77777777" w:rsidR="008356E4" w:rsidRDefault="008356E4" w:rsidP="008356E4">
            <w:pPr>
              <w:pStyle w:val="TableParagraph"/>
              <w:spacing w:before="1" w:line="235" w:lineRule="auto"/>
              <w:ind w:right="112"/>
            </w:pPr>
            <w:r>
              <w:t>A non- evaluative observation and</w:t>
            </w:r>
          </w:p>
          <w:p w14:paraId="14FF17DB" w14:textId="77777777" w:rsidR="008356E4" w:rsidRDefault="008356E4" w:rsidP="008356E4">
            <w:pPr>
              <w:pStyle w:val="TableParagraph"/>
              <w:spacing w:line="220" w:lineRule="auto"/>
              <w:ind w:right="12"/>
            </w:pPr>
            <w:r>
              <w:t>feedback cycle to support teachers that occurs at least biweekly</w:t>
            </w:r>
            <w:bookmarkEnd w:id="39"/>
          </w:p>
        </w:tc>
        <w:tc>
          <w:tcPr>
            <w:tcW w:w="2970" w:type="dxa"/>
          </w:tcPr>
          <w:p w14:paraId="1942FA30" w14:textId="77777777" w:rsidR="008356E4" w:rsidRDefault="008356E4" w:rsidP="008356E4">
            <w:pPr>
              <w:pStyle w:val="TableParagraph"/>
              <w:spacing w:before="12" w:line="228" w:lineRule="auto"/>
              <w:ind w:left="114" w:right="158"/>
            </w:pPr>
            <w:r>
              <w:t>The school administrator observes instruction in every class less frequently than biweekly (two times/month</w:t>
            </w:r>
            <w:proofErr w:type="gramStart"/>
            <w:r>
              <w:t>), and</w:t>
            </w:r>
            <w:proofErr w:type="gramEnd"/>
            <w:r>
              <w:t xml:space="preserve"> may not be consistently providing effective and timely feedback.</w:t>
            </w:r>
          </w:p>
        </w:tc>
        <w:tc>
          <w:tcPr>
            <w:tcW w:w="2520" w:type="dxa"/>
          </w:tcPr>
          <w:p w14:paraId="3984BDCF" w14:textId="77777777" w:rsidR="008356E4" w:rsidRDefault="008356E4" w:rsidP="008356E4">
            <w:pPr>
              <w:pStyle w:val="TableParagraph"/>
              <w:spacing w:before="12" w:line="228" w:lineRule="auto"/>
              <w:ind w:right="75"/>
            </w:pPr>
            <w:r>
              <w:t xml:space="preserve">The school administrator observes instruction in </w:t>
            </w:r>
            <w:r>
              <w:rPr>
                <w:b/>
              </w:rPr>
              <w:t xml:space="preserve">most classes at least biweekly </w:t>
            </w:r>
            <w:r>
              <w:t>(two times/month) and provides effective, useful, and timely feedback within 48 hours.</w:t>
            </w:r>
          </w:p>
        </w:tc>
        <w:tc>
          <w:tcPr>
            <w:tcW w:w="3690" w:type="dxa"/>
          </w:tcPr>
          <w:p w14:paraId="347274C8" w14:textId="77777777" w:rsidR="008356E4" w:rsidRDefault="008356E4" w:rsidP="008356E4">
            <w:pPr>
              <w:pStyle w:val="TableParagraph"/>
              <w:spacing w:before="12" w:line="228" w:lineRule="auto"/>
              <w:ind w:right="86"/>
              <w:rPr>
                <w:b/>
              </w:rPr>
            </w:pPr>
            <w:r>
              <w:t xml:space="preserve">The school administrator observes instruction in </w:t>
            </w:r>
            <w:r>
              <w:rPr>
                <w:b/>
              </w:rPr>
              <w:t xml:space="preserve">every class </w:t>
            </w:r>
            <w:r>
              <w:t xml:space="preserve">at least biweekly (two times/month) and has </w:t>
            </w:r>
            <w:r>
              <w:rPr>
                <w:b/>
              </w:rPr>
              <w:t xml:space="preserve">an effective system </w:t>
            </w:r>
            <w:r>
              <w:t xml:space="preserve">for providing effective, useful and timely feedback within 48 hours. </w:t>
            </w:r>
            <w:r>
              <w:rPr>
                <w:b/>
              </w:rPr>
              <w:t>The observation may be a classroom walk-through.</w:t>
            </w:r>
          </w:p>
          <w:p w14:paraId="25F6FA8B" w14:textId="77777777" w:rsidR="008356E4" w:rsidRDefault="008356E4" w:rsidP="008356E4">
            <w:pPr>
              <w:pStyle w:val="TableParagraph"/>
              <w:spacing w:before="7" w:line="220" w:lineRule="auto"/>
              <w:ind w:right="8"/>
              <w:rPr>
                <w:b/>
              </w:rPr>
            </w:pPr>
            <w:r>
              <w:rPr>
                <w:b/>
              </w:rPr>
              <w:t>Teachers receive support and coaching to implement feedback, and school administrators follow through.</w:t>
            </w:r>
          </w:p>
        </w:tc>
        <w:tc>
          <w:tcPr>
            <w:tcW w:w="1080" w:type="dxa"/>
          </w:tcPr>
          <w:p w14:paraId="0EF670D4" w14:textId="77777777" w:rsidR="008356E4" w:rsidRDefault="008356E4" w:rsidP="008356E4">
            <w:pPr>
              <w:pStyle w:val="TableParagraph"/>
              <w:ind w:left="0"/>
              <w:rPr>
                <w:rFonts w:ascii="Times New Roman"/>
                <w:sz w:val="20"/>
              </w:rPr>
            </w:pPr>
          </w:p>
        </w:tc>
        <w:tc>
          <w:tcPr>
            <w:tcW w:w="2633" w:type="dxa"/>
          </w:tcPr>
          <w:p w14:paraId="1F532FB0" w14:textId="77777777" w:rsidR="008356E4" w:rsidRDefault="008356E4" w:rsidP="008356E4">
            <w:pPr>
              <w:pStyle w:val="TableParagraph"/>
              <w:spacing w:before="1"/>
              <w:ind w:right="314"/>
            </w:pPr>
            <w:r>
              <w:t>Classroom walk-through forms</w:t>
            </w:r>
          </w:p>
          <w:p w14:paraId="55592F07" w14:textId="77777777" w:rsidR="008356E4" w:rsidRDefault="008356E4" w:rsidP="008356E4">
            <w:pPr>
              <w:pStyle w:val="TableParagraph"/>
              <w:spacing w:before="2"/>
              <w:ind w:left="0"/>
              <w:rPr>
                <w:b/>
              </w:rPr>
            </w:pPr>
          </w:p>
          <w:p w14:paraId="596E134E" w14:textId="77777777" w:rsidR="008356E4" w:rsidRDefault="008356E4" w:rsidP="008356E4">
            <w:pPr>
              <w:pStyle w:val="TableParagraph"/>
              <w:ind w:right="322"/>
            </w:pPr>
            <w:r>
              <w:t>Evidence of support and coaching to teacher</w:t>
            </w:r>
          </w:p>
        </w:tc>
      </w:tr>
    </w:tbl>
    <w:p w14:paraId="4393D2FD" w14:textId="77777777" w:rsidR="008356E4" w:rsidRDefault="008356E4" w:rsidP="008356E4">
      <w:pPr>
        <w:sectPr w:rsidR="008356E4">
          <w:pgSz w:w="15840" w:h="12240" w:orient="landscape"/>
          <w:pgMar w:top="1140" w:right="380" w:bottom="860" w:left="580" w:header="0" w:footer="671" w:gutter="0"/>
          <w:cols w:space="720"/>
        </w:sectPr>
      </w:pPr>
    </w:p>
    <w:p w14:paraId="191210C0" w14:textId="77777777" w:rsidR="008356E4" w:rsidRDefault="008356E4" w:rsidP="008356E4">
      <w:pPr>
        <w:pStyle w:val="BodyText"/>
        <w:spacing w:before="7"/>
        <w:rPr>
          <w:rFonts w:ascii="Times New Roman"/>
          <w:sz w:val="2"/>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552252D2" w14:textId="77777777" w:rsidTr="008356E4">
        <w:trPr>
          <w:trHeight w:val="539"/>
        </w:trPr>
        <w:tc>
          <w:tcPr>
            <w:tcW w:w="1705" w:type="dxa"/>
            <w:shd w:val="clear" w:color="auto" w:fill="365F91"/>
          </w:tcPr>
          <w:p w14:paraId="65194B3F"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1668A441"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47720876" w14:textId="77777777" w:rsidR="008356E4" w:rsidRDefault="008356E4" w:rsidP="008356E4">
            <w:pPr>
              <w:pStyle w:val="TableParagraph"/>
              <w:rPr>
                <w:b/>
              </w:rPr>
            </w:pPr>
            <w:r>
              <w:rPr>
                <w:b/>
                <w:color w:val="FFFFFF"/>
              </w:rPr>
              <w:t>Partial Implementation</w:t>
            </w:r>
          </w:p>
        </w:tc>
        <w:tc>
          <w:tcPr>
            <w:tcW w:w="3690" w:type="dxa"/>
            <w:shd w:val="clear" w:color="auto" w:fill="365F91"/>
          </w:tcPr>
          <w:p w14:paraId="7CBB6F34" w14:textId="77777777" w:rsidR="008356E4" w:rsidRDefault="008356E4" w:rsidP="008356E4">
            <w:pPr>
              <w:pStyle w:val="TableParagraph"/>
              <w:rPr>
                <w:b/>
              </w:rPr>
            </w:pPr>
            <w:r>
              <w:rPr>
                <w:b/>
                <w:color w:val="FFFFFF"/>
              </w:rPr>
              <w:t>Full Implementation</w:t>
            </w:r>
          </w:p>
        </w:tc>
        <w:tc>
          <w:tcPr>
            <w:tcW w:w="1080" w:type="dxa"/>
            <w:shd w:val="clear" w:color="auto" w:fill="365F91"/>
          </w:tcPr>
          <w:p w14:paraId="3DA62403" w14:textId="77777777" w:rsidR="008356E4" w:rsidRDefault="008356E4" w:rsidP="008356E4">
            <w:pPr>
              <w:pStyle w:val="TableParagraph"/>
              <w:rPr>
                <w:b/>
              </w:rPr>
            </w:pPr>
            <w:r>
              <w:rPr>
                <w:b/>
                <w:color w:val="FFFFFF"/>
              </w:rPr>
              <w:t>Rating</w:t>
            </w:r>
          </w:p>
        </w:tc>
        <w:tc>
          <w:tcPr>
            <w:tcW w:w="2633" w:type="dxa"/>
            <w:shd w:val="clear" w:color="auto" w:fill="365F91"/>
          </w:tcPr>
          <w:p w14:paraId="29C06653" w14:textId="77777777" w:rsidR="008356E4" w:rsidRDefault="008356E4" w:rsidP="008356E4">
            <w:pPr>
              <w:pStyle w:val="TableParagraph"/>
              <w:rPr>
                <w:b/>
              </w:rPr>
            </w:pPr>
            <w:r>
              <w:rPr>
                <w:b/>
                <w:color w:val="FFFFFF"/>
              </w:rPr>
              <w:t>Documentation</w:t>
            </w:r>
          </w:p>
        </w:tc>
      </w:tr>
      <w:tr w:rsidR="008356E4" w14:paraId="2B7BA74B" w14:textId="77777777" w:rsidTr="008356E4">
        <w:trPr>
          <w:trHeight w:val="5472"/>
        </w:trPr>
        <w:tc>
          <w:tcPr>
            <w:tcW w:w="1705" w:type="dxa"/>
            <w:shd w:val="clear" w:color="auto" w:fill="C1C1C1"/>
          </w:tcPr>
          <w:p w14:paraId="20D025DF" w14:textId="77777777" w:rsidR="008356E4" w:rsidRDefault="008356E4" w:rsidP="008356E4">
            <w:pPr>
              <w:pStyle w:val="TableParagraph"/>
              <w:rPr>
                <w:b/>
              </w:rPr>
            </w:pPr>
            <w:bookmarkStart w:id="40" w:name="SS3"/>
            <w:r>
              <w:rPr>
                <w:b/>
              </w:rPr>
              <w:t>SS3</w:t>
            </w:r>
          </w:p>
          <w:p w14:paraId="6C499ED8" w14:textId="77777777" w:rsidR="008356E4" w:rsidRDefault="008356E4" w:rsidP="008356E4">
            <w:pPr>
              <w:pStyle w:val="TableParagraph"/>
              <w:ind w:right="142"/>
            </w:pPr>
            <w:r>
              <w:t>High-quality instructional materials for teachers to implement interventions at each layer</w:t>
            </w:r>
            <w:bookmarkEnd w:id="40"/>
          </w:p>
        </w:tc>
        <w:tc>
          <w:tcPr>
            <w:tcW w:w="2970" w:type="dxa"/>
          </w:tcPr>
          <w:p w14:paraId="5F5FC592" w14:textId="77777777" w:rsidR="008356E4" w:rsidRDefault="008356E4" w:rsidP="008356E4">
            <w:pPr>
              <w:pStyle w:val="TableParagraph"/>
              <w:ind w:left="113" w:right="125"/>
            </w:pPr>
            <w:r>
              <w:t>Core content teachers may not have sufficient curricula aligned to the CCSS or</w:t>
            </w:r>
            <w:r>
              <w:rPr>
                <w:spacing w:val="-30"/>
              </w:rPr>
              <w:t xml:space="preserve"> </w:t>
            </w:r>
            <w:r>
              <w:t>content standards available to support Layer 1 core instruction, Layer 1 universal</w:t>
            </w:r>
            <w:r>
              <w:rPr>
                <w:spacing w:val="-10"/>
              </w:rPr>
              <w:t xml:space="preserve"> </w:t>
            </w:r>
            <w:r>
              <w:t>interventions,</w:t>
            </w:r>
          </w:p>
          <w:p w14:paraId="782B4AAD" w14:textId="77777777" w:rsidR="008356E4" w:rsidRDefault="008356E4" w:rsidP="008356E4">
            <w:pPr>
              <w:pStyle w:val="TableParagraph"/>
              <w:ind w:right="124"/>
            </w:pPr>
            <w:r>
              <w:t>Layer 2 targeted interventions, or Layer 3 intensive interventions. Special education teachers may not have sufficient grade- level curricula and supplemental materials available to meet the needs of students with</w:t>
            </w:r>
            <w:r>
              <w:rPr>
                <w:spacing w:val="-7"/>
              </w:rPr>
              <w:t xml:space="preserve"> </w:t>
            </w:r>
            <w:r>
              <w:t>disabilities.</w:t>
            </w:r>
          </w:p>
          <w:p w14:paraId="2FDCCA7B" w14:textId="77777777" w:rsidR="008356E4" w:rsidRDefault="008356E4" w:rsidP="008356E4">
            <w:pPr>
              <w:pStyle w:val="TableParagraph"/>
              <w:ind w:right="258"/>
            </w:pPr>
            <w:r>
              <w:t>Teachers may or may not receive professional learning on how to implement the curriculum.</w:t>
            </w:r>
          </w:p>
        </w:tc>
        <w:tc>
          <w:tcPr>
            <w:tcW w:w="2520" w:type="dxa"/>
          </w:tcPr>
          <w:p w14:paraId="44509F6F" w14:textId="77777777" w:rsidR="008356E4" w:rsidRDefault="008356E4" w:rsidP="008356E4">
            <w:pPr>
              <w:pStyle w:val="TableParagraph"/>
              <w:ind w:right="115"/>
              <w:rPr>
                <w:b/>
              </w:rPr>
            </w:pPr>
            <w:r>
              <w:t xml:space="preserve">Core content teachers have high-quality core </w:t>
            </w:r>
            <w:r>
              <w:rPr>
                <w:b/>
              </w:rPr>
              <w:t xml:space="preserve">curricula to support Layer 1 core instruction </w:t>
            </w:r>
            <w:r>
              <w:t xml:space="preserve">aligned </w:t>
            </w:r>
            <w:r>
              <w:rPr>
                <w:b/>
              </w:rPr>
              <w:t>to the CCSS or content standards, Layer 1 universal</w:t>
            </w:r>
          </w:p>
          <w:p w14:paraId="64013B7D" w14:textId="77777777" w:rsidR="008356E4" w:rsidRDefault="008356E4" w:rsidP="008356E4">
            <w:pPr>
              <w:pStyle w:val="TableParagraph"/>
              <w:ind w:right="119"/>
            </w:pPr>
            <w:r>
              <w:rPr>
                <w:b/>
              </w:rPr>
              <w:t>interventions, Layer 2 targeted interventions, and Layer 3 intensive interventions</w:t>
            </w:r>
            <w:r>
              <w:t xml:space="preserve">. Special education teachers have high-quality curricula and supplemental materials available to </w:t>
            </w:r>
            <w:r>
              <w:rPr>
                <w:b/>
              </w:rPr>
              <w:t>meet the needs of students with disabilities</w:t>
            </w:r>
            <w:r>
              <w:t>.</w:t>
            </w:r>
          </w:p>
        </w:tc>
        <w:tc>
          <w:tcPr>
            <w:tcW w:w="3690" w:type="dxa"/>
          </w:tcPr>
          <w:p w14:paraId="1E542645" w14:textId="77777777" w:rsidR="008356E4" w:rsidRDefault="008356E4" w:rsidP="008356E4">
            <w:pPr>
              <w:pStyle w:val="TableParagraph"/>
              <w:ind w:right="121"/>
            </w:pPr>
            <w:r>
              <w:t xml:space="preserve">Core content teachers have curricula to support Layer 1 core instruction aligned to the CCSS or content standards, Layer 1 interventions, and Layer 2 targeted interventions. Special education teachers have high-quality curricula and supplemental materials available to meet the needs of students with disabilities. There are </w:t>
            </w:r>
            <w:r>
              <w:rPr>
                <w:b/>
              </w:rPr>
              <w:t xml:space="preserve">lists of interventions </w:t>
            </w:r>
            <w:r>
              <w:t xml:space="preserve">available for each layer and the high-quality instructional </w:t>
            </w:r>
            <w:r>
              <w:rPr>
                <w:b/>
              </w:rPr>
              <w:t xml:space="preserve">materials for these interventions </w:t>
            </w:r>
            <w:r>
              <w:t>are readily available, and health and wellness personnel have the resources necessary to implement the necessary interventions.</w:t>
            </w:r>
          </w:p>
        </w:tc>
        <w:tc>
          <w:tcPr>
            <w:tcW w:w="1080" w:type="dxa"/>
          </w:tcPr>
          <w:p w14:paraId="1D4CE236" w14:textId="77777777" w:rsidR="008356E4" w:rsidRDefault="008356E4" w:rsidP="008356E4">
            <w:pPr>
              <w:pStyle w:val="TableParagraph"/>
              <w:ind w:left="0"/>
              <w:rPr>
                <w:rFonts w:ascii="Times New Roman"/>
                <w:sz w:val="20"/>
              </w:rPr>
            </w:pPr>
          </w:p>
        </w:tc>
        <w:tc>
          <w:tcPr>
            <w:tcW w:w="2633" w:type="dxa"/>
          </w:tcPr>
          <w:p w14:paraId="298EED7D" w14:textId="77777777" w:rsidR="008356E4" w:rsidRDefault="008356E4" w:rsidP="008356E4">
            <w:pPr>
              <w:pStyle w:val="TableParagraph"/>
            </w:pPr>
            <w:r>
              <w:t>Curricula</w:t>
            </w:r>
          </w:p>
          <w:p w14:paraId="6B398CE7" w14:textId="77777777" w:rsidR="008356E4" w:rsidRDefault="008356E4" w:rsidP="008356E4">
            <w:pPr>
              <w:pStyle w:val="TableParagraph"/>
              <w:spacing w:before="4"/>
              <w:ind w:left="0"/>
              <w:rPr>
                <w:rFonts w:ascii="Times New Roman"/>
                <w:sz w:val="23"/>
              </w:rPr>
            </w:pPr>
          </w:p>
          <w:p w14:paraId="19DF7879" w14:textId="77777777" w:rsidR="008356E4" w:rsidRDefault="008356E4" w:rsidP="008356E4">
            <w:pPr>
              <w:pStyle w:val="TableParagraph"/>
            </w:pPr>
            <w:r>
              <w:t>Supplemental materials</w:t>
            </w:r>
          </w:p>
          <w:p w14:paraId="2D1D8BDB" w14:textId="77777777" w:rsidR="008356E4" w:rsidRDefault="008356E4" w:rsidP="008356E4">
            <w:pPr>
              <w:pStyle w:val="TableParagraph"/>
              <w:spacing w:before="3"/>
              <w:ind w:left="0"/>
              <w:rPr>
                <w:rFonts w:ascii="Times New Roman"/>
                <w:sz w:val="23"/>
              </w:rPr>
            </w:pPr>
          </w:p>
          <w:p w14:paraId="618B187D" w14:textId="77777777" w:rsidR="008356E4" w:rsidRDefault="008356E4" w:rsidP="008356E4">
            <w:pPr>
              <w:pStyle w:val="TableParagraph"/>
              <w:spacing w:before="1"/>
              <w:ind w:right="965"/>
            </w:pPr>
            <w:r>
              <w:t>Lists of approved interventions</w:t>
            </w:r>
          </w:p>
          <w:p w14:paraId="30375BA3" w14:textId="77777777" w:rsidR="008356E4" w:rsidRDefault="008356E4" w:rsidP="008356E4">
            <w:pPr>
              <w:pStyle w:val="TableParagraph"/>
              <w:spacing w:before="4"/>
              <w:ind w:left="0"/>
              <w:rPr>
                <w:rFonts w:ascii="Times New Roman"/>
                <w:sz w:val="23"/>
              </w:rPr>
            </w:pPr>
          </w:p>
          <w:p w14:paraId="56C34917" w14:textId="77777777" w:rsidR="008356E4" w:rsidRDefault="008356E4" w:rsidP="008356E4">
            <w:pPr>
              <w:pStyle w:val="TableParagraph"/>
              <w:spacing w:line="480" w:lineRule="auto"/>
              <w:ind w:right="665"/>
            </w:pPr>
            <w:r>
              <w:t>Lesson plans Teacher action plans</w:t>
            </w:r>
          </w:p>
          <w:p w14:paraId="1CD7DF22" w14:textId="77777777" w:rsidR="008356E4" w:rsidRDefault="008356E4" w:rsidP="008356E4">
            <w:pPr>
              <w:pStyle w:val="TableParagraph"/>
              <w:spacing w:before="2"/>
              <w:ind w:left="113" w:right="106"/>
            </w:pPr>
            <w:r>
              <w:t>List of resources for health and wellness personnel</w:t>
            </w:r>
          </w:p>
          <w:p w14:paraId="2097E4C9" w14:textId="77777777" w:rsidR="008356E4" w:rsidRDefault="008356E4" w:rsidP="008356E4">
            <w:pPr>
              <w:pStyle w:val="TableParagraph"/>
              <w:spacing w:before="3"/>
              <w:ind w:left="0"/>
              <w:rPr>
                <w:rFonts w:ascii="Times New Roman"/>
                <w:sz w:val="23"/>
              </w:rPr>
            </w:pPr>
          </w:p>
          <w:p w14:paraId="7E30A6CB" w14:textId="77777777" w:rsidR="008356E4" w:rsidRDefault="008356E4" w:rsidP="008356E4">
            <w:pPr>
              <w:pStyle w:val="TableParagraph"/>
              <w:ind w:left="113"/>
            </w:pPr>
            <w:r>
              <w:t>Data to support decisions</w:t>
            </w:r>
          </w:p>
        </w:tc>
      </w:tr>
    </w:tbl>
    <w:p w14:paraId="41CDB14D" w14:textId="77777777" w:rsidR="008356E4" w:rsidRDefault="008356E4" w:rsidP="008356E4">
      <w:pPr>
        <w:sectPr w:rsidR="008356E4">
          <w:pgSz w:w="15840" w:h="12240" w:orient="landscape"/>
          <w:pgMar w:top="1140" w:right="380" w:bottom="860" w:left="580" w:header="0" w:footer="671" w:gutter="0"/>
          <w:cols w:space="720"/>
        </w:sectPr>
      </w:pPr>
    </w:p>
    <w:p w14:paraId="0B17B4A3" w14:textId="77777777" w:rsidR="008356E4" w:rsidRDefault="008356E4" w:rsidP="008356E4">
      <w:pPr>
        <w:pStyle w:val="BodyText"/>
        <w:spacing w:before="7"/>
        <w:rPr>
          <w:rFonts w:ascii="Times New Roman"/>
          <w:sz w:val="2"/>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41DDA1D3" w14:textId="77777777" w:rsidTr="008356E4">
        <w:trPr>
          <w:trHeight w:val="539"/>
        </w:trPr>
        <w:tc>
          <w:tcPr>
            <w:tcW w:w="1705" w:type="dxa"/>
            <w:shd w:val="clear" w:color="auto" w:fill="365F91"/>
          </w:tcPr>
          <w:p w14:paraId="277986A4"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7C2F089B"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336A2A01" w14:textId="77777777" w:rsidR="008356E4" w:rsidRDefault="008356E4" w:rsidP="008356E4">
            <w:pPr>
              <w:pStyle w:val="TableParagraph"/>
              <w:rPr>
                <w:b/>
              </w:rPr>
            </w:pPr>
            <w:r>
              <w:rPr>
                <w:b/>
                <w:color w:val="FFFFFF"/>
              </w:rPr>
              <w:t>Partial Implementation</w:t>
            </w:r>
          </w:p>
        </w:tc>
        <w:tc>
          <w:tcPr>
            <w:tcW w:w="3690" w:type="dxa"/>
            <w:shd w:val="clear" w:color="auto" w:fill="365F91"/>
          </w:tcPr>
          <w:p w14:paraId="0ADA4068" w14:textId="77777777" w:rsidR="008356E4" w:rsidRDefault="008356E4" w:rsidP="008356E4">
            <w:pPr>
              <w:pStyle w:val="TableParagraph"/>
              <w:rPr>
                <w:b/>
              </w:rPr>
            </w:pPr>
            <w:r>
              <w:rPr>
                <w:b/>
                <w:color w:val="FFFFFF"/>
              </w:rPr>
              <w:t>Full Implementation</w:t>
            </w:r>
          </w:p>
        </w:tc>
        <w:tc>
          <w:tcPr>
            <w:tcW w:w="1080" w:type="dxa"/>
            <w:shd w:val="clear" w:color="auto" w:fill="365F91"/>
          </w:tcPr>
          <w:p w14:paraId="71E599AA" w14:textId="77777777" w:rsidR="008356E4" w:rsidRDefault="008356E4" w:rsidP="008356E4">
            <w:pPr>
              <w:pStyle w:val="TableParagraph"/>
              <w:rPr>
                <w:b/>
              </w:rPr>
            </w:pPr>
            <w:r>
              <w:rPr>
                <w:b/>
                <w:color w:val="FFFFFF"/>
              </w:rPr>
              <w:t>Rating</w:t>
            </w:r>
          </w:p>
        </w:tc>
        <w:tc>
          <w:tcPr>
            <w:tcW w:w="2633" w:type="dxa"/>
            <w:shd w:val="clear" w:color="auto" w:fill="365F91"/>
          </w:tcPr>
          <w:p w14:paraId="1044FE54" w14:textId="77777777" w:rsidR="008356E4" w:rsidRDefault="008356E4" w:rsidP="008356E4">
            <w:pPr>
              <w:pStyle w:val="TableParagraph"/>
              <w:rPr>
                <w:b/>
              </w:rPr>
            </w:pPr>
            <w:r>
              <w:rPr>
                <w:b/>
                <w:color w:val="FFFFFF"/>
              </w:rPr>
              <w:t>Documentation</w:t>
            </w:r>
          </w:p>
        </w:tc>
      </w:tr>
      <w:tr w:rsidR="008356E4" w14:paraId="3190A0E8" w14:textId="77777777" w:rsidTr="008356E4">
        <w:trPr>
          <w:trHeight w:val="6372"/>
        </w:trPr>
        <w:tc>
          <w:tcPr>
            <w:tcW w:w="1705" w:type="dxa"/>
            <w:shd w:val="clear" w:color="auto" w:fill="C1C1C1"/>
          </w:tcPr>
          <w:p w14:paraId="6E95F62A" w14:textId="77777777" w:rsidR="008356E4" w:rsidRDefault="008356E4" w:rsidP="008356E4">
            <w:pPr>
              <w:pStyle w:val="TableParagraph"/>
              <w:rPr>
                <w:b/>
              </w:rPr>
            </w:pPr>
            <w:bookmarkStart w:id="41" w:name="SS4"/>
            <w:r>
              <w:rPr>
                <w:b/>
              </w:rPr>
              <w:t>SS4</w:t>
            </w:r>
          </w:p>
          <w:p w14:paraId="0A119349" w14:textId="77777777" w:rsidR="008356E4" w:rsidRDefault="008356E4" w:rsidP="008356E4">
            <w:pPr>
              <w:pStyle w:val="TableParagraph"/>
              <w:ind w:right="130"/>
            </w:pPr>
            <w:r>
              <w:t>District policies that encourage alignment of practices and programs at the classroom, school, and district level</w:t>
            </w:r>
            <w:bookmarkEnd w:id="41"/>
          </w:p>
        </w:tc>
        <w:tc>
          <w:tcPr>
            <w:tcW w:w="2970" w:type="dxa"/>
          </w:tcPr>
          <w:p w14:paraId="5F4C0BE5" w14:textId="77777777" w:rsidR="008356E4" w:rsidRDefault="008356E4" w:rsidP="008356E4">
            <w:pPr>
              <w:pStyle w:val="TableParagraph"/>
              <w:ind w:right="199"/>
            </w:pPr>
            <w:r>
              <w:t>Teachers create their own classroom systems without alignment across grade levels and schools.</w:t>
            </w:r>
          </w:p>
        </w:tc>
        <w:tc>
          <w:tcPr>
            <w:tcW w:w="2520" w:type="dxa"/>
          </w:tcPr>
          <w:p w14:paraId="037128C3" w14:textId="77777777" w:rsidR="008356E4" w:rsidRDefault="008356E4" w:rsidP="008356E4">
            <w:pPr>
              <w:pStyle w:val="TableParagraph"/>
              <w:ind w:right="122"/>
            </w:pPr>
            <w:r>
              <w:rPr>
                <w:b/>
              </w:rPr>
              <w:t xml:space="preserve">District policies encourage alignment on some topics. </w:t>
            </w:r>
            <w:r>
              <w:t xml:space="preserve">There are not clear expectations across grade levels and schools for what positive behavioral interventions and supports (PBIS) look like, how to use data triangulation and universal screening, or to what extent students have access to small- group differentiated instruction. </w:t>
            </w:r>
            <w:proofErr w:type="gramStart"/>
            <w:r>
              <w:t>Or,</w:t>
            </w:r>
            <w:proofErr w:type="gramEnd"/>
            <w:r>
              <w:t xml:space="preserve"> teachers are not provided high- quality instructional materials, pacing guides, or curriculum maps.</w:t>
            </w:r>
          </w:p>
          <w:p w14:paraId="273568C7" w14:textId="77777777" w:rsidR="008356E4" w:rsidRDefault="008356E4" w:rsidP="008356E4">
            <w:pPr>
              <w:pStyle w:val="TableParagraph"/>
              <w:spacing w:before="1"/>
              <w:ind w:left="113" w:right="177"/>
              <w:rPr>
                <w:b/>
              </w:rPr>
            </w:pPr>
            <w:r>
              <w:rPr>
                <w:b/>
              </w:rPr>
              <w:t>Health and wellness personnel provide input on school-level decisions.</w:t>
            </w:r>
          </w:p>
        </w:tc>
        <w:tc>
          <w:tcPr>
            <w:tcW w:w="3690" w:type="dxa"/>
          </w:tcPr>
          <w:p w14:paraId="47016D04" w14:textId="77777777" w:rsidR="008356E4" w:rsidRDefault="008356E4" w:rsidP="008356E4">
            <w:pPr>
              <w:pStyle w:val="TableParagraph"/>
              <w:ind w:right="158"/>
            </w:pPr>
            <w:r>
              <w:t xml:space="preserve">District policies and practices exist to </w:t>
            </w:r>
            <w:r>
              <w:rPr>
                <w:b/>
              </w:rPr>
              <w:t xml:space="preserve">provide support on a broad range of topics including </w:t>
            </w:r>
            <w:r>
              <w:t>MLSS, positive behavioral interventions and supports (PBIS), high-quality materials, data triangulation, universal screening, small-group instruction, progress- monitoring, expectations for learning, homework, pacing guides, curriculum maps, scope and sequence, and vertical alignment of curriculum.</w:t>
            </w:r>
          </w:p>
          <w:p w14:paraId="1CBFFA50" w14:textId="77777777" w:rsidR="008356E4" w:rsidRDefault="008356E4" w:rsidP="008356E4">
            <w:pPr>
              <w:pStyle w:val="TableParagraph"/>
              <w:ind w:right="436"/>
              <w:rPr>
                <w:b/>
              </w:rPr>
            </w:pPr>
            <w:r>
              <w:rPr>
                <w:b/>
              </w:rPr>
              <w:t>Health and wellness teams are recognized as an essential and necessary part of school transformation. School Health Advisory Committees (SHAC) are established and meet on a regular basis.</w:t>
            </w:r>
          </w:p>
        </w:tc>
        <w:tc>
          <w:tcPr>
            <w:tcW w:w="1080" w:type="dxa"/>
          </w:tcPr>
          <w:p w14:paraId="0BF289F6" w14:textId="77777777" w:rsidR="008356E4" w:rsidRDefault="008356E4" w:rsidP="008356E4">
            <w:pPr>
              <w:pStyle w:val="TableParagraph"/>
              <w:ind w:left="0"/>
              <w:rPr>
                <w:rFonts w:ascii="Times New Roman"/>
                <w:sz w:val="20"/>
              </w:rPr>
            </w:pPr>
          </w:p>
        </w:tc>
        <w:tc>
          <w:tcPr>
            <w:tcW w:w="2633" w:type="dxa"/>
          </w:tcPr>
          <w:p w14:paraId="72A34D00" w14:textId="77777777" w:rsidR="008356E4" w:rsidRDefault="008356E4" w:rsidP="008356E4">
            <w:pPr>
              <w:pStyle w:val="TableParagraph"/>
              <w:ind w:right="310"/>
            </w:pPr>
            <w:r>
              <w:t>District policy, school policy, pacing guides, curriculum maps, scope and sequence aligned to common core standards</w:t>
            </w:r>
          </w:p>
          <w:p w14:paraId="7DCDE066" w14:textId="77777777" w:rsidR="008356E4" w:rsidRDefault="008356E4" w:rsidP="008356E4">
            <w:pPr>
              <w:pStyle w:val="TableParagraph"/>
              <w:spacing w:before="4"/>
              <w:ind w:left="0"/>
              <w:rPr>
                <w:rFonts w:ascii="Times New Roman"/>
                <w:sz w:val="23"/>
              </w:rPr>
            </w:pPr>
          </w:p>
          <w:p w14:paraId="5E269C5E" w14:textId="77777777" w:rsidR="008356E4" w:rsidRDefault="008356E4" w:rsidP="008356E4">
            <w:pPr>
              <w:pStyle w:val="TableParagraph"/>
              <w:ind w:right="624"/>
            </w:pPr>
            <w:r>
              <w:t>Vertical alignment of curriculum</w:t>
            </w:r>
          </w:p>
          <w:p w14:paraId="0A49B0F9" w14:textId="77777777" w:rsidR="008356E4" w:rsidRDefault="008356E4" w:rsidP="008356E4">
            <w:pPr>
              <w:pStyle w:val="TableParagraph"/>
              <w:spacing w:before="5"/>
              <w:ind w:left="0"/>
              <w:rPr>
                <w:rFonts w:ascii="Times New Roman"/>
                <w:sz w:val="23"/>
              </w:rPr>
            </w:pPr>
          </w:p>
          <w:p w14:paraId="4816E65F" w14:textId="77777777" w:rsidR="008356E4" w:rsidRDefault="008356E4" w:rsidP="008356E4">
            <w:pPr>
              <w:pStyle w:val="TableParagraph"/>
              <w:ind w:right="129"/>
            </w:pPr>
            <w:r>
              <w:t>School Health Advisory Committees established with agendas and meeting notes</w:t>
            </w:r>
          </w:p>
        </w:tc>
      </w:tr>
    </w:tbl>
    <w:p w14:paraId="1479A852" w14:textId="77777777" w:rsidR="008356E4" w:rsidRDefault="008356E4" w:rsidP="008356E4">
      <w:pPr>
        <w:sectPr w:rsidR="008356E4">
          <w:pgSz w:w="15840" w:h="12240" w:orient="landscape"/>
          <w:pgMar w:top="1140" w:right="380" w:bottom="860" w:left="580" w:header="0" w:footer="671" w:gutter="0"/>
          <w:cols w:space="720"/>
        </w:sectPr>
      </w:pPr>
    </w:p>
    <w:p w14:paraId="1A3B0292"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2F3346C1" w14:textId="77777777" w:rsidTr="008356E4">
        <w:trPr>
          <w:trHeight w:val="539"/>
        </w:trPr>
        <w:tc>
          <w:tcPr>
            <w:tcW w:w="1705" w:type="dxa"/>
            <w:shd w:val="clear" w:color="auto" w:fill="365F91"/>
          </w:tcPr>
          <w:p w14:paraId="64DE5807"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40E3FF33"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05C22EA2" w14:textId="77777777" w:rsidR="008356E4" w:rsidRDefault="008356E4" w:rsidP="008356E4">
            <w:pPr>
              <w:pStyle w:val="TableParagraph"/>
              <w:rPr>
                <w:b/>
              </w:rPr>
            </w:pPr>
            <w:r>
              <w:rPr>
                <w:b/>
                <w:color w:val="FFFFFF"/>
              </w:rPr>
              <w:t>Partial Implementation</w:t>
            </w:r>
          </w:p>
        </w:tc>
        <w:tc>
          <w:tcPr>
            <w:tcW w:w="3690" w:type="dxa"/>
            <w:shd w:val="clear" w:color="auto" w:fill="365F91"/>
          </w:tcPr>
          <w:p w14:paraId="0583ADEF" w14:textId="77777777" w:rsidR="008356E4" w:rsidRDefault="008356E4" w:rsidP="008356E4">
            <w:pPr>
              <w:pStyle w:val="TableParagraph"/>
              <w:rPr>
                <w:b/>
              </w:rPr>
            </w:pPr>
            <w:r>
              <w:rPr>
                <w:b/>
                <w:color w:val="FFFFFF"/>
              </w:rPr>
              <w:t>Full Implementation</w:t>
            </w:r>
          </w:p>
        </w:tc>
        <w:tc>
          <w:tcPr>
            <w:tcW w:w="1080" w:type="dxa"/>
            <w:shd w:val="clear" w:color="auto" w:fill="365F91"/>
          </w:tcPr>
          <w:p w14:paraId="27B45C54" w14:textId="77777777" w:rsidR="008356E4" w:rsidRDefault="008356E4" w:rsidP="008356E4">
            <w:pPr>
              <w:pStyle w:val="TableParagraph"/>
              <w:rPr>
                <w:b/>
              </w:rPr>
            </w:pPr>
            <w:r>
              <w:rPr>
                <w:b/>
                <w:color w:val="FFFFFF"/>
              </w:rPr>
              <w:t>Rating</w:t>
            </w:r>
          </w:p>
        </w:tc>
        <w:tc>
          <w:tcPr>
            <w:tcW w:w="2633" w:type="dxa"/>
            <w:shd w:val="clear" w:color="auto" w:fill="365F91"/>
          </w:tcPr>
          <w:p w14:paraId="4D46C653" w14:textId="77777777" w:rsidR="008356E4" w:rsidRDefault="008356E4" w:rsidP="008356E4">
            <w:pPr>
              <w:pStyle w:val="TableParagraph"/>
              <w:rPr>
                <w:b/>
              </w:rPr>
            </w:pPr>
            <w:r>
              <w:rPr>
                <w:b/>
                <w:color w:val="FFFFFF"/>
              </w:rPr>
              <w:t>Documentation</w:t>
            </w:r>
          </w:p>
        </w:tc>
      </w:tr>
      <w:tr w:rsidR="008356E4" w14:paraId="777B393D" w14:textId="77777777" w:rsidTr="008356E4">
        <w:trPr>
          <w:trHeight w:val="289"/>
        </w:trPr>
        <w:tc>
          <w:tcPr>
            <w:tcW w:w="1705" w:type="dxa"/>
            <w:tcBorders>
              <w:bottom w:val="nil"/>
            </w:tcBorders>
            <w:shd w:val="clear" w:color="auto" w:fill="C1C1C1"/>
          </w:tcPr>
          <w:p w14:paraId="5D2E2377" w14:textId="77777777" w:rsidR="008356E4" w:rsidRDefault="008356E4" w:rsidP="008356E4">
            <w:pPr>
              <w:pStyle w:val="TableParagraph"/>
              <w:spacing w:before="2" w:line="267" w:lineRule="exact"/>
              <w:rPr>
                <w:b/>
              </w:rPr>
            </w:pPr>
            <w:bookmarkStart w:id="42" w:name="SS5" w:colFirst="0" w:colLast="0"/>
            <w:r>
              <w:rPr>
                <w:b/>
              </w:rPr>
              <w:t>SS5</w:t>
            </w:r>
          </w:p>
        </w:tc>
        <w:tc>
          <w:tcPr>
            <w:tcW w:w="2970" w:type="dxa"/>
            <w:tcBorders>
              <w:bottom w:val="nil"/>
            </w:tcBorders>
          </w:tcPr>
          <w:p w14:paraId="4E1385C3" w14:textId="77777777" w:rsidR="008356E4" w:rsidRDefault="008356E4" w:rsidP="008356E4">
            <w:pPr>
              <w:pStyle w:val="TableParagraph"/>
              <w:spacing w:before="2" w:line="267" w:lineRule="exact"/>
              <w:ind w:left="114"/>
            </w:pPr>
            <w:r>
              <w:t>There may not be a system of</w:t>
            </w:r>
          </w:p>
        </w:tc>
        <w:tc>
          <w:tcPr>
            <w:tcW w:w="2520" w:type="dxa"/>
            <w:tcBorders>
              <w:bottom w:val="nil"/>
            </w:tcBorders>
          </w:tcPr>
          <w:p w14:paraId="5DFF7B81" w14:textId="77777777" w:rsidR="008356E4" w:rsidRDefault="008356E4" w:rsidP="008356E4">
            <w:pPr>
              <w:pStyle w:val="TableParagraph"/>
              <w:spacing w:before="2" w:line="267" w:lineRule="exact"/>
              <w:rPr>
                <w:b/>
              </w:rPr>
            </w:pPr>
            <w:r>
              <w:t xml:space="preserve">There is a </w:t>
            </w:r>
            <w:r>
              <w:rPr>
                <w:b/>
              </w:rPr>
              <w:t>system of</w:t>
            </w:r>
          </w:p>
        </w:tc>
        <w:tc>
          <w:tcPr>
            <w:tcW w:w="3690" w:type="dxa"/>
            <w:tcBorders>
              <w:bottom w:val="nil"/>
            </w:tcBorders>
          </w:tcPr>
          <w:p w14:paraId="2D31F2C2" w14:textId="77777777" w:rsidR="008356E4" w:rsidRDefault="008356E4" w:rsidP="008356E4">
            <w:pPr>
              <w:pStyle w:val="TableParagraph"/>
              <w:spacing w:before="2" w:line="267" w:lineRule="exact"/>
            </w:pPr>
            <w:r>
              <w:t xml:space="preserve">There is a </w:t>
            </w:r>
            <w:r>
              <w:rPr>
                <w:b/>
              </w:rPr>
              <w:t xml:space="preserve">formalized </w:t>
            </w:r>
            <w:r>
              <w:t>system of</w:t>
            </w:r>
          </w:p>
        </w:tc>
        <w:tc>
          <w:tcPr>
            <w:tcW w:w="1080" w:type="dxa"/>
            <w:vMerge w:val="restart"/>
          </w:tcPr>
          <w:p w14:paraId="703ACFB8" w14:textId="77777777" w:rsidR="008356E4" w:rsidRDefault="008356E4" w:rsidP="008356E4">
            <w:pPr>
              <w:pStyle w:val="TableParagraph"/>
              <w:ind w:left="0"/>
              <w:rPr>
                <w:rFonts w:ascii="Times New Roman"/>
                <w:sz w:val="20"/>
              </w:rPr>
            </w:pPr>
          </w:p>
        </w:tc>
        <w:tc>
          <w:tcPr>
            <w:tcW w:w="2633" w:type="dxa"/>
            <w:tcBorders>
              <w:bottom w:val="nil"/>
            </w:tcBorders>
          </w:tcPr>
          <w:p w14:paraId="1B3FBE7B" w14:textId="77777777" w:rsidR="008356E4" w:rsidRDefault="008356E4" w:rsidP="008356E4">
            <w:pPr>
              <w:pStyle w:val="TableParagraph"/>
              <w:spacing w:before="2" w:line="267" w:lineRule="exact"/>
            </w:pPr>
            <w:r>
              <w:t>Collaboration meeting</w:t>
            </w:r>
          </w:p>
        </w:tc>
      </w:tr>
      <w:tr w:rsidR="008356E4" w14:paraId="38B1A80D" w14:textId="77777777" w:rsidTr="008356E4">
        <w:trPr>
          <w:trHeight w:val="260"/>
        </w:trPr>
        <w:tc>
          <w:tcPr>
            <w:tcW w:w="1705" w:type="dxa"/>
            <w:tcBorders>
              <w:top w:val="nil"/>
              <w:bottom w:val="nil"/>
            </w:tcBorders>
            <w:shd w:val="clear" w:color="auto" w:fill="C1C1C1"/>
          </w:tcPr>
          <w:p w14:paraId="4D4FE114" w14:textId="77777777" w:rsidR="008356E4" w:rsidRDefault="008356E4" w:rsidP="008356E4">
            <w:pPr>
              <w:pStyle w:val="TableParagraph"/>
              <w:spacing w:line="241" w:lineRule="exact"/>
            </w:pPr>
            <w:r>
              <w:t>Dedicated</w:t>
            </w:r>
          </w:p>
        </w:tc>
        <w:tc>
          <w:tcPr>
            <w:tcW w:w="2970" w:type="dxa"/>
            <w:tcBorders>
              <w:top w:val="nil"/>
              <w:bottom w:val="nil"/>
            </w:tcBorders>
          </w:tcPr>
          <w:p w14:paraId="0C7AA94A" w14:textId="77777777" w:rsidR="008356E4" w:rsidRDefault="008356E4" w:rsidP="008356E4">
            <w:pPr>
              <w:pStyle w:val="TableParagraph"/>
              <w:spacing w:line="241" w:lineRule="exact"/>
              <w:ind w:left="114"/>
            </w:pPr>
            <w:r>
              <w:t>collaboration for staff.</w:t>
            </w:r>
          </w:p>
        </w:tc>
        <w:tc>
          <w:tcPr>
            <w:tcW w:w="2520" w:type="dxa"/>
            <w:tcBorders>
              <w:top w:val="nil"/>
              <w:bottom w:val="nil"/>
            </w:tcBorders>
          </w:tcPr>
          <w:p w14:paraId="58BD3A5F" w14:textId="77777777" w:rsidR="008356E4" w:rsidRDefault="008356E4" w:rsidP="008356E4">
            <w:pPr>
              <w:pStyle w:val="TableParagraph"/>
              <w:spacing w:line="241" w:lineRule="exact"/>
            </w:pPr>
            <w:r>
              <w:rPr>
                <w:b/>
              </w:rPr>
              <w:t xml:space="preserve">collaboration </w:t>
            </w:r>
            <w:r>
              <w:t>for staff.</w:t>
            </w:r>
          </w:p>
        </w:tc>
        <w:tc>
          <w:tcPr>
            <w:tcW w:w="3690" w:type="dxa"/>
            <w:tcBorders>
              <w:top w:val="nil"/>
              <w:bottom w:val="nil"/>
            </w:tcBorders>
          </w:tcPr>
          <w:p w14:paraId="6E753B15" w14:textId="77777777" w:rsidR="008356E4" w:rsidRDefault="008356E4" w:rsidP="008356E4">
            <w:pPr>
              <w:pStyle w:val="TableParagraph"/>
              <w:spacing w:line="241" w:lineRule="exact"/>
              <w:rPr>
                <w:b/>
              </w:rPr>
            </w:pPr>
            <w:r>
              <w:t xml:space="preserve">collaboration for staff </w:t>
            </w:r>
            <w:r>
              <w:rPr>
                <w:b/>
              </w:rPr>
              <w:t>with regular</w:t>
            </w:r>
          </w:p>
        </w:tc>
        <w:tc>
          <w:tcPr>
            <w:tcW w:w="1080" w:type="dxa"/>
            <w:vMerge/>
            <w:tcBorders>
              <w:top w:val="nil"/>
            </w:tcBorders>
          </w:tcPr>
          <w:p w14:paraId="2268760A" w14:textId="77777777" w:rsidR="008356E4" w:rsidRDefault="008356E4" w:rsidP="008356E4">
            <w:pPr>
              <w:rPr>
                <w:sz w:val="2"/>
                <w:szCs w:val="2"/>
              </w:rPr>
            </w:pPr>
          </w:p>
        </w:tc>
        <w:tc>
          <w:tcPr>
            <w:tcW w:w="2633" w:type="dxa"/>
            <w:tcBorders>
              <w:top w:val="nil"/>
              <w:bottom w:val="nil"/>
            </w:tcBorders>
          </w:tcPr>
          <w:p w14:paraId="1C851635" w14:textId="77777777" w:rsidR="008356E4" w:rsidRDefault="008356E4" w:rsidP="008356E4">
            <w:pPr>
              <w:pStyle w:val="TableParagraph"/>
              <w:spacing w:line="241" w:lineRule="exact"/>
            </w:pPr>
            <w:r>
              <w:t>schedules, agendas,</w:t>
            </w:r>
          </w:p>
        </w:tc>
      </w:tr>
      <w:tr w:rsidR="008356E4" w14:paraId="7396113B" w14:textId="77777777" w:rsidTr="008356E4">
        <w:trPr>
          <w:trHeight w:val="256"/>
        </w:trPr>
        <w:tc>
          <w:tcPr>
            <w:tcW w:w="1705" w:type="dxa"/>
            <w:tcBorders>
              <w:top w:val="nil"/>
              <w:bottom w:val="nil"/>
            </w:tcBorders>
            <w:shd w:val="clear" w:color="auto" w:fill="C1C1C1"/>
          </w:tcPr>
          <w:p w14:paraId="1288C86D" w14:textId="77777777" w:rsidR="008356E4" w:rsidRDefault="008356E4" w:rsidP="008356E4">
            <w:pPr>
              <w:pStyle w:val="TableParagraph"/>
              <w:spacing w:line="237" w:lineRule="exact"/>
            </w:pPr>
            <w:r>
              <w:t>collaboration</w:t>
            </w:r>
          </w:p>
        </w:tc>
        <w:tc>
          <w:tcPr>
            <w:tcW w:w="2970" w:type="dxa"/>
            <w:tcBorders>
              <w:top w:val="nil"/>
              <w:bottom w:val="nil"/>
            </w:tcBorders>
          </w:tcPr>
          <w:p w14:paraId="247DBEF0" w14:textId="77777777" w:rsidR="008356E4" w:rsidRDefault="008356E4" w:rsidP="008356E4">
            <w:pPr>
              <w:pStyle w:val="TableParagraph"/>
              <w:spacing w:line="237" w:lineRule="exact"/>
              <w:ind w:left="114"/>
            </w:pPr>
            <w:r>
              <w:t>Collaboration times may not</w:t>
            </w:r>
          </w:p>
        </w:tc>
        <w:tc>
          <w:tcPr>
            <w:tcW w:w="2520" w:type="dxa"/>
            <w:tcBorders>
              <w:top w:val="nil"/>
              <w:bottom w:val="nil"/>
            </w:tcBorders>
          </w:tcPr>
          <w:p w14:paraId="0712BFA7" w14:textId="77777777" w:rsidR="008356E4" w:rsidRDefault="008356E4" w:rsidP="008356E4">
            <w:pPr>
              <w:pStyle w:val="TableParagraph"/>
              <w:spacing w:line="237" w:lineRule="exact"/>
            </w:pPr>
            <w:r>
              <w:t>Collaboration times yield</w:t>
            </w:r>
          </w:p>
        </w:tc>
        <w:tc>
          <w:tcPr>
            <w:tcW w:w="3690" w:type="dxa"/>
            <w:tcBorders>
              <w:top w:val="nil"/>
              <w:bottom w:val="nil"/>
            </w:tcBorders>
          </w:tcPr>
          <w:p w14:paraId="754F2190" w14:textId="77777777" w:rsidR="008356E4" w:rsidRDefault="008356E4" w:rsidP="008356E4">
            <w:pPr>
              <w:pStyle w:val="TableParagraph"/>
              <w:spacing w:line="237" w:lineRule="exact"/>
            </w:pPr>
            <w:r>
              <w:rPr>
                <w:b/>
              </w:rPr>
              <w:t>meeting times and locations</w:t>
            </w:r>
            <w:r>
              <w:t>.</w:t>
            </w:r>
          </w:p>
        </w:tc>
        <w:tc>
          <w:tcPr>
            <w:tcW w:w="1080" w:type="dxa"/>
            <w:vMerge/>
            <w:tcBorders>
              <w:top w:val="nil"/>
            </w:tcBorders>
          </w:tcPr>
          <w:p w14:paraId="77C77E7B" w14:textId="77777777" w:rsidR="008356E4" w:rsidRDefault="008356E4" w:rsidP="008356E4">
            <w:pPr>
              <w:rPr>
                <w:sz w:val="2"/>
                <w:szCs w:val="2"/>
              </w:rPr>
            </w:pPr>
          </w:p>
        </w:tc>
        <w:tc>
          <w:tcPr>
            <w:tcW w:w="2633" w:type="dxa"/>
            <w:tcBorders>
              <w:top w:val="nil"/>
              <w:bottom w:val="nil"/>
            </w:tcBorders>
          </w:tcPr>
          <w:p w14:paraId="3B4C278D" w14:textId="77777777" w:rsidR="008356E4" w:rsidRDefault="008356E4" w:rsidP="008356E4">
            <w:pPr>
              <w:pStyle w:val="TableParagraph"/>
              <w:spacing w:line="237" w:lineRule="exact"/>
            </w:pPr>
            <w:r>
              <w:t>resolutions, and sign-in</w:t>
            </w:r>
          </w:p>
        </w:tc>
      </w:tr>
      <w:tr w:rsidR="008356E4" w14:paraId="2E43BDEF" w14:textId="77777777" w:rsidTr="008356E4">
        <w:trPr>
          <w:trHeight w:val="258"/>
        </w:trPr>
        <w:tc>
          <w:tcPr>
            <w:tcW w:w="1705" w:type="dxa"/>
            <w:tcBorders>
              <w:top w:val="nil"/>
              <w:bottom w:val="nil"/>
            </w:tcBorders>
            <w:shd w:val="clear" w:color="auto" w:fill="C1C1C1"/>
          </w:tcPr>
          <w:p w14:paraId="5F1FE96F" w14:textId="77777777" w:rsidR="008356E4" w:rsidRDefault="008356E4" w:rsidP="008356E4">
            <w:pPr>
              <w:pStyle w:val="TableParagraph"/>
              <w:spacing w:line="239" w:lineRule="exact"/>
            </w:pPr>
            <w:r>
              <w:t>times and</w:t>
            </w:r>
          </w:p>
        </w:tc>
        <w:tc>
          <w:tcPr>
            <w:tcW w:w="2970" w:type="dxa"/>
            <w:tcBorders>
              <w:top w:val="nil"/>
              <w:bottom w:val="nil"/>
            </w:tcBorders>
          </w:tcPr>
          <w:p w14:paraId="664B41D4" w14:textId="77777777" w:rsidR="008356E4" w:rsidRDefault="008356E4" w:rsidP="008356E4">
            <w:pPr>
              <w:pStyle w:val="TableParagraph"/>
              <w:spacing w:line="239" w:lineRule="exact"/>
              <w:ind w:left="114"/>
            </w:pPr>
            <w:r>
              <w:t>yield a product that is focused</w:t>
            </w:r>
          </w:p>
        </w:tc>
        <w:tc>
          <w:tcPr>
            <w:tcW w:w="2520" w:type="dxa"/>
            <w:tcBorders>
              <w:top w:val="nil"/>
              <w:bottom w:val="nil"/>
            </w:tcBorders>
          </w:tcPr>
          <w:p w14:paraId="7029618A" w14:textId="77777777" w:rsidR="008356E4" w:rsidRDefault="008356E4" w:rsidP="008356E4">
            <w:pPr>
              <w:pStyle w:val="TableParagraph"/>
              <w:spacing w:line="239" w:lineRule="exact"/>
              <w:rPr>
                <w:b/>
              </w:rPr>
            </w:pPr>
            <w:r>
              <w:t xml:space="preserve">a </w:t>
            </w:r>
            <w:r>
              <w:rPr>
                <w:b/>
              </w:rPr>
              <w:t>product focused on</w:t>
            </w:r>
          </w:p>
        </w:tc>
        <w:tc>
          <w:tcPr>
            <w:tcW w:w="3690" w:type="dxa"/>
            <w:tcBorders>
              <w:top w:val="nil"/>
              <w:bottom w:val="nil"/>
            </w:tcBorders>
          </w:tcPr>
          <w:p w14:paraId="7E8FF12D" w14:textId="77777777" w:rsidR="008356E4" w:rsidRDefault="008356E4" w:rsidP="008356E4">
            <w:pPr>
              <w:pStyle w:val="TableParagraph"/>
              <w:spacing w:line="239" w:lineRule="exact"/>
              <w:ind w:left="113"/>
            </w:pPr>
            <w:r>
              <w:t>Collaboration times yield a product</w:t>
            </w:r>
          </w:p>
        </w:tc>
        <w:tc>
          <w:tcPr>
            <w:tcW w:w="1080" w:type="dxa"/>
            <w:vMerge/>
            <w:tcBorders>
              <w:top w:val="nil"/>
            </w:tcBorders>
          </w:tcPr>
          <w:p w14:paraId="732449E6" w14:textId="77777777" w:rsidR="008356E4" w:rsidRDefault="008356E4" w:rsidP="008356E4">
            <w:pPr>
              <w:rPr>
                <w:sz w:val="2"/>
                <w:szCs w:val="2"/>
              </w:rPr>
            </w:pPr>
          </w:p>
        </w:tc>
        <w:tc>
          <w:tcPr>
            <w:tcW w:w="2633" w:type="dxa"/>
            <w:tcBorders>
              <w:top w:val="nil"/>
              <w:bottom w:val="nil"/>
            </w:tcBorders>
          </w:tcPr>
          <w:p w14:paraId="5233F4D0" w14:textId="77777777" w:rsidR="008356E4" w:rsidRDefault="008356E4" w:rsidP="008356E4">
            <w:pPr>
              <w:pStyle w:val="TableParagraph"/>
              <w:spacing w:line="239" w:lineRule="exact"/>
              <w:ind w:left="113"/>
            </w:pPr>
            <w:r>
              <w:t>sheets</w:t>
            </w:r>
          </w:p>
        </w:tc>
      </w:tr>
      <w:tr w:rsidR="008356E4" w14:paraId="16ABC828" w14:textId="77777777" w:rsidTr="008356E4">
        <w:trPr>
          <w:trHeight w:val="258"/>
        </w:trPr>
        <w:tc>
          <w:tcPr>
            <w:tcW w:w="1705" w:type="dxa"/>
            <w:tcBorders>
              <w:top w:val="nil"/>
              <w:bottom w:val="nil"/>
            </w:tcBorders>
            <w:shd w:val="clear" w:color="auto" w:fill="C1C1C1"/>
          </w:tcPr>
          <w:p w14:paraId="77DA42A7" w14:textId="77777777" w:rsidR="008356E4" w:rsidRDefault="008356E4" w:rsidP="008356E4">
            <w:pPr>
              <w:pStyle w:val="TableParagraph"/>
              <w:spacing w:line="239" w:lineRule="exact"/>
            </w:pPr>
            <w:r>
              <w:t>expectations for</w:t>
            </w:r>
          </w:p>
        </w:tc>
        <w:tc>
          <w:tcPr>
            <w:tcW w:w="2970" w:type="dxa"/>
            <w:tcBorders>
              <w:top w:val="nil"/>
              <w:bottom w:val="nil"/>
            </w:tcBorders>
          </w:tcPr>
          <w:p w14:paraId="0B3BEFCA" w14:textId="77777777" w:rsidR="008356E4" w:rsidRDefault="008356E4" w:rsidP="008356E4">
            <w:pPr>
              <w:pStyle w:val="TableParagraph"/>
              <w:spacing w:line="239" w:lineRule="exact"/>
              <w:ind w:left="114"/>
            </w:pPr>
            <w:r>
              <w:t>on supporting all students,</w:t>
            </w:r>
          </w:p>
        </w:tc>
        <w:tc>
          <w:tcPr>
            <w:tcW w:w="2520" w:type="dxa"/>
            <w:tcBorders>
              <w:top w:val="nil"/>
              <w:bottom w:val="nil"/>
            </w:tcBorders>
          </w:tcPr>
          <w:p w14:paraId="156ADA3F" w14:textId="77777777" w:rsidR="008356E4" w:rsidRDefault="008356E4" w:rsidP="008356E4">
            <w:pPr>
              <w:pStyle w:val="TableParagraph"/>
              <w:spacing w:line="239" w:lineRule="exact"/>
            </w:pPr>
            <w:r>
              <w:rPr>
                <w:b/>
              </w:rPr>
              <w:t>supporting all students</w:t>
            </w:r>
            <w:r>
              <w:t>,</w:t>
            </w:r>
          </w:p>
        </w:tc>
        <w:tc>
          <w:tcPr>
            <w:tcW w:w="3690" w:type="dxa"/>
            <w:tcBorders>
              <w:top w:val="nil"/>
              <w:bottom w:val="nil"/>
            </w:tcBorders>
          </w:tcPr>
          <w:p w14:paraId="3F436FC3" w14:textId="77777777" w:rsidR="008356E4" w:rsidRDefault="008356E4" w:rsidP="008356E4">
            <w:pPr>
              <w:pStyle w:val="TableParagraph"/>
              <w:spacing w:line="239" w:lineRule="exact"/>
              <w:ind w:left="113"/>
            </w:pPr>
            <w:r>
              <w:t>focused on supporting all students,</w:t>
            </w:r>
          </w:p>
        </w:tc>
        <w:tc>
          <w:tcPr>
            <w:tcW w:w="1080" w:type="dxa"/>
            <w:vMerge/>
            <w:tcBorders>
              <w:top w:val="nil"/>
            </w:tcBorders>
          </w:tcPr>
          <w:p w14:paraId="1923739E" w14:textId="77777777" w:rsidR="008356E4" w:rsidRDefault="008356E4" w:rsidP="008356E4">
            <w:pPr>
              <w:rPr>
                <w:sz w:val="2"/>
                <w:szCs w:val="2"/>
              </w:rPr>
            </w:pPr>
          </w:p>
        </w:tc>
        <w:tc>
          <w:tcPr>
            <w:tcW w:w="2633" w:type="dxa"/>
            <w:tcBorders>
              <w:top w:val="nil"/>
              <w:bottom w:val="nil"/>
            </w:tcBorders>
          </w:tcPr>
          <w:p w14:paraId="00173DD5" w14:textId="77777777" w:rsidR="008356E4" w:rsidRDefault="008356E4" w:rsidP="008356E4">
            <w:pPr>
              <w:pStyle w:val="TableParagraph"/>
              <w:ind w:left="0"/>
              <w:rPr>
                <w:rFonts w:ascii="Times New Roman"/>
                <w:sz w:val="18"/>
              </w:rPr>
            </w:pPr>
          </w:p>
        </w:tc>
      </w:tr>
      <w:tr w:rsidR="008356E4" w14:paraId="6E97C711" w14:textId="77777777" w:rsidTr="008356E4">
        <w:trPr>
          <w:trHeight w:val="257"/>
        </w:trPr>
        <w:tc>
          <w:tcPr>
            <w:tcW w:w="1705" w:type="dxa"/>
            <w:tcBorders>
              <w:top w:val="nil"/>
              <w:bottom w:val="nil"/>
            </w:tcBorders>
            <w:shd w:val="clear" w:color="auto" w:fill="C1C1C1"/>
          </w:tcPr>
          <w:p w14:paraId="572A6DB7" w14:textId="77777777" w:rsidR="008356E4" w:rsidRDefault="008356E4" w:rsidP="008356E4">
            <w:pPr>
              <w:pStyle w:val="TableParagraph"/>
              <w:spacing w:line="238" w:lineRule="exact"/>
            </w:pPr>
            <w:r>
              <w:t>staff</w:t>
            </w:r>
          </w:p>
        </w:tc>
        <w:tc>
          <w:tcPr>
            <w:tcW w:w="2970" w:type="dxa"/>
            <w:tcBorders>
              <w:top w:val="nil"/>
              <w:bottom w:val="nil"/>
            </w:tcBorders>
          </w:tcPr>
          <w:p w14:paraId="11BFDC0B" w14:textId="77777777" w:rsidR="008356E4" w:rsidRDefault="008356E4" w:rsidP="008356E4">
            <w:pPr>
              <w:pStyle w:val="TableParagraph"/>
              <w:spacing w:line="238" w:lineRule="exact"/>
              <w:ind w:left="114"/>
            </w:pPr>
            <w:r>
              <w:t>particularly those most at risk</w:t>
            </w:r>
          </w:p>
        </w:tc>
        <w:tc>
          <w:tcPr>
            <w:tcW w:w="2520" w:type="dxa"/>
            <w:tcBorders>
              <w:top w:val="nil"/>
              <w:bottom w:val="nil"/>
            </w:tcBorders>
          </w:tcPr>
          <w:p w14:paraId="08695C1B" w14:textId="77777777" w:rsidR="008356E4" w:rsidRDefault="008356E4" w:rsidP="008356E4">
            <w:pPr>
              <w:pStyle w:val="TableParagraph"/>
              <w:spacing w:line="238" w:lineRule="exact"/>
            </w:pPr>
            <w:r>
              <w:t>particularly those most at</w:t>
            </w:r>
          </w:p>
        </w:tc>
        <w:tc>
          <w:tcPr>
            <w:tcW w:w="3690" w:type="dxa"/>
            <w:tcBorders>
              <w:top w:val="nil"/>
              <w:bottom w:val="nil"/>
            </w:tcBorders>
          </w:tcPr>
          <w:p w14:paraId="4CFF1D92" w14:textId="77777777" w:rsidR="008356E4" w:rsidRDefault="008356E4" w:rsidP="008356E4">
            <w:pPr>
              <w:pStyle w:val="TableParagraph"/>
              <w:spacing w:line="238" w:lineRule="exact"/>
              <w:ind w:left="113"/>
            </w:pPr>
            <w:r>
              <w:t>special programs instructional staff</w:t>
            </w:r>
          </w:p>
        </w:tc>
        <w:tc>
          <w:tcPr>
            <w:tcW w:w="1080" w:type="dxa"/>
            <w:vMerge/>
            <w:tcBorders>
              <w:top w:val="nil"/>
            </w:tcBorders>
          </w:tcPr>
          <w:p w14:paraId="721E58DB" w14:textId="77777777" w:rsidR="008356E4" w:rsidRDefault="008356E4" w:rsidP="008356E4">
            <w:pPr>
              <w:rPr>
                <w:sz w:val="2"/>
                <w:szCs w:val="2"/>
              </w:rPr>
            </w:pPr>
          </w:p>
        </w:tc>
        <w:tc>
          <w:tcPr>
            <w:tcW w:w="2633" w:type="dxa"/>
            <w:tcBorders>
              <w:top w:val="nil"/>
              <w:bottom w:val="nil"/>
            </w:tcBorders>
          </w:tcPr>
          <w:p w14:paraId="1143BC34" w14:textId="77777777" w:rsidR="008356E4" w:rsidRDefault="008356E4" w:rsidP="008356E4">
            <w:pPr>
              <w:pStyle w:val="TableParagraph"/>
              <w:ind w:left="0"/>
              <w:rPr>
                <w:rFonts w:ascii="Times New Roman"/>
                <w:sz w:val="18"/>
              </w:rPr>
            </w:pPr>
          </w:p>
        </w:tc>
      </w:tr>
      <w:bookmarkEnd w:id="42"/>
      <w:tr w:rsidR="008356E4" w14:paraId="2AF1A4B3" w14:textId="77777777" w:rsidTr="008356E4">
        <w:trPr>
          <w:trHeight w:val="257"/>
        </w:trPr>
        <w:tc>
          <w:tcPr>
            <w:tcW w:w="1705" w:type="dxa"/>
            <w:tcBorders>
              <w:top w:val="nil"/>
              <w:bottom w:val="nil"/>
            </w:tcBorders>
            <w:shd w:val="clear" w:color="auto" w:fill="C1C1C1"/>
          </w:tcPr>
          <w:p w14:paraId="4FBCCF83" w14:textId="77777777" w:rsidR="008356E4" w:rsidRDefault="008356E4" w:rsidP="008356E4">
            <w:pPr>
              <w:pStyle w:val="TableParagraph"/>
              <w:ind w:left="0"/>
              <w:rPr>
                <w:rFonts w:ascii="Times New Roman"/>
                <w:sz w:val="18"/>
              </w:rPr>
            </w:pPr>
          </w:p>
        </w:tc>
        <w:tc>
          <w:tcPr>
            <w:tcW w:w="2970" w:type="dxa"/>
            <w:tcBorders>
              <w:top w:val="nil"/>
              <w:bottom w:val="nil"/>
            </w:tcBorders>
          </w:tcPr>
          <w:p w14:paraId="1971A3A4" w14:textId="77777777" w:rsidR="008356E4" w:rsidRDefault="008356E4" w:rsidP="008356E4">
            <w:pPr>
              <w:pStyle w:val="TableParagraph"/>
              <w:spacing w:line="238" w:lineRule="exact"/>
              <w:ind w:left="114"/>
            </w:pPr>
            <w:r>
              <w:t>of not meeting grade-level</w:t>
            </w:r>
          </w:p>
        </w:tc>
        <w:tc>
          <w:tcPr>
            <w:tcW w:w="2520" w:type="dxa"/>
            <w:tcBorders>
              <w:top w:val="nil"/>
              <w:bottom w:val="nil"/>
            </w:tcBorders>
          </w:tcPr>
          <w:p w14:paraId="379F9642" w14:textId="77777777" w:rsidR="008356E4" w:rsidRDefault="008356E4" w:rsidP="008356E4">
            <w:pPr>
              <w:pStyle w:val="TableParagraph"/>
              <w:spacing w:line="238" w:lineRule="exact"/>
            </w:pPr>
            <w:r>
              <w:t>risk of not meeting</w:t>
            </w:r>
          </w:p>
        </w:tc>
        <w:tc>
          <w:tcPr>
            <w:tcW w:w="3690" w:type="dxa"/>
            <w:tcBorders>
              <w:top w:val="nil"/>
              <w:bottom w:val="nil"/>
            </w:tcBorders>
          </w:tcPr>
          <w:p w14:paraId="005426FD" w14:textId="77777777" w:rsidR="008356E4" w:rsidRDefault="008356E4" w:rsidP="008356E4">
            <w:pPr>
              <w:pStyle w:val="TableParagraph"/>
              <w:spacing w:line="238" w:lineRule="exact"/>
            </w:pPr>
            <w:r>
              <w:t>participate with regular education</w:t>
            </w:r>
          </w:p>
        </w:tc>
        <w:tc>
          <w:tcPr>
            <w:tcW w:w="1080" w:type="dxa"/>
            <w:vMerge/>
            <w:tcBorders>
              <w:top w:val="nil"/>
            </w:tcBorders>
          </w:tcPr>
          <w:p w14:paraId="3768768D" w14:textId="77777777" w:rsidR="008356E4" w:rsidRDefault="008356E4" w:rsidP="008356E4">
            <w:pPr>
              <w:rPr>
                <w:sz w:val="2"/>
                <w:szCs w:val="2"/>
              </w:rPr>
            </w:pPr>
          </w:p>
        </w:tc>
        <w:tc>
          <w:tcPr>
            <w:tcW w:w="2633" w:type="dxa"/>
            <w:tcBorders>
              <w:top w:val="nil"/>
              <w:bottom w:val="nil"/>
            </w:tcBorders>
          </w:tcPr>
          <w:p w14:paraId="3D98D35E" w14:textId="77777777" w:rsidR="008356E4" w:rsidRDefault="008356E4" w:rsidP="008356E4">
            <w:pPr>
              <w:pStyle w:val="TableParagraph"/>
              <w:ind w:left="0"/>
              <w:rPr>
                <w:rFonts w:ascii="Times New Roman"/>
                <w:sz w:val="18"/>
              </w:rPr>
            </w:pPr>
          </w:p>
        </w:tc>
      </w:tr>
      <w:tr w:rsidR="008356E4" w14:paraId="190E4017" w14:textId="77777777" w:rsidTr="008356E4">
        <w:trPr>
          <w:trHeight w:val="257"/>
        </w:trPr>
        <w:tc>
          <w:tcPr>
            <w:tcW w:w="1705" w:type="dxa"/>
            <w:tcBorders>
              <w:top w:val="nil"/>
              <w:bottom w:val="nil"/>
            </w:tcBorders>
            <w:shd w:val="clear" w:color="auto" w:fill="C1C1C1"/>
          </w:tcPr>
          <w:p w14:paraId="134841EB" w14:textId="77777777" w:rsidR="008356E4" w:rsidRDefault="008356E4" w:rsidP="008356E4">
            <w:pPr>
              <w:pStyle w:val="TableParagraph"/>
              <w:ind w:left="0"/>
              <w:rPr>
                <w:rFonts w:ascii="Times New Roman"/>
                <w:sz w:val="18"/>
              </w:rPr>
            </w:pPr>
          </w:p>
        </w:tc>
        <w:tc>
          <w:tcPr>
            <w:tcW w:w="2970" w:type="dxa"/>
            <w:tcBorders>
              <w:top w:val="nil"/>
              <w:bottom w:val="nil"/>
            </w:tcBorders>
          </w:tcPr>
          <w:p w14:paraId="56159482" w14:textId="77777777" w:rsidR="008356E4" w:rsidRDefault="008356E4" w:rsidP="008356E4">
            <w:pPr>
              <w:pStyle w:val="TableParagraph"/>
              <w:spacing w:line="238" w:lineRule="exact"/>
              <w:ind w:left="114"/>
            </w:pPr>
            <w:r>
              <w:t>standards.</w:t>
            </w:r>
          </w:p>
        </w:tc>
        <w:tc>
          <w:tcPr>
            <w:tcW w:w="2520" w:type="dxa"/>
            <w:tcBorders>
              <w:top w:val="nil"/>
              <w:bottom w:val="nil"/>
            </w:tcBorders>
          </w:tcPr>
          <w:p w14:paraId="14EF2BA7" w14:textId="77777777" w:rsidR="008356E4" w:rsidRDefault="008356E4" w:rsidP="008356E4">
            <w:pPr>
              <w:pStyle w:val="TableParagraph"/>
              <w:spacing w:line="238" w:lineRule="exact"/>
            </w:pPr>
            <w:r>
              <w:t>grade-level standards.</w:t>
            </w:r>
          </w:p>
        </w:tc>
        <w:tc>
          <w:tcPr>
            <w:tcW w:w="3690" w:type="dxa"/>
            <w:tcBorders>
              <w:top w:val="nil"/>
              <w:bottom w:val="nil"/>
            </w:tcBorders>
          </w:tcPr>
          <w:p w14:paraId="366A52C7" w14:textId="77777777" w:rsidR="008356E4" w:rsidRDefault="008356E4" w:rsidP="008356E4">
            <w:pPr>
              <w:pStyle w:val="TableParagraph"/>
              <w:spacing w:line="238" w:lineRule="exact"/>
            </w:pPr>
            <w:r>
              <w:t>staff and health and wellness staff as</w:t>
            </w:r>
          </w:p>
        </w:tc>
        <w:tc>
          <w:tcPr>
            <w:tcW w:w="1080" w:type="dxa"/>
            <w:vMerge/>
            <w:tcBorders>
              <w:top w:val="nil"/>
            </w:tcBorders>
          </w:tcPr>
          <w:p w14:paraId="27F65D1C" w14:textId="77777777" w:rsidR="008356E4" w:rsidRDefault="008356E4" w:rsidP="008356E4">
            <w:pPr>
              <w:rPr>
                <w:sz w:val="2"/>
                <w:szCs w:val="2"/>
              </w:rPr>
            </w:pPr>
          </w:p>
        </w:tc>
        <w:tc>
          <w:tcPr>
            <w:tcW w:w="2633" w:type="dxa"/>
            <w:tcBorders>
              <w:top w:val="nil"/>
              <w:bottom w:val="nil"/>
            </w:tcBorders>
          </w:tcPr>
          <w:p w14:paraId="315EB338" w14:textId="77777777" w:rsidR="008356E4" w:rsidRDefault="008356E4" w:rsidP="008356E4">
            <w:pPr>
              <w:pStyle w:val="TableParagraph"/>
              <w:ind w:left="0"/>
              <w:rPr>
                <w:rFonts w:ascii="Times New Roman"/>
                <w:sz w:val="18"/>
              </w:rPr>
            </w:pPr>
          </w:p>
        </w:tc>
      </w:tr>
      <w:tr w:rsidR="008356E4" w14:paraId="7DCB6C7D" w14:textId="77777777" w:rsidTr="008356E4">
        <w:trPr>
          <w:trHeight w:val="258"/>
        </w:trPr>
        <w:tc>
          <w:tcPr>
            <w:tcW w:w="1705" w:type="dxa"/>
            <w:tcBorders>
              <w:top w:val="nil"/>
              <w:bottom w:val="nil"/>
            </w:tcBorders>
            <w:shd w:val="clear" w:color="auto" w:fill="C1C1C1"/>
          </w:tcPr>
          <w:p w14:paraId="52BD768A" w14:textId="77777777" w:rsidR="008356E4" w:rsidRDefault="008356E4" w:rsidP="008356E4">
            <w:pPr>
              <w:pStyle w:val="TableParagraph"/>
              <w:ind w:left="0"/>
              <w:rPr>
                <w:rFonts w:ascii="Times New Roman"/>
                <w:sz w:val="18"/>
              </w:rPr>
            </w:pPr>
          </w:p>
        </w:tc>
        <w:tc>
          <w:tcPr>
            <w:tcW w:w="2970" w:type="dxa"/>
            <w:tcBorders>
              <w:top w:val="nil"/>
              <w:bottom w:val="nil"/>
            </w:tcBorders>
          </w:tcPr>
          <w:p w14:paraId="49797136" w14:textId="77777777" w:rsidR="008356E4" w:rsidRDefault="008356E4" w:rsidP="008356E4">
            <w:pPr>
              <w:pStyle w:val="TableParagraph"/>
              <w:ind w:left="0"/>
              <w:rPr>
                <w:rFonts w:ascii="Times New Roman"/>
                <w:sz w:val="18"/>
              </w:rPr>
            </w:pPr>
          </w:p>
        </w:tc>
        <w:tc>
          <w:tcPr>
            <w:tcW w:w="2520" w:type="dxa"/>
            <w:tcBorders>
              <w:top w:val="nil"/>
              <w:bottom w:val="nil"/>
            </w:tcBorders>
          </w:tcPr>
          <w:p w14:paraId="52F8FFBB" w14:textId="77777777" w:rsidR="008356E4" w:rsidRDefault="008356E4" w:rsidP="008356E4">
            <w:pPr>
              <w:pStyle w:val="TableParagraph"/>
              <w:spacing w:line="238" w:lineRule="exact"/>
            </w:pPr>
            <w:r>
              <w:t>Special programs</w:t>
            </w:r>
          </w:p>
        </w:tc>
        <w:tc>
          <w:tcPr>
            <w:tcW w:w="3690" w:type="dxa"/>
            <w:tcBorders>
              <w:top w:val="nil"/>
              <w:bottom w:val="nil"/>
            </w:tcBorders>
          </w:tcPr>
          <w:p w14:paraId="35777DFA" w14:textId="77777777" w:rsidR="008356E4" w:rsidRDefault="008356E4" w:rsidP="008356E4">
            <w:pPr>
              <w:pStyle w:val="TableParagraph"/>
              <w:spacing w:line="238" w:lineRule="exact"/>
            </w:pPr>
            <w:r>
              <w:t xml:space="preserve">equals, and all </w:t>
            </w:r>
            <w:r>
              <w:rPr>
                <w:b/>
              </w:rPr>
              <w:t xml:space="preserve">share responsibility </w:t>
            </w:r>
            <w:r>
              <w:t>for</w:t>
            </w:r>
          </w:p>
        </w:tc>
        <w:tc>
          <w:tcPr>
            <w:tcW w:w="1080" w:type="dxa"/>
            <w:vMerge/>
            <w:tcBorders>
              <w:top w:val="nil"/>
            </w:tcBorders>
          </w:tcPr>
          <w:p w14:paraId="4428BFE1" w14:textId="77777777" w:rsidR="008356E4" w:rsidRDefault="008356E4" w:rsidP="008356E4">
            <w:pPr>
              <w:rPr>
                <w:sz w:val="2"/>
                <w:szCs w:val="2"/>
              </w:rPr>
            </w:pPr>
          </w:p>
        </w:tc>
        <w:tc>
          <w:tcPr>
            <w:tcW w:w="2633" w:type="dxa"/>
            <w:tcBorders>
              <w:top w:val="nil"/>
              <w:bottom w:val="nil"/>
            </w:tcBorders>
          </w:tcPr>
          <w:p w14:paraId="6A55EF54" w14:textId="77777777" w:rsidR="008356E4" w:rsidRDefault="008356E4" w:rsidP="008356E4">
            <w:pPr>
              <w:pStyle w:val="TableParagraph"/>
              <w:ind w:left="0"/>
              <w:rPr>
                <w:rFonts w:ascii="Times New Roman"/>
                <w:sz w:val="18"/>
              </w:rPr>
            </w:pPr>
          </w:p>
        </w:tc>
      </w:tr>
      <w:tr w:rsidR="008356E4" w14:paraId="2D71515B" w14:textId="77777777" w:rsidTr="008356E4">
        <w:trPr>
          <w:trHeight w:val="258"/>
        </w:trPr>
        <w:tc>
          <w:tcPr>
            <w:tcW w:w="1705" w:type="dxa"/>
            <w:tcBorders>
              <w:top w:val="nil"/>
              <w:bottom w:val="nil"/>
            </w:tcBorders>
            <w:shd w:val="clear" w:color="auto" w:fill="C1C1C1"/>
          </w:tcPr>
          <w:p w14:paraId="000DE4BC" w14:textId="77777777" w:rsidR="008356E4" w:rsidRDefault="008356E4" w:rsidP="008356E4">
            <w:pPr>
              <w:pStyle w:val="TableParagraph"/>
              <w:ind w:left="0"/>
              <w:rPr>
                <w:rFonts w:ascii="Times New Roman"/>
                <w:sz w:val="18"/>
              </w:rPr>
            </w:pPr>
          </w:p>
        </w:tc>
        <w:tc>
          <w:tcPr>
            <w:tcW w:w="2970" w:type="dxa"/>
            <w:tcBorders>
              <w:top w:val="nil"/>
              <w:bottom w:val="nil"/>
            </w:tcBorders>
          </w:tcPr>
          <w:p w14:paraId="300CB460" w14:textId="77777777" w:rsidR="008356E4" w:rsidRDefault="008356E4" w:rsidP="008356E4">
            <w:pPr>
              <w:pStyle w:val="TableParagraph"/>
              <w:ind w:left="0"/>
              <w:rPr>
                <w:rFonts w:ascii="Times New Roman"/>
                <w:sz w:val="18"/>
              </w:rPr>
            </w:pPr>
          </w:p>
        </w:tc>
        <w:tc>
          <w:tcPr>
            <w:tcW w:w="2520" w:type="dxa"/>
            <w:tcBorders>
              <w:top w:val="nil"/>
              <w:bottom w:val="nil"/>
            </w:tcBorders>
          </w:tcPr>
          <w:p w14:paraId="72708391" w14:textId="77777777" w:rsidR="008356E4" w:rsidRDefault="008356E4" w:rsidP="008356E4">
            <w:pPr>
              <w:pStyle w:val="TableParagraph"/>
              <w:spacing w:line="239" w:lineRule="exact"/>
            </w:pPr>
            <w:r>
              <w:t>instructional staff</w:t>
            </w:r>
          </w:p>
        </w:tc>
        <w:tc>
          <w:tcPr>
            <w:tcW w:w="3690" w:type="dxa"/>
            <w:tcBorders>
              <w:top w:val="nil"/>
              <w:bottom w:val="nil"/>
            </w:tcBorders>
          </w:tcPr>
          <w:p w14:paraId="61743E18" w14:textId="77777777" w:rsidR="008356E4" w:rsidRDefault="008356E4" w:rsidP="008356E4">
            <w:pPr>
              <w:pStyle w:val="TableParagraph"/>
              <w:spacing w:line="239" w:lineRule="exact"/>
              <w:rPr>
                <w:b/>
              </w:rPr>
            </w:pPr>
            <w:r>
              <w:t xml:space="preserve">the product. </w:t>
            </w:r>
            <w:r>
              <w:rPr>
                <w:b/>
              </w:rPr>
              <w:t>Agendas and resolutions</w:t>
            </w:r>
          </w:p>
        </w:tc>
        <w:tc>
          <w:tcPr>
            <w:tcW w:w="1080" w:type="dxa"/>
            <w:vMerge/>
            <w:tcBorders>
              <w:top w:val="nil"/>
            </w:tcBorders>
          </w:tcPr>
          <w:p w14:paraId="437F18A1" w14:textId="77777777" w:rsidR="008356E4" w:rsidRDefault="008356E4" w:rsidP="008356E4">
            <w:pPr>
              <w:rPr>
                <w:sz w:val="2"/>
                <w:szCs w:val="2"/>
              </w:rPr>
            </w:pPr>
          </w:p>
        </w:tc>
        <w:tc>
          <w:tcPr>
            <w:tcW w:w="2633" w:type="dxa"/>
            <w:tcBorders>
              <w:top w:val="nil"/>
              <w:bottom w:val="nil"/>
            </w:tcBorders>
          </w:tcPr>
          <w:p w14:paraId="7DE0A044" w14:textId="77777777" w:rsidR="008356E4" w:rsidRDefault="008356E4" w:rsidP="008356E4">
            <w:pPr>
              <w:pStyle w:val="TableParagraph"/>
              <w:ind w:left="0"/>
              <w:rPr>
                <w:rFonts w:ascii="Times New Roman"/>
                <w:sz w:val="18"/>
              </w:rPr>
            </w:pPr>
          </w:p>
        </w:tc>
      </w:tr>
      <w:tr w:rsidR="008356E4" w14:paraId="65A63621" w14:textId="77777777" w:rsidTr="008356E4">
        <w:trPr>
          <w:trHeight w:val="258"/>
        </w:trPr>
        <w:tc>
          <w:tcPr>
            <w:tcW w:w="1705" w:type="dxa"/>
            <w:tcBorders>
              <w:top w:val="nil"/>
              <w:bottom w:val="nil"/>
            </w:tcBorders>
            <w:shd w:val="clear" w:color="auto" w:fill="C1C1C1"/>
          </w:tcPr>
          <w:p w14:paraId="6F4AE540" w14:textId="77777777" w:rsidR="008356E4" w:rsidRDefault="008356E4" w:rsidP="008356E4">
            <w:pPr>
              <w:pStyle w:val="TableParagraph"/>
              <w:ind w:left="0"/>
              <w:rPr>
                <w:rFonts w:ascii="Times New Roman"/>
                <w:sz w:val="18"/>
              </w:rPr>
            </w:pPr>
          </w:p>
        </w:tc>
        <w:tc>
          <w:tcPr>
            <w:tcW w:w="2970" w:type="dxa"/>
            <w:tcBorders>
              <w:top w:val="nil"/>
              <w:bottom w:val="nil"/>
            </w:tcBorders>
          </w:tcPr>
          <w:p w14:paraId="2749B63F" w14:textId="77777777" w:rsidR="008356E4" w:rsidRDefault="008356E4" w:rsidP="008356E4">
            <w:pPr>
              <w:pStyle w:val="TableParagraph"/>
              <w:ind w:left="0"/>
              <w:rPr>
                <w:rFonts w:ascii="Times New Roman"/>
                <w:sz w:val="18"/>
              </w:rPr>
            </w:pPr>
          </w:p>
        </w:tc>
        <w:tc>
          <w:tcPr>
            <w:tcW w:w="2520" w:type="dxa"/>
            <w:tcBorders>
              <w:top w:val="nil"/>
              <w:bottom w:val="nil"/>
            </w:tcBorders>
          </w:tcPr>
          <w:p w14:paraId="51E15B3D" w14:textId="77777777" w:rsidR="008356E4" w:rsidRDefault="008356E4" w:rsidP="008356E4">
            <w:pPr>
              <w:pStyle w:val="TableParagraph"/>
              <w:spacing w:line="238" w:lineRule="exact"/>
            </w:pPr>
            <w:r>
              <w:t>participate with regular</w:t>
            </w:r>
          </w:p>
        </w:tc>
        <w:tc>
          <w:tcPr>
            <w:tcW w:w="3690" w:type="dxa"/>
            <w:tcBorders>
              <w:top w:val="nil"/>
              <w:bottom w:val="nil"/>
            </w:tcBorders>
          </w:tcPr>
          <w:p w14:paraId="4D761085" w14:textId="77777777" w:rsidR="008356E4" w:rsidRDefault="008356E4" w:rsidP="008356E4">
            <w:pPr>
              <w:pStyle w:val="TableParagraph"/>
              <w:spacing w:line="238" w:lineRule="exact"/>
            </w:pPr>
            <w:r>
              <w:rPr>
                <w:b/>
              </w:rPr>
              <w:t>for collaboration times are published</w:t>
            </w:r>
            <w:r>
              <w:t>.</w:t>
            </w:r>
          </w:p>
        </w:tc>
        <w:tc>
          <w:tcPr>
            <w:tcW w:w="1080" w:type="dxa"/>
            <w:vMerge/>
            <w:tcBorders>
              <w:top w:val="nil"/>
            </w:tcBorders>
          </w:tcPr>
          <w:p w14:paraId="4564A498" w14:textId="77777777" w:rsidR="008356E4" w:rsidRDefault="008356E4" w:rsidP="008356E4">
            <w:pPr>
              <w:rPr>
                <w:sz w:val="2"/>
                <w:szCs w:val="2"/>
              </w:rPr>
            </w:pPr>
          </w:p>
        </w:tc>
        <w:tc>
          <w:tcPr>
            <w:tcW w:w="2633" w:type="dxa"/>
            <w:tcBorders>
              <w:top w:val="nil"/>
              <w:bottom w:val="nil"/>
            </w:tcBorders>
          </w:tcPr>
          <w:p w14:paraId="410B32BC" w14:textId="77777777" w:rsidR="008356E4" w:rsidRDefault="008356E4" w:rsidP="008356E4">
            <w:pPr>
              <w:pStyle w:val="TableParagraph"/>
              <w:ind w:left="0"/>
              <w:rPr>
                <w:rFonts w:ascii="Times New Roman"/>
                <w:sz w:val="18"/>
              </w:rPr>
            </w:pPr>
          </w:p>
        </w:tc>
      </w:tr>
      <w:tr w:rsidR="008356E4" w14:paraId="1C8AC357" w14:textId="77777777" w:rsidTr="008356E4">
        <w:trPr>
          <w:trHeight w:val="257"/>
        </w:trPr>
        <w:tc>
          <w:tcPr>
            <w:tcW w:w="1705" w:type="dxa"/>
            <w:tcBorders>
              <w:top w:val="nil"/>
              <w:bottom w:val="nil"/>
            </w:tcBorders>
            <w:shd w:val="clear" w:color="auto" w:fill="C1C1C1"/>
          </w:tcPr>
          <w:p w14:paraId="3477760B" w14:textId="77777777" w:rsidR="008356E4" w:rsidRDefault="008356E4" w:rsidP="008356E4">
            <w:pPr>
              <w:pStyle w:val="TableParagraph"/>
              <w:ind w:left="0"/>
              <w:rPr>
                <w:rFonts w:ascii="Times New Roman"/>
                <w:sz w:val="18"/>
              </w:rPr>
            </w:pPr>
          </w:p>
        </w:tc>
        <w:tc>
          <w:tcPr>
            <w:tcW w:w="2970" w:type="dxa"/>
            <w:tcBorders>
              <w:top w:val="nil"/>
              <w:bottom w:val="nil"/>
            </w:tcBorders>
          </w:tcPr>
          <w:p w14:paraId="65F8469B" w14:textId="77777777" w:rsidR="008356E4" w:rsidRDefault="008356E4" w:rsidP="008356E4">
            <w:pPr>
              <w:pStyle w:val="TableParagraph"/>
              <w:ind w:left="0"/>
              <w:rPr>
                <w:rFonts w:ascii="Times New Roman"/>
                <w:sz w:val="18"/>
              </w:rPr>
            </w:pPr>
          </w:p>
        </w:tc>
        <w:tc>
          <w:tcPr>
            <w:tcW w:w="2520" w:type="dxa"/>
            <w:tcBorders>
              <w:top w:val="nil"/>
              <w:bottom w:val="nil"/>
            </w:tcBorders>
          </w:tcPr>
          <w:p w14:paraId="00B99482" w14:textId="77777777" w:rsidR="008356E4" w:rsidRDefault="008356E4" w:rsidP="008356E4">
            <w:pPr>
              <w:pStyle w:val="TableParagraph"/>
              <w:spacing w:line="237" w:lineRule="exact"/>
            </w:pPr>
            <w:r>
              <w:t>education staff as equals.</w:t>
            </w:r>
          </w:p>
        </w:tc>
        <w:tc>
          <w:tcPr>
            <w:tcW w:w="3690" w:type="dxa"/>
            <w:tcBorders>
              <w:top w:val="nil"/>
              <w:bottom w:val="nil"/>
            </w:tcBorders>
          </w:tcPr>
          <w:p w14:paraId="6A82FDCA" w14:textId="77777777" w:rsidR="008356E4" w:rsidRDefault="008356E4" w:rsidP="008356E4">
            <w:pPr>
              <w:pStyle w:val="TableParagraph"/>
              <w:spacing w:line="237" w:lineRule="exact"/>
            </w:pPr>
            <w:r>
              <w:t>Responsibilities for progress-</w:t>
            </w:r>
          </w:p>
        </w:tc>
        <w:tc>
          <w:tcPr>
            <w:tcW w:w="1080" w:type="dxa"/>
            <w:vMerge/>
            <w:tcBorders>
              <w:top w:val="nil"/>
            </w:tcBorders>
          </w:tcPr>
          <w:p w14:paraId="3E4F21ED" w14:textId="77777777" w:rsidR="008356E4" w:rsidRDefault="008356E4" w:rsidP="008356E4">
            <w:pPr>
              <w:rPr>
                <w:sz w:val="2"/>
                <w:szCs w:val="2"/>
              </w:rPr>
            </w:pPr>
          </w:p>
        </w:tc>
        <w:tc>
          <w:tcPr>
            <w:tcW w:w="2633" w:type="dxa"/>
            <w:tcBorders>
              <w:top w:val="nil"/>
              <w:bottom w:val="nil"/>
            </w:tcBorders>
          </w:tcPr>
          <w:p w14:paraId="7CD5437B" w14:textId="77777777" w:rsidR="008356E4" w:rsidRDefault="008356E4" w:rsidP="008356E4">
            <w:pPr>
              <w:pStyle w:val="TableParagraph"/>
              <w:ind w:left="0"/>
              <w:rPr>
                <w:rFonts w:ascii="Times New Roman"/>
                <w:sz w:val="18"/>
              </w:rPr>
            </w:pPr>
          </w:p>
        </w:tc>
      </w:tr>
      <w:tr w:rsidR="008356E4" w14:paraId="53E33ECC" w14:textId="77777777" w:rsidTr="008356E4">
        <w:trPr>
          <w:trHeight w:val="257"/>
        </w:trPr>
        <w:tc>
          <w:tcPr>
            <w:tcW w:w="1705" w:type="dxa"/>
            <w:tcBorders>
              <w:top w:val="nil"/>
              <w:bottom w:val="nil"/>
            </w:tcBorders>
            <w:shd w:val="clear" w:color="auto" w:fill="C1C1C1"/>
          </w:tcPr>
          <w:p w14:paraId="1274AB9D" w14:textId="77777777" w:rsidR="008356E4" w:rsidRDefault="008356E4" w:rsidP="008356E4">
            <w:pPr>
              <w:pStyle w:val="TableParagraph"/>
              <w:ind w:left="0"/>
              <w:rPr>
                <w:rFonts w:ascii="Times New Roman"/>
                <w:sz w:val="18"/>
              </w:rPr>
            </w:pPr>
          </w:p>
        </w:tc>
        <w:tc>
          <w:tcPr>
            <w:tcW w:w="2970" w:type="dxa"/>
            <w:tcBorders>
              <w:top w:val="nil"/>
              <w:bottom w:val="nil"/>
            </w:tcBorders>
          </w:tcPr>
          <w:p w14:paraId="20E852B2" w14:textId="77777777" w:rsidR="008356E4" w:rsidRDefault="008356E4" w:rsidP="008356E4">
            <w:pPr>
              <w:pStyle w:val="TableParagraph"/>
              <w:ind w:left="0"/>
              <w:rPr>
                <w:rFonts w:ascii="Times New Roman"/>
                <w:sz w:val="18"/>
              </w:rPr>
            </w:pPr>
          </w:p>
        </w:tc>
        <w:tc>
          <w:tcPr>
            <w:tcW w:w="2520" w:type="dxa"/>
            <w:tcBorders>
              <w:top w:val="nil"/>
              <w:bottom w:val="nil"/>
            </w:tcBorders>
          </w:tcPr>
          <w:p w14:paraId="0BB93409" w14:textId="77777777" w:rsidR="008356E4" w:rsidRDefault="008356E4" w:rsidP="008356E4">
            <w:pPr>
              <w:pStyle w:val="TableParagraph"/>
              <w:spacing w:line="238" w:lineRule="exact"/>
            </w:pPr>
            <w:r>
              <w:t>Responsibilities for</w:t>
            </w:r>
          </w:p>
        </w:tc>
        <w:tc>
          <w:tcPr>
            <w:tcW w:w="3690" w:type="dxa"/>
            <w:tcBorders>
              <w:top w:val="nil"/>
              <w:bottom w:val="nil"/>
            </w:tcBorders>
          </w:tcPr>
          <w:p w14:paraId="5B0DE7AD" w14:textId="77777777" w:rsidR="008356E4" w:rsidRDefault="008356E4" w:rsidP="008356E4">
            <w:pPr>
              <w:pStyle w:val="TableParagraph"/>
              <w:spacing w:line="238" w:lineRule="exact"/>
            </w:pPr>
            <w:r>
              <w:t>monitoring and intervention plan</w:t>
            </w:r>
          </w:p>
        </w:tc>
        <w:tc>
          <w:tcPr>
            <w:tcW w:w="1080" w:type="dxa"/>
            <w:vMerge/>
            <w:tcBorders>
              <w:top w:val="nil"/>
            </w:tcBorders>
          </w:tcPr>
          <w:p w14:paraId="3F7DD0B5" w14:textId="77777777" w:rsidR="008356E4" w:rsidRDefault="008356E4" w:rsidP="008356E4">
            <w:pPr>
              <w:rPr>
                <w:sz w:val="2"/>
                <w:szCs w:val="2"/>
              </w:rPr>
            </w:pPr>
          </w:p>
        </w:tc>
        <w:tc>
          <w:tcPr>
            <w:tcW w:w="2633" w:type="dxa"/>
            <w:tcBorders>
              <w:top w:val="nil"/>
              <w:bottom w:val="nil"/>
            </w:tcBorders>
          </w:tcPr>
          <w:p w14:paraId="58BC8911" w14:textId="77777777" w:rsidR="008356E4" w:rsidRDefault="008356E4" w:rsidP="008356E4">
            <w:pPr>
              <w:pStyle w:val="TableParagraph"/>
              <w:ind w:left="0"/>
              <w:rPr>
                <w:rFonts w:ascii="Times New Roman"/>
                <w:sz w:val="18"/>
              </w:rPr>
            </w:pPr>
          </w:p>
        </w:tc>
      </w:tr>
      <w:tr w:rsidR="008356E4" w14:paraId="5249AE53" w14:textId="77777777" w:rsidTr="008356E4">
        <w:trPr>
          <w:trHeight w:val="258"/>
        </w:trPr>
        <w:tc>
          <w:tcPr>
            <w:tcW w:w="1705" w:type="dxa"/>
            <w:tcBorders>
              <w:top w:val="nil"/>
              <w:bottom w:val="nil"/>
            </w:tcBorders>
            <w:shd w:val="clear" w:color="auto" w:fill="C1C1C1"/>
          </w:tcPr>
          <w:p w14:paraId="4FECE7FB" w14:textId="77777777" w:rsidR="008356E4" w:rsidRDefault="008356E4" w:rsidP="008356E4">
            <w:pPr>
              <w:pStyle w:val="TableParagraph"/>
              <w:ind w:left="0"/>
              <w:rPr>
                <w:rFonts w:ascii="Times New Roman"/>
                <w:sz w:val="18"/>
              </w:rPr>
            </w:pPr>
          </w:p>
        </w:tc>
        <w:tc>
          <w:tcPr>
            <w:tcW w:w="2970" w:type="dxa"/>
            <w:tcBorders>
              <w:top w:val="nil"/>
              <w:bottom w:val="nil"/>
            </w:tcBorders>
          </w:tcPr>
          <w:p w14:paraId="4E8C7A26" w14:textId="77777777" w:rsidR="008356E4" w:rsidRDefault="008356E4" w:rsidP="008356E4">
            <w:pPr>
              <w:pStyle w:val="TableParagraph"/>
              <w:ind w:left="0"/>
              <w:rPr>
                <w:rFonts w:ascii="Times New Roman"/>
                <w:sz w:val="18"/>
              </w:rPr>
            </w:pPr>
          </w:p>
        </w:tc>
        <w:tc>
          <w:tcPr>
            <w:tcW w:w="2520" w:type="dxa"/>
            <w:tcBorders>
              <w:top w:val="nil"/>
              <w:bottom w:val="nil"/>
            </w:tcBorders>
          </w:tcPr>
          <w:p w14:paraId="7E36E835" w14:textId="77777777" w:rsidR="008356E4" w:rsidRDefault="008356E4" w:rsidP="008356E4">
            <w:pPr>
              <w:pStyle w:val="TableParagraph"/>
              <w:spacing w:line="239" w:lineRule="exact"/>
            </w:pPr>
            <w:r>
              <w:t>progress-monitoring and</w:t>
            </w:r>
          </w:p>
        </w:tc>
        <w:tc>
          <w:tcPr>
            <w:tcW w:w="3690" w:type="dxa"/>
            <w:tcBorders>
              <w:top w:val="nil"/>
              <w:bottom w:val="nil"/>
            </w:tcBorders>
          </w:tcPr>
          <w:p w14:paraId="1B772262" w14:textId="77777777" w:rsidR="008356E4" w:rsidRDefault="008356E4" w:rsidP="008356E4">
            <w:pPr>
              <w:pStyle w:val="TableParagraph"/>
              <w:spacing w:line="239" w:lineRule="exact"/>
            </w:pPr>
            <w:r>
              <w:t xml:space="preserve">implementation </w:t>
            </w:r>
            <w:proofErr w:type="gramStart"/>
            <w:r>
              <w:rPr>
                <w:b/>
              </w:rPr>
              <w:t>are</w:t>
            </w:r>
            <w:proofErr w:type="gramEnd"/>
            <w:r>
              <w:rPr>
                <w:b/>
              </w:rPr>
              <w:t xml:space="preserve"> documented</w:t>
            </w:r>
            <w:r>
              <w:t>.</w:t>
            </w:r>
          </w:p>
        </w:tc>
        <w:tc>
          <w:tcPr>
            <w:tcW w:w="1080" w:type="dxa"/>
            <w:vMerge/>
            <w:tcBorders>
              <w:top w:val="nil"/>
            </w:tcBorders>
          </w:tcPr>
          <w:p w14:paraId="446EB715" w14:textId="77777777" w:rsidR="008356E4" w:rsidRDefault="008356E4" w:rsidP="008356E4">
            <w:pPr>
              <w:rPr>
                <w:sz w:val="2"/>
                <w:szCs w:val="2"/>
              </w:rPr>
            </w:pPr>
          </w:p>
        </w:tc>
        <w:tc>
          <w:tcPr>
            <w:tcW w:w="2633" w:type="dxa"/>
            <w:tcBorders>
              <w:top w:val="nil"/>
              <w:bottom w:val="nil"/>
            </w:tcBorders>
          </w:tcPr>
          <w:p w14:paraId="66728448" w14:textId="77777777" w:rsidR="008356E4" w:rsidRDefault="008356E4" w:rsidP="008356E4">
            <w:pPr>
              <w:pStyle w:val="TableParagraph"/>
              <w:ind w:left="0"/>
              <w:rPr>
                <w:rFonts w:ascii="Times New Roman"/>
                <w:sz w:val="18"/>
              </w:rPr>
            </w:pPr>
          </w:p>
        </w:tc>
      </w:tr>
      <w:tr w:rsidR="008356E4" w14:paraId="10B39511" w14:textId="77777777" w:rsidTr="008356E4">
        <w:trPr>
          <w:trHeight w:val="258"/>
        </w:trPr>
        <w:tc>
          <w:tcPr>
            <w:tcW w:w="1705" w:type="dxa"/>
            <w:tcBorders>
              <w:top w:val="nil"/>
              <w:bottom w:val="nil"/>
            </w:tcBorders>
            <w:shd w:val="clear" w:color="auto" w:fill="C1C1C1"/>
          </w:tcPr>
          <w:p w14:paraId="6FB17CC4" w14:textId="77777777" w:rsidR="008356E4" w:rsidRDefault="008356E4" w:rsidP="008356E4">
            <w:pPr>
              <w:pStyle w:val="TableParagraph"/>
              <w:ind w:left="0"/>
              <w:rPr>
                <w:rFonts w:ascii="Times New Roman"/>
                <w:sz w:val="18"/>
              </w:rPr>
            </w:pPr>
          </w:p>
        </w:tc>
        <w:tc>
          <w:tcPr>
            <w:tcW w:w="2970" w:type="dxa"/>
            <w:tcBorders>
              <w:top w:val="nil"/>
              <w:bottom w:val="nil"/>
            </w:tcBorders>
          </w:tcPr>
          <w:p w14:paraId="070C6A83" w14:textId="77777777" w:rsidR="008356E4" w:rsidRDefault="008356E4" w:rsidP="008356E4">
            <w:pPr>
              <w:pStyle w:val="TableParagraph"/>
              <w:ind w:left="0"/>
              <w:rPr>
                <w:rFonts w:ascii="Times New Roman"/>
                <w:sz w:val="18"/>
              </w:rPr>
            </w:pPr>
          </w:p>
        </w:tc>
        <w:tc>
          <w:tcPr>
            <w:tcW w:w="2520" w:type="dxa"/>
            <w:tcBorders>
              <w:top w:val="nil"/>
              <w:bottom w:val="nil"/>
            </w:tcBorders>
          </w:tcPr>
          <w:p w14:paraId="025EC816" w14:textId="77777777" w:rsidR="008356E4" w:rsidRDefault="008356E4" w:rsidP="008356E4">
            <w:pPr>
              <w:pStyle w:val="TableParagraph"/>
              <w:spacing w:line="238" w:lineRule="exact"/>
            </w:pPr>
            <w:r>
              <w:t>intervention plan</w:t>
            </w:r>
          </w:p>
        </w:tc>
        <w:tc>
          <w:tcPr>
            <w:tcW w:w="3690" w:type="dxa"/>
            <w:tcBorders>
              <w:top w:val="nil"/>
              <w:bottom w:val="nil"/>
            </w:tcBorders>
          </w:tcPr>
          <w:p w14:paraId="092E92B7" w14:textId="77777777" w:rsidR="008356E4" w:rsidRDefault="008356E4" w:rsidP="008356E4">
            <w:pPr>
              <w:pStyle w:val="TableParagraph"/>
              <w:ind w:left="0"/>
              <w:rPr>
                <w:rFonts w:ascii="Times New Roman"/>
                <w:sz w:val="18"/>
              </w:rPr>
            </w:pPr>
          </w:p>
        </w:tc>
        <w:tc>
          <w:tcPr>
            <w:tcW w:w="1080" w:type="dxa"/>
            <w:vMerge/>
            <w:tcBorders>
              <w:top w:val="nil"/>
            </w:tcBorders>
          </w:tcPr>
          <w:p w14:paraId="5ABF3C17" w14:textId="77777777" w:rsidR="008356E4" w:rsidRDefault="008356E4" w:rsidP="008356E4">
            <w:pPr>
              <w:rPr>
                <w:sz w:val="2"/>
                <w:szCs w:val="2"/>
              </w:rPr>
            </w:pPr>
          </w:p>
        </w:tc>
        <w:tc>
          <w:tcPr>
            <w:tcW w:w="2633" w:type="dxa"/>
            <w:tcBorders>
              <w:top w:val="nil"/>
              <w:bottom w:val="nil"/>
            </w:tcBorders>
          </w:tcPr>
          <w:p w14:paraId="7571255F" w14:textId="77777777" w:rsidR="008356E4" w:rsidRDefault="008356E4" w:rsidP="008356E4">
            <w:pPr>
              <w:pStyle w:val="TableParagraph"/>
              <w:ind w:left="0"/>
              <w:rPr>
                <w:rFonts w:ascii="Times New Roman"/>
                <w:sz w:val="18"/>
              </w:rPr>
            </w:pPr>
          </w:p>
        </w:tc>
      </w:tr>
      <w:tr w:rsidR="008356E4" w14:paraId="54CD2B06" w14:textId="77777777" w:rsidTr="008356E4">
        <w:trPr>
          <w:trHeight w:val="258"/>
        </w:trPr>
        <w:tc>
          <w:tcPr>
            <w:tcW w:w="1705" w:type="dxa"/>
            <w:tcBorders>
              <w:top w:val="nil"/>
              <w:bottom w:val="nil"/>
            </w:tcBorders>
            <w:shd w:val="clear" w:color="auto" w:fill="C1C1C1"/>
          </w:tcPr>
          <w:p w14:paraId="546A61D9" w14:textId="77777777" w:rsidR="008356E4" w:rsidRDefault="008356E4" w:rsidP="008356E4">
            <w:pPr>
              <w:pStyle w:val="TableParagraph"/>
              <w:ind w:left="0"/>
              <w:rPr>
                <w:rFonts w:ascii="Times New Roman"/>
                <w:sz w:val="18"/>
              </w:rPr>
            </w:pPr>
          </w:p>
        </w:tc>
        <w:tc>
          <w:tcPr>
            <w:tcW w:w="2970" w:type="dxa"/>
            <w:tcBorders>
              <w:top w:val="nil"/>
              <w:bottom w:val="nil"/>
            </w:tcBorders>
          </w:tcPr>
          <w:p w14:paraId="1038B646" w14:textId="77777777" w:rsidR="008356E4" w:rsidRDefault="008356E4" w:rsidP="008356E4">
            <w:pPr>
              <w:pStyle w:val="TableParagraph"/>
              <w:ind w:left="0"/>
              <w:rPr>
                <w:rFonts w:ascii="Times New Roman"/>
                <w:sz w:val="18"/>
              </w:rPr>
            </w:pPr>
          </w:p>
        </w:tc>
        <w:tc>
          <w:tcPr>
            <w:tcW w:w="2520" w:type="dxa"/>
            <w:tcBorders>
              <w:top w:val="nil"/>
              <w:bottom w:val="nil"/>
            </w:tcBorders>
          </w:tcPr>
          <w:p w14:paraId="6AB5593E" w14:textId="77777777" w:rsidR="008356E4" w:rsidRDefault="008356E4" w:rsidP="008356E4">
            <w:pPr>
              <w:pStyle w:val="TableParagraph"/>
              <w:spacing w:line="238" w:lineRule="exact"/>
            </w:pPr>
            <w:proofErr w:type="gramStart"/>
            <w:r>
              <w:t>implementation</w:t>
            </w:r>
            <w:proofErr w:type="gramEnd"/>
            <w:r>
              <w:t xml:space="preserve"> are</w:t>
            </w:r>
          </w:p>
        </w:tc>
        <w:tc>
          <w:tcPr>
            <w:tcW w:w="3690" w:type="dxa"/>
            <w:tcBorders>
              <w:top w:val="nil"/>
              <w:bottom w:val="nil"/>
            </w:tcBorders>
          </w:tcPr>
          <w:p w14:paraId="4A2D9A1B" w14:textId="77777777" w:rsidR="008356E4" w:rsidRDefault="008356E4" w:rsidP="008356E4">
            <w:pPr>
              <w:pStyle w:val="TableParagraph"/>
              <w:ind w:left="0"/>
              <w:rPr>
                <w:rFonts w:ascii="Times New Roman"/>
                <w:sz w:val="18"/>
              </w:rPr>
            </w:pPr>
          </w:p>
        </w:tc>
        <w:tc>
          <w:tcPr>
            <w:tcW w:w="1080" w:type="dxa"/>
            <w:vMerge/>
            <w:tcBorders>
              <w:top w:val="nil"/>
            </w:tcBorders>
          </w:tcPr>
          <w:p w14:paraId="527DDDF1" w14:textId="77777777" w:rsidR="008356E4" w:rsidRDefault="008356E4" w:rsidP="008356E4">
            <w:pPr>
              <w:rPr>
                <w:sz w:val="2"/>
                <w:szCs w:val="2"/>
              </w:rPr>
            </w:pPr>
          </w:p>
        </w:tc>
        <w:tc>
          <w:tcPr>
            <w:tcW w:w="2633" w:type="dxa"/>
            <w:tcBorders>
              <w:top w:val="nil"/>
              <w:bottom w:val="nil"/>
            </w:tcBorders>
          </w:tcPr>
          <w:p w14:paraId="41B8421D" w14:textId="77777777" w:rsidR="008356E4" w:rsidRDefault="008356E4" w:rsidP="008356E4">
            <w:pPr>
              <w:pStyle w:val="TableParagraph"/>
              <w:ind w:left="0"/>
              <w:rPr>
                <w:rFonts w:ascii="Times New Roman"/>
                <w:sz w:val="18"/>
              </w:rPr>
            </w:pPr>
          </w:p>
        </w:tc>
      </w:tr>
      <w:tr w:rsidR="008356E4" w14:paraId="685C48BD" w14:textId="77777777" w:rsidTr="008356E4">
        <w:trPr>
          <w:trHeight w:val="257"/>
        </w:trPr>
        <w:tc>
          <w:tcPr>
            <w:tcW w:w="1705" w:type="dxa"/>
            <w:tcBorders>
              <w:top w:val="nil"/>
              <w:bottom w:val="nil"/>
            </w:tcBorders>
            <w:shd w:val="clear" w:color="auto" w:fill="C1C1C1"/>
          </w:tcPr>
          <w:p w14:paraId="5DF872E0" w14:textId="77777777" w:rsidR="008356E4" w:rsidRDefault="008356E4" w:rsidP="008356E4">
            <w:pPr>
              <w:pStyle w:val="TableParagraph"/>
              <w:ind w:left="0"/>
              <w:rPr>
                <w:rFonts w:ascii="Times New Roman"/>
                <w:sz w:val="18"/>
              </w:rPr>
            </w:pPr>
          </w:p>
        </w:tc>
        <w:tc>
          <w:tcPr>
            <w:tcW w:w="2970" w:type="dxa"/>
            <w:tcBorders>
              <w:top w:val="nil"/>
              <w:bottom w:val="nil"/>
            </w:tcBorders>
          </w:tcPr>
          <w:p w14:paraId="1F5BD238" w14:textId="77777777" w:rsidR="008356E4" w:rsidRDefault="008356E4" w:rsidP="008356E4">
            <w:pPr>
              <w:pStyle w:val="TableParagraph"/>
              <w:ind w:left="0"/>
              <w:rPr>
                <w:rFonts w:ascii="Times New Roman"/>
                <w:sz w:val="18"/>
              </w:rPr>
            </w:pPr>
          </w:p>
        </w:tc>
        <w:tc>
          <w:tcPr>
            <w:tcW w:w="2520" w:type="dxa"/>
            <w:tcBorders>
              <w:top w:val="nil"/>
              <w:bottom w:val="nil"/>
            </w:tcBorders>
          </w:tcPr>
          <w:p w14:paraId="209C75D4" w14:textId="77777777" w:rsidR="008356E4" w:rsidRDefault="008356E4" w:rsidP="008356E4">
            <w:pPr>
              <w:pStyle w:val="TableParagraph"/>
              <w:spacing w:line="238" w:lineRule="exact"/>
            </w:pPr>
            <w:r>
              <w:t>divided among special</w:t>
            </w:r>
          </w:p>
        </w:tc>
        <w:tc>
          <w:tcPr>
            <w:tcW w:w="3690" w:type="dxa"/>
            <w:tcBorders>
              <w:top w:val="nil"/>
              <w:bottom w:val="nil"/>
            </w:tcBorders>
          </w:tcPr>
          <w:p w14:paraId="2D61046F" w14:textId="77777777" w:rsidR="008356E4" w:rsidRDefault="008356E4" w:rsidP="008356E4">
            <w:pPr>
              <w:pStyle w:val="TableParagraph"/>
              <w:ind w:left="0"/>
              <w:rPr>
                <w:rFonts w:ascii="Times New Roman"/>
                <w:sz w:val="18"/>
              </w:rPr>
            </w:pPr>
          </w:p>
        </w:tc>
        <w:tc>
          <w:tcPr>
            <w:tcW w:w="1080" w:type="dxa"/>
            <w:vMerge/>
            <w:tcBorders>
              <w:top w:val="nil"/>
            </w:tcBorders>
          </w:tcPr>
          <w:p w14:paraId="7DF3D58F" w14:textId="77777777" w:rsidR="008356E4" w:rsidRDefault="008356E4" w:rsidP="008356E4">
            <w:pPr>
              <w:rPr>
                <w:sz w:val="2"/>
                <w:szCs w:val="2"/>
              </w:rPr>
            </w:pPr>
          </w:p>
        </w:tc>
        <w:tc>
          <w:tcPr>
            <w:tcW w:w="2633" w:type="dxa"/>
            <w:tcBorders>
              <w:top w:val="nil"/>
              <w:bottom w:val="nil"/>
            </w:tcBorders>
          </w:tcPr>
          <w:p w14:paraId="0E54DAD8" w14:textId="77777777" w:rsidR="008356E4" w:rsidRDefault="008356E4" w:rsidP="008356E4">
            <w:pPr>
              <w:pStyle w:val="TableParagraph"/>
              <w:ind w:left="0"/>
              <w:rPr>
                <w:rFonts w:ascii="Times New Roman"/>
                <w:sz w:val="18"/>
              </w:rPr>
            </w:pPr>
          </w:p>
        </w:tc>
      </w:tr>
      <w:tr w:rsidR="008356E4" w14:paraId="6164A969" w14:textId="77777777" w:rsidTr="008356E4">
        <w:trPr>
          <w:trHeight w:val="258"/>
        </w:trPr>
        <w:tc>
          <w:tcPr>
            <w:tcW w:w="1705" w:type="dxa"/>
            <w:tcBorders>
              <w:top w:val="nil"/>
              <w:bottom w:val="nil"/>
            </w:tcBorders>
            <w:shd w:val="clear" w:color="auto" w:fill="C1C1C1"/>
          </w:tcPr>
          <w:p w14:paraId="375F644F" w14:textId="77777777" w:rsidR="008356E4" w:rsidRDefault="008356E4" w:rsidP="008356E4">
            <w:pPr>
              <w:pStyle w:val="TableParagraph"/>
              <w:ind w:left="0"/>
              <w:rPr>
                <w:rFonts w:ascii="Times New Roman"/>
                <w:sz w:val="18"/>
              </w:rPr>
            </w:pPr>
          </w:p>
        </w:tc>
        <w:tc>
          <w:tcPr>
            <w:tcW w:w="2970" w:type="dxa"/>
            <w:tcBorders>
              <w:top w:val="nil"/>
              <w:bottom w:val="nil"/>
            </w:tcBorders>
          </w:tcPr>
          <w:p w14:paraId="619808E2" w14:textId="77777777" w:rsidR="008356E4" w:rsidRDefault="008356E4" w:rsidP="008356E4">
            <w:pPr>
              <w:pStyle w:val="TableParagraph"/>
              <w:ind w:left="0"/>
              <w:rPr>
                <w:rFonts w:ascii="Times New Roman"/>
                <w:sz w:val="18"/>
              </w:rPr>
            </w:pPr>
          </w:p>
        </w:tc>
        <w:tc>
          <w:tcPr>
            <w:tcW w:w="2520" w:type="dxa"/>
            <w:tcBorders>
              <w:top w:val="nil"/>
              <w:bottom w:val="nil"/>
            </w:tcBorders>
          </w:tcPr>
          <w:p w14:paraId="2099AC4E" w14:textId="77777777" w:rsidR="008356E4" w:rsidRDefault="008356E4" w:rsidP="008356E4">
            <w:pPr>
              <w:pStyle w:val="TableParagraph"/>
              <w:spacing w:line="239" w:lineRule="exact"/>
            </w:pPr>
            <w:r>
              <w:t>programs and regular</w:t>
            </w:r>
          </w:p>
        </w:tc>
        <w:tc>
          <w:tcPr>
            <w:tcW w:w="3690" w:type="dxa"/>
            <w:tcBorders>
              <w:top w:val="nil"/>
              <w:bottom w:val="nil"/>
            </w:tcBorders>
          </w:tcPr>
          <w:p w14:paraId="4273FCE2" w14:textId="77777777" w:rsidR="008356E4" w:rsidRDefault="008356E4" w:rsidP="008356E4">
            <w:pPr>
              <w:pStyle w:val="TableParagraph"/>
              <w:ind w:left="0"/>
              <w:rPr>
                <w:rFonts w:ascii="Times New Roman"/>
                <w:sz w:val="18"/>
              </w:rPr>
            </w:pPr>
          </w:p>
        </w:tc>
        <w:tc>
          <w:tcPr>
            <w:tcW w:w="1080" w:type="dxa"/>
            <w:vMerge/>
            <w:tcBorders>
              <w:top w:val="nil"/>
            </w:tcBorders>
          </w:tcPr>
          <w:p w14:paraId="76B94E0E" w14:textId="77777777" w:rsidR="008356E4" w:rsidRDefault="008356E4" w:rsidP="008356E4">
            <w:pPr>
              <w:rPr>
                <w:sz w:val="2"/>
                <w:szCs w:val="2"/>
              </w:rPr>
            </w:pPr>
          </w:p>
        </w:tc>
        <w:tc>
          <w:tcPr>
            <w:tcW w:w="2633" w:type="dxa"/>
            <w:tcBorders>
              <w:top w:val="nil"/>
              <w:bottom w:val="nil"/>
            </w:tcBorders>
          </w:tcPr>
          <w:p w14:paraId="3DF454C4" w14:textId="77777777" w:rsidR="008356E4" w:rsidRDefault="008356E4" w:rsidP="008356E4">
            <w:pPr>
              <w:pStyle w:val="TableParagraph"/>
              <w:ind w:left="0"/>
              <w:rPr>
                <w:rFonts w:ascii="Times New Roman"/>
                <w:sz w:val="18"/>
              </w:rPr>
            </w:pPr>
          </w:p>
        </w:tc>
      </w:tr>
      <w:tr w:rsidR="008356E4" w14:paraId="6A9FF1D2" w14:textId="77777777" w:rsidTr="008356E4">
        <w:trPr>
          <w:trHeight w:val="522"/>
        </w:trPr>
        <w:tc>
          <w:tcPr>
            <w:tcW w:w="1705" w:type="dxa"/>
            <w:tcBorders>
              <w:top w:val="nil"/>
            </w:tcBorders>
            <w:shd w:val="clear" w:color="auto" w:fill="C1C1C1"/>
          </w:tcPr>
          <w:p w14:paraId="6DC4028D" w14:textId="77777777" w:rsidR="008356E4" w:rsidRDefault="008356E4" w:rsidP="008356E4">
            <w:pPr>
              <w:pStyle w:val="TableParagraph"/>
              <w:ind w:left="0"/>
              <w:rPr>
                <w:rFonts w:ascii="Times New Roman"/>
                <w:sz w:val="20"/>
              </w:rPr>
            </w:pPr>
          </w:p>
        </w:tc>
        <w:tc>
          <w:tcPr>
            <w:tcW w:w="2970" w:type="dxa"/>
            <w:tcBorders>
              <w:top w:val="nil"/>
            </w:tcBorders>
          </w:tcPr>
          <w:p w14:paraId="13A2BA29" w14:textId="77777777" w:rsidR="008356E4" w:rsidRDefault="008356E4" w:rsidP="008356E4">
            <w:pPr>
              <w:pStyle w:val="TableParagraph"/>
              <w:ind w:left="0"/>
              <w:rPr>
                <w:rFonts w:ascii="Times New Roman"/>
                <w:sz w:val="20"/>
              </w:rPr>
            </w:pPr>
          </w:p>
        </w:tc>
        <w:tc>
          <w:tcPr>
            <w:tcW w:w="2520" w:type="dxa"/>
            <w:tcBorders>
              <w:top w:val="nil"/>
            </w:tcBorders>
          </w:tcPr>
          <w:p w14:paraId="64CC6FC3" w14:textId="77777777" w:rsidR="008356E4" w:rsidRDefault="008356E4" w:rsidP="008356E4">
            <w:pPr>
              <w:pStyle w:val="TableParagraph"/>
              <w:spacing w:line="245" w:lineRule="exact"/>
            </w:pPr>
            <w:r>
              <w:t>education staff.</w:t>
            </w:r>
          </w:p>
        </w:tc>
        <w:tc>
          <w:tcPr>
            <w:tcW w:w="3690" w:type="dxa"/>
            <w:tcBorders>
              <w:top w:val="nil"/>
            </w:tcBorders>
          </w:tcPr>
          <w:p w14:paraId="11E886E0" w14:textId="77777777" w:rsidR="008356E4" w:rsidRDefault="008356E4" w:rsidP="008356E4">
            <w:pPr>
              <w:pStyle w:val="TableParagraph"/>
              <w:ind w:left="0"/>
              <w:rPr>
                <w:rFonts w:ascii="Times New Roman"/>
                <w:sz w:val="20"/>
              </w:rPr>
            </w:pPr>
          </w:p>
        </w:tc>
        <w:tc>
          <w:tcPr>
            <w:tcW w:w="1080" w:type="dxa"/>
            <w:vMerge/>
            <w:tcBorders>
              <w:top w:val="nil"/>
            </w:tcBorders>
          </w:tcPr>
          <w:p w14:paraId="208AFC98" w14:textId="77777777" w:rsidR="008356E4" w:rsidRDefault="008356E4" w:rsidP="008356E4">
            <w:pPr>
              <w:rPr>
                <w:sz w:val="2"/>
                <w:szCs w:val="2"/>
              </w:rPr>
            </w:pPr>
          </w:p>
        </w:tc>
        <w:tc>
          <w:tcPr>
            <w:tcW w:w="2633" w:type="dxa"/>
            <w:tcBorders>
              <w:top w:val="nil"/>
            </w:tcBorders>
          </w:tcPr>
          <w:p w14:paraId="0F09160F" w14:textId="77777777" w:rsidR="008356E4" w:rsidRDefault="008356E4" w:rsidP="008356E4">
            <w:pPr>
              <w:pStyle w:val="TableParagraph"/>
              <w:ind w:left="0"/>
              <w:rPr>
                <w:rFonts w:ascii="Times New Roman"/>
                <w:sz w:val="20"/>
              </w:rPr>
            </w:pPr>
          </w:p>
        </w:tc>
      </w:tr>
    </w:tbl>
    <w:p w14:paraId="150D0438" w14:textId="77777777" w:rsidR="008356E4" w:rsidRDefault="008356E4" w:rsidP="008356E4">
      <w:pPr>
        <w:rPr>
          <w:rFonts w:ascii="Times New Roman"/>
          <w:sz w:val="20"/>
        </w:rPr>
        <w:sectPr w:rsidR="008356E4">
          <w:pgSz w:w="15840" w:h="12240" w:orient="landscape"/>
          <w:pgMar w:top="1140" w:right="380" w:bottom="860" w:left="580" w:header="0" w:footer="671" w:gutter="0"/>
          <w:cols w:space="720"/>
        </w:sectPr>
      </w:pPr>
    </w:p>
    <w:p w14:paraId="2F67A6A5" w14:textId="77777777" w:rsidR="008356E4" w:rsidRDefault="008356E4" w:rsidP="008356E4">
      <w:pPr>
        <w:pStyle w:val="BodyText"/>
        <w:spacing w:before="7"/>
        <w:rPr>
          <w:rFonts w:ascii="Times New Roman"/>
          <w:sz w:val="2"/>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3480461B" w14:textId="77777777" w:rsidTr="008356E4">
        <w:trPr>
          <w:trHeight w:val="539"/>
        </w:trPr>
        <w:tc>
          <w:tcPr>
            <w:tcW w:w="1705" w:type="dxa"/>
            <w:shd w:val="clear" w:color="auto" w:fill="365F91"/>
          </w:tcPr>
          <w:p w14:paraId="3670DAAA"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2281739E"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5B3D2F4A" w14:textId="77777777" w:rsidR="008356E4" w:rsidRDefault="008356E4" w:rsidP="008356E4">
            <w:pPr>
              <w:pStyle w:val="TableParagraph"/>
              <w:rPr>
                <w:b/>
              </w:rPr>
            </w:pPr>
            <w:r>
              <w:rPr>
                <w:b/>
                <w:color w:val="FFFFFF"/>
              </w:rPr>
              <w:t>Partial Implementation</w:t>
            </w:r>
          </w:p>
        </w:tc>
        <w:tc>
          <w:tcPr>
            <w:tcW w:w="3690" w:type="dxa"/>
            <w:shd w:val="clear" w:color="auto" w:fill="365F91"/>
          </w:tcPr>
          <w:p w14:paraId="554C213E" w14:textId="77777777" w:rsidR="008356E4" w:rsidRDefault="008356E4" w:rsidP="008356E4">
            <w:pPr>
              <w:pStyle w:val="TableParagraph"/>
              <w:rPr>
                <w:b/>
              </w:rPr>
            </w:pPr>
            <w:r>
              <w:rPr>
                <w:b/>
                <w:color w:val="FFFFFF"/>
              </w:rPr>
              <w:t>Full Implementation</w:t>
            </w:r>
          </w:p>
        </w:tc>
        <w:tc>
          <w:tcPr>
            <w:tcW w:w="1080" w:type="dxa"/>
            <w:shd w:val="clear" w:color="auto" w:fill="365F91"/>
          </w:tcPr>
          <w:p w14:paraId="64A42EEC" w14:textId="77777777" w:rsidR="008356E4" w:rsidRDefault="008356E4" w:rsidP="008356E4">
            <w:pPr>
              <w:pStyle w:val="TableParagraph"/>
              <w:rPr>
                <w:b/>
              </w:rPr>
            </w:pPr>
            <w:r>
              <w:rPr>
                <w:b/>
                <w:color w:val="FFFFFF"/>
              </w:rPr>
              <w:t>Rating</w:t>
            </w:r>
          </w:p>
        </w:tc>
        <w:tc>
          <w:tcPr>
            <w:tcW w:w="2633" w:type="dxa"/>
            <w:shd w:val="clear" w:color="auto" w:fill="365F91"/>
          </w:tcPr>
          <w:p w14:paraId="09A9070D" w14:textId="77777777" w:rsidR="008356E4" w:rsidRDefault="008356E4" w:rsidP="008356E4">
            <w:pPr>
              <w:pStyle w:val="TableParagraph"/>
              <w:rPr>
                <w:b/>
              </w:rPr>
            </w:pPr>
            <w:r>
              <w:rPr>
                <w:b/>
                <w:color w:val="FFFFFF"/>
              </w:rPr>
              <w:t>Documentation</w:t>
            </w:r>
          </w:p>
        </w:tc>
      </w:tr>
      <w:tr w:rsidR="008356E4" w14:paraId="15983C6A" w14:textId="77777777" w:rsidTr="008356E4">
        <w:trPr>
          <w:trHeight w:val="268"/>
        </w:trPr>
        <w:tc>
          <w:tcPr>
            <w:tcW w:w="14598" w:type="dxa"/>
            <w:gridSpan w:val="6"/>
            <w:shd w:val="clear" w:color="auto" w:fill="F79646"/>
          </w:tcPr>
          <w:p w14:paraId="380E3F1E" w14:textId="77777777" w:rsidR="008356E4" w:rsidRDefault="008356E4" w:rsidP="008356E4">
            <w:pPr>
              <w:pStyle w:val="TableParagraph"/>
              <w:spacing w:line="248" w:lineRule="exact"/>
              <w:ind w:left="5625" w:right="5607"/>
              <w:jc w:val="center"/>
              <w:rPr>
                <w:b/>
              </w:rPr>
            </w:pPr>
            <w:r>
              <w:rPr>
                <w:b/>
              </w:rPr>
              <w:t>Family Engagement (FE)</w:t>
            </w:r>
          </w:p>
        </w:tc>
      </w:tr>
      <w:tr w:rsidR="008356E4" w14:paraId="79F40D17" w14:textId="77777777" w:rsidTr="008356E4">
        <w:trPr>
          <w:trHeight w:val="7789"/>
        </w:trPr>
        <w:tc>
          <w:tcPr>
            <w:tcW w:w="1705" w:type="dxa"/>
            <w:shd w:val="clear" w:color="auto" w:fill="DBDBDB"/>
          </w:tcPr>
          <w:p w14:paraId="0C52722C" w14:textId="77777777" w:rsidR="008356E4" w:rsidRDefault="008356E4" w:rsidP="008356E4">
            <w:pPr>
              <w:pStyle w:val="TableParagraph"/>
              <w:spacing w:before="6" w:line="266" w:lineRule="exact"/>
              <w:rPr>
                <w:b/>
              </w:rPr>
            </w:pPr>
            <w:bookmarkStart w:id="43" w:name="FE1"/>
            <w:r>
              <w:rPr>
                <w:b/>
              </w:rPr>
              <w:t>FE1</w:t>
            </w:r>
          </w:p>
          <w:p w14:paraId="51F2B649" w14:textId="77777777" w:rsidR="008356E4" w:rsidRDefault="008356E4" w:rsidP="008356E4">
            <w:pPr>
              <w:pStyle w:val="TableParagraph"/>
              <w:ind w:right="149"/>
            </w:pPr>
            <w:r>
              <w:t>Advisory School Council (22-5-</w:t>
            </w:r>
          </w:p>
          <w:p w14:paraId="6747E01D" w14:textId="77777777" w:rsidR="008356E4" w:rsidRDefault="008356E4" w:rsidP="008356E4">
            <w:pPr>
              <w:pStyle w:val="TableParagraph"/>
            </w:pPr>
            <w:r>
              <w:t>16, NMSA 1978)</w:t>
            </w:r>
            <w:bookmarkEnd w:id="43"/>
          </w:p>
        </w:tc>
        <w:tc>
          <w:tcPr>
            <w:tcW w:w="2970" w:type="dxa"/>
          </w:tcPr>
          <w:p w14:paraId="4B6DB152" w14:textId="77777777" w:rsidR="008356E4" w:rsidRDefault="008356E4" w:rsidP="008356E4">
            <w:pPr>
              <w:pStyle w:val="TableParagraph"/>
              <w:spacing w:before="1"/>
              <w:ind w:left="114" w:right="367"/>
            </w:pPr>
            <w:r>
              <w:t>The advisory school council (ASC) (22-5-16 NMSA 1978)</w:t>
            </w:r>
          </w:p>
          <w:p w14:paraId="4A386923" w14:textId="77777777" w:rsidR="008356E4" w:rsidRDefault="008356E4" w:rsidP="008356E4">
            <w:pPr>
              <w:pStyle w:val="TableParagraph"/>
              <w:spacing w:before="1"/>
              <w:ind w:right="216"/>
            </w:pPr>
            <w:r>
              <w:t>may or may not be established. If in place, the ASC meets less frequently than once per month or does not have non-staff parent/family member involvement.</w:t>
            </w:r>
          </w:p>
        </w:tc>
        <w:tc>
          <w:tcPr>
            <w:tcW w:w="2520" w:type="dxa"/>
          </w:tcPr>
          <w:p w14:paraId="71262F17" w14:textId="77777777" w:rsidR="008356E4" w:rsidRDefault="008356E4" w:rsidP="008356E4">
            <w:pPr>
              <w:pStyle w:val="TableParagraph"/>
              <w:spacing w:before="1"/>
              <w:ind w:right="112"/>
            </w:pPr>
            <w:r>
              <w:rPr>
                <w:b/>
              </w:rPr>
              <w:t>An active ASC including non-staff parent/family members who are meaningfully involved in the school</w:t>
            </w:r>
            <w:r>
              <w:t xml:space="preserve">. ASC meets </w:t>
            </w:r>
            <w:r>
              <w:rPr>
                <w:b/>
              </w:rPr>
              <w:t>at least once per month</w:t>
            </w:r>
            <w:r>
              <w:t>; the council has a clearly defined and published role that encompasses providing input on a wide range of school issues.</w:t>
            </w:r>
          </w:p>
          <w:p w14:paraId="60E97B37" w14:textId="77777777" w:rsidR="008356E4" w:rsidRDefault="008356E4" w:rsidP="008356E4">
            <w:pPr>
              <w:pStyle w:val="TableParagraph"/>
              <w:spacing w:before="1"/>
              <w:ind w:left="113" w:right="121"/>
            </w:pPr>
            <w:r>
              <w:t>Issues include instruction and curriculum, school policies such as positive behavioral interventions and supports (PBIS), discipline and incentives, parent trainings, and school and district budgets.</w:t>
            </w:r>
          </w:p>
        </w:tc>
        <w:tc>
          <w:tcPr>
            <w:tcW w:w="3690" w:type="dxa"/>
          </w:tcPr>
          <w:p w14:paraId="7828E28A" w14:textId="77777777" w:rsidR="008356E4" w:rsidRDefault="008356E4" w:rsidP="008356E4">
            <w:pPr>
              <w:pStyle w:val="TableParagraph"/>
              <w:spacing w:before="1"/>
              <w:ind w:right="115"/>
              <w:rPr>
                <w:b/>
              </w:rPr>
            </w:pPr>
            <w:r>
              <w:t xml:space="preserve">An active ASC including non-staff parents and </w:t>
            </w:r>
            <w:r>
              <w:rPr>
                <w:b/>
              </w:rPr>
              <w:t xml:space="preserve">at least one community member </w:t>
            </w:r>
            <w:r>
              <w:t xml:space="preserve">meaningfully involved in the school. ASC meets at least once per month, and the council has a clearly defined and published role that encompasses providing input on a wide range of school issues. Issues include instruction and curriculum, school policies such as positive behavioral interventions and supports (PBIS), discipline and incentives, parent trainings, and school and district budgets. </w:t>
            </w:r>
            <w:r>
              <w:rPr>
                <w:b/>
              </w:rPr>
              <w:t>The school council develops creative ways to involve parents/families in the school. Where appropriate, the school council coordinates with any existing workforce development boards or vocational education advisory councils to connect students and school academic programs to business resources and</w:t>
            </w:r>
            <w:r>
              <w:rPr>
                <w:b/>
                <w:spacing w:val="-35"/>
              </w:rPr>
              <w:t xml:space="preserve"> </w:t>
            </w:r>
            <w:r>
              <w:rPr>
                <w:b/>
              </w:rPr>
              <w:t>opportunities. The school council serves as the champion for students in building community support for schools and encouraging greater community participation in the</w:t>
            </w:r>
            <w:r>
              <w:rPr>
                <w:b/>
                <w:spacing w:val="-7"/>
              </w:rPr>
              <w:t xml:space="preserve"> </w:t>
            </w:r>
            <w:r>
              <w:rPr>
                <w:b/>
              </w:rPr>
              <w:t>schools.</w:t>
            </w:r>
          </w:p>
        </w:tc>
        <w:tc>
          <w:tcPr>
            <w:tcW w:w="1080" w:type="dxa"/>
          </w:tcPr>
          <w:p w14:paraId="5387C81C" w14:textId="77777777" w:rsidR="008356E4" w:rsidRDefault="008356E4" w:rsidP="008356E4">
            <w:pPr>
              <w:pStyle w:val="TableParagraph"/>
              <w:ind w:left="0"/>
              <w:rPr>
                <w:rFonts w:ascii="Times New Roman"/>
                <w:sz w:val="20"/>
              </w:rPr>
            </w:pPr>
          </w:p>
        </w:tc>
        <w:tc>
          <w:tcPr>
            <w:tcW w:w="2633" w:type="dxa"/>
          </w:tcPr>
          <w:p w14:paraId="1B14BD4E" w14:textId="77777777" w:rsidR="008356E4" w:rsidRDefault="008356E4" w:rsidP="008356E4">
            <w:pPr>
              <w:pStyle w:val="TableParagraph"/>
              <w:spacing w:before="1"/>
              <w:ind w:right="234"/>
            </w:pPr>
            <w:r>
              <w:t>Advisory council membership and constituents represented</w:t>
            </w:r>
          </w:p>
          <w:p w14:paraId="05AF18BB" w14:textId="77777777" w:rsidR="008356E4" w:rsidRDefault="008356E4" w:rsidP="008356E4">
            <w:pPr>
              <w:pStyle w:val="TableParagraph"/>
              <w:spacing w:before="4"/>
              <w:ind w:left="0"/>
              <w:rPr>
                <w:rFonts w:ascii="Times New Roman"/>
                <w:sz w:val="23"/>
              </w:rPr>
            </w:pPr>
          </w:p>
          <w:p w14:paraId="295464AC" w14:textId="77777777" w:rsidR="008356E4" w:rsidRDefault="008356E4" w:rsidP="008356E4">
            <w:pPr>
              <w:pStyle w:val="TableParagraph"/>
              <w:ind w:right="554"/>
            </w:pPr>
            <w:r>
              <w:t>Agendas and meeting minutes</w:t>
            </w:r>
          </w:p>
          <w:p w14:paraId="25A6F0CE" w14:textId="77777777" w:rsidR="008356E4" w:rsidRDefault="008356E4" w:rsidP="008356E4">
            <w:pPr>
              <w:pStyle w:val="TableParagraph"/>
              <w:spacing w:before="4"/>
              <w:ind w:left="0"/>
              <w:rPr>
                <w:rFonts w:ascii="Times New Roman"/>
                <w:sz w:val="23"/>
              </w:rPr>
            </w:pPr>
          </w:p>
          <w:p w14:paraId="1070CBE8" w14:textId="77777777" w:rsidR="008356E4" w:rsidRDefault="008356E4" w:rsidP="008356E4">
            <w:pPr>
              <w:pStyle w:val="TableParagraph"/>
              <w:ind w:right="662"/>
            </w:pPr>
            <w:r>
              <w:t>Vision, mission, core values, and goals</w:t>
            </w:r>
          </w:p>
          <w:p w14:paraId="524B382E" w14:textId="77777777" w:rsidR="008356E4" w:rsidRDefault="008356E4" w:rsidP="008356E4">
            <w:pPr>
              <w:pStyle w:val="TableParagraph"/>
              <w:spacing w:before="6"/>
              <w:ind w:left="0"/>
              <w:rPr>
                <w:rFonts w:ascii="Times New Roman"/>
                <w:sz w:val="23"/>
              </w:rPr>
            </w:pPr>
          </w:p>
          <w:p w14:paraId="2AB71FB1" w14:textId="77777777" w:rsidR="008356E4" w:rsidRDefault="008356E4" w:rsidP="008356E4">
            <w:pPr>
              <w:pStyle w:val="TableParagraph"/>
            </w:pPr>
            <w:r>
              <w:t>Published annual report</w:t>
            </w:r>
          </w:p>
          <w:p w14:paraId="4E47A11E" w14:textId="77777777" w:rsidR="008356E4" w:rsidRDefault="008356E4" w:rsidP="008356E4">
            <w:pPr>
              <w:pStyle w:val="TableParagraph"/>
              <w:spacing w:before="2"/>
              <w:ind w:left="0"/>
              <w:rPr>
                <w:rFonts w:ascii="Times New Roman"/>
                <w:sz w:val="23"/>
              </w:rPr>
            </w:pPr>
          </w:p>
          <w:p w14:paraId="2CFCD13E" w14:textId="77777777" w:rsidR="008356E4" w:rsidRDefault="008356E4" w:rsidP="008356E4">
            <w:pPr>
              <w:pStyle w:val="TableParagraph"/>
              <w:ind w:right="163"/>
            </w:pPr>
            <w:r>
              <w:t>Newsletters or other forms of communication from and to stakeholders (surveys or other forms of feedback)</w:t>
            </w:r>
          </w:p>
        </w:tc>
      </w:tr>
    </w:tbl>
    <w:p w14:paraId="22A715D5" w14:textId="77777777" w:rsidR="008356E4" w:rsidRDefault="008356E4" w:rsidP="008356E4">
      <w:pPr>
        <w:sectPr w:rsidR="008356E4">
          <w:pgSz w:w="15840" w:h="12240" w:orient="landscape"/>
          <w:pgMar w:top="1140" w:right="380" w:bottom="860" w:left="580" w:header="0" w:footer="671" w:gutter="0"/>
          <w:cols w:space="720"/>
        </w:sectPr>
      </w:pPr>
    </w:p>
    <w:p w14:paraId="7EFD4432" w14:textId="77777777" w:rsidR="008356E4" w:rsidRDefault="008356E4" w:rsidP="008356E4">
      <w:pPr>
        <w:pStyle w:val="BodyText"/>
        <w:spacing w:before="1"/>
        <w:rPr>
          <w:rFonts w:ascii="Times New Roman"/>
          <w:sz w:val="2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6D782CE9" w14:textId="77777777" w:rsidTr="008356E4">
        <w:trPr>
          <w:trHeight w:val="539"/>
        </w:trPr>
        <w:tc>
          <w:tcPr>
            <w:tcW w:w="1705" w:type="dxa"/>
            <w:shd w:val="clear" w:color="auto" w:fill="365F91"/>
          </w:tcPr>
          <w:p w14:paraId="552E3EBB"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6A295C7B"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4FCDBEA3" w14:textId="77777777" w:rsidR="008356E4" w:rsidRDefault="008356E4" w:rsidP="008356E4">
            <w:pPr>
              <w:pStyle w:val="TableParagraph"/>
              <w:rPr>
                <w:b/>
              </w:rPr>
            </w:pPr>
            <w:r>
              <w:rPr>
                <w:b/>
                <w:color w:val="FFFFFF"/>
              </w:rPr>
              <w:t>Partial Implementation</w:t>
            </w:r>
          </w:p>
        </w:tc>
        <w:tc>
          <w:tcPr>
            <w:tcW w:w="3690" w:type="dxa"/>
            <w:shd w:val="clear" w:color="auto" w:fill="365F91"/>
          </w:tcPr>
          <w:p w14:paraId="231758E5" w14:textId="77777777" w:rsidR="008356E4" w:rsidRDefault="008356E4" w:rsidP="008356E4">
            <w:pPr>
              <w:pStyle w:val="TableParagraph"/>
              <w:rPr>
                <w:b/>
              </w:rPr>
            </w:pPr>
            <w:r>
              <w:rPr>
                <w:b/>
                <w:color w:val="FFFFFF"/>
              </w:rPr>
              <w:t>Full Implementation</w:t>
            </w:r>
          </w:p>
        </w:tc>
        <w:tc>
          <w:tcPr>
            <w:tcW w:w="1080" w:type="dxa"/>
            <w:shd w:val="clear" w:color="auto" w:fill="365F91"/>
          </w:tcPr>
          <w:p w14:paraId="51BA0F53" w14:textId="77777777" w:rsidR="008356E4" w:rsidRDefault="008356E4" w:rsidP="008356E4">
            <w:pPr>
              <w:pStyle w:val="TableParagraph"/>
              <w:rPr>
                <w:b/>
              </w:rPr>
            </w:pPr>
            <w:r>
              <w:rPr>
                <w:b/>
                <w:color w:val="FFFFFF"/>
              </w:rPr>
              <w:t>Rating</w:t>
            </w:r>
          </w:p>
        </w:tc>
        <w:tc>
          <w:tcPr>
            <w:tcW w:w="2633" w:type="dxa"/>
            <w:shd w:val="clear" w:color="auto" w:fill="365F91"/>
          </w:tcPr>
          <w:p w14:paraId="69EABD97" w14:textId="77777777" w:rsidR="008356E4" w:rsidRDefault="008356E4" w:rsidP="008356E4">
            <w:pPr>
              <w:pStyle w:val="TableParagraph"/>
              <w:rPr>
                <w:b/>
              </w:rPr>
            </w:pPr>
            <w:r>
              <w:rPr>
                <w:b/>
                <w:color w:val="FFFFFF"/>
              </w:rPr>
              <w:t>Documentation</w:t>
            </w:r>
          </w:p>
        </w:tc>
      </w:tr>
      <w:tr w:rsidR="008356E4" w14:paraId="4B243677" w14:textId="77777777" w:rsidTr="008356E4">
        <w:trPr>
          <w:trHeight w:val="1883"/>
        </w:trPr>
        <w:tc>
          <w:tcPr>
            <w:tcW w:w="1705" w:type="dxa"/>
            <w:shd w:val="clear" w:color="auto" w:fill="DBDBDB"/>
          </w:tcPr>
          <w:p w14:paraId="365FC56E" w14:textId="77777777" w:rsidR="008356E4" w:rsidRDefault="008356E4" w:rsidP="008356E4">
            <w:pPr>
              <w:pStyle w:val="TableParagraph"/>
              <w:rPr>
                <w:b/>
              </w:rPr>
            </w:pPr>
            <w:bookmarkStart w:id="44" w:name="FE2"/>
            <w:r>
              <w:rPr>
                <w:b/>
              </w:rPr>
              <w:t>FE2</w:t>
            </w:r>
          </w:p>
          <w:p w14:paraId="1325DE43" w14:textId="77777777" w:rsidR="008356E4" w:rsidRDefault="008356E4" w:rsidP="008356E4">
            <w:pPr>
              <w:pStyle w:val="TableParagraph"/>
            </w:pPr>
            <w:r>
              <w:t>School Compact</w:t>
            </w:r>
            <w:bookmarkEnd w:id="44"/>
          </w:p>
        </w:tc>
        <w:tc>
          <w:tcPr>
            <w:tcW w:w="2970" w:type="dxa"/>
          </w:tcPr>
          <w:p w14:paraId="2ECC66E4" w14:textId="77777777" w:rsidR="008356E4" w:rsidRDefault="008356E4" w:rsidP="008356E4">
            <w:pPr>
              <w:pStyle w:val="TableParagraph"/>
              <w:ind w:right="140"/>
            </w:pPr>
            <w:r>
              <w:t>If the school has a school compact and family engagement policies, they are either not up to date, or they do not include the required components.</w:t>
            </w:r>
          </w:p>
        </w:tc>
        <w:tc>
          <w:tcPr>
            <w:tcW w:w="2520" w:type="dxa"/>
          </w:tcPr>
          <w:p w14:paraId="7293F54B" w14:textId="77777777" w:rsidR="008356E4" w:rsidRDefault="008356E4" w:rsidP="008356E4">
            <w:pPr>
              <w:pStyle w:val="TableParagraph"/>
              <w:ind w:right="75"/>
              <w:rPr>
                <w:b/>
              </w:rPr>
            </w:pPr>
            <w:r>
              <w:t xml:space="preserve">The school's compact and family engagement policies are </w:t>
            </w:r>
            <w:r>
              <w:rPr>
                <w:b/>
              </w:rPr>
              <w:t>up to date and include all required components.</w:t>
            </w:r>
          </w:p>
        </w:tc>
        <w:tc>
          <w:tcPr>
            <w:tcW w:w="3690" w:type="dxa"/>
          </w:tcPr>
          <w:p w14:paraId="31362E7D" w14:textId="77777777" w:rsidR="008356E4" w:rsidRDefault="008356E4" w:rsidP="008356E4">
            <w:pPr>
              <w:pStyle w:val="TableParagraph"/>
              <w:ind w:right="275"/>
              <w:rPr>
                <w:b/>
              </w:rPr>
            </w:pPr>
            <w:r>
              <w:t xml:space="preserve">The school's compact and family engagement policies are up to date and include </w:t>
            </w:r>
            <w:proofErr w:type="gramStart"/>
            <w:r>
              <w:t>all of</w:t>
            </w:r>
            <w:proofErr w:type="gramEnd"/>
            <w:r>
              <w:t xml:space="preserve"> the required components. </w:t>
            </w:r>
            <w:r>
              <w:rPr>
                <w:b/>
              </w:rPr>
              <w:t>The advisory school council was involved in the development of the documents and</w:t>
            </w:r>
          </w:p>
          <w:p w14:paraId="06A24F26" w14:textId="77777777" w:rsidR="008356E4" w:rsidRDefault="008356E4" w:rsidP="008356E4">
            <w:pPr>
              <w:pStyle w:val="TableParagraph"/>
              <w:spacing w:before="3" w:line="248" w:lineRule="exact"/>
              <w:rPr>
                <w:b/>
              </w:rPr>
            </w:pPr>
            <w:r>
              <w:rPr>
                <w:b/>
              </w:rPr>
              <w:t>approved them in the minutes.</w:t>
            </w:r>
          </w:p>
        </w:tc>
        <w:tc>
          <w:tcPr>
            <w:tcW w:w="1080" w:type="dxa"/>
          </w:tcPr>
          <w:p w14:paraId="1BC32133" w14:textId="77777777" w:rsidR="008356E4" w:rsidRDefault="008356E4" w:rsidP="008356E4">
            <w:pPr>
              <w:pStyle w:val="TableParagraph"/>
              <w:ind w:left="0"/>
              <w:rPr>
                <w:rFonts w:ascii="Times New Roman"/>
                <w:sz w:val="20"/>
              </w:rPr>
            </w:pPr>
          </w:p>
        </w:tc>
        <w:tc>
          <w:tcPr>
            <w:tcW w:w="2633" w:type="dxa"/>
          </w:tcPr>
          <w:p w14:paraId="27DD6471" w14:textId="77777777" w:rsidR="008356E4" w:rsidRDefault="008356E4" w:rsidP="008356E4">
            <w:pPr>
              <w:pStyle w:val="TableParagraph"/>
            </w:pPr>
            <w:r>
              <w:t>School Compact</w:t>
            </w:r>
          </w:p>
          <w:p w14:paraId="7362FE64" w14:textId="77777777" w:rsidR="008356E4" w:rsidRDefault="008356E4" w:rsidP="008356E4">
            <w:pPr>
              <w:pStyle w:val="TableParagraph"/>
              <w:spacing w:before="4"/>
              <w:ind w:left="0"/>
              <w:rPr>
                <w:rFonts w:ascii="Times New Roman"/>
                <w:sz w:val="23"/>
              </w:rPr>
            </w:pPr>
          </w:p>
          <w:p w14:paraId="37C63D23" w14:textId="77777777" w:rsidR="008356E4" w:rsidRDefault="008356E4" w:rsidP="008356E4">
            <w:pPr>
              <w:pStyle w:val="TableParagraph"/>
              <w:ind w:right="369"/>
            </w:pPr>
            <w:r>
              <w:t>Advisory School Council agenda and meeting minutes</w:t>
            </w:r>
          </w:p>
        </w:tc>
      </w:tr>
      <w:tr w:rsidR="008356E4" w14:paraId="3EB232FA" w14:textId="77777777" w:rsidTr="008356E4">
        <w:trPr>
          <w:trHeight w:val="5651"/>
        </w:trPr>
        <w:tc>
          <w:tcPr>
            <w:tcW w:w="1705" w:type="dxa"/>
            <w:shd w:val="clear" w:color="auto" w:fill="DBDBDB"/>
          </w:tcPr>
          <w:p w14:paraId="474A4966" w14:textId="77777777" w:rsidR="008356E4" w:rsidRDefault="008356E4" w:rsidP="008356E4">
            <w:pPr>
              <w:pStyle w:val="TableParagraph"/>
              <w:spacing w:before="4" w:line="265" w:lineRule="exact"/>
              <w:rPr>
                <w:b/>
              </w:rPr>
            </w:pPr>
            <w:bookmarkStart w:id="45" w:name="FE3"/>
            <w:r>
              <w:rPr>
                <w:b/>
              </w:rPr>
              <w:t>FE3</w:t>
            </w:r>
          </w:p>
          <w:p w14:paraId="07EEA38D" w14:textId="77777777" w:rsidR="008356E4" w:rsidRDefault="008356E4" w:rsidP="008356E4">
            <w:pPr>
              <w:pStyle w:val="TableParagraph"/>
              <w:ind w:right="387"/>
            </w:pPr>
            <w:r>
              <w:t>Partnerships with Families</w:t>
            </w:r>
            <w:bookmarkEnd w:id="45"/>
          </w:p>
        </w:tc>
        <w:tc>
          <w:tcPr>
            <w:tcW w:w="2970" w:type="dxa"/>
          </w:tcPr>
          <w:p w14:paraId="6905155D" w14:textId="77777777" w:rsidR="008356E4" w:rsidRDefault="008356E4" w:rsidP="008356E4">
            <w:pPr>
              <w:pStyle w:val="TableParagraph"/>
              <w:ind w:left="114" w:right="207"/>
            </w:pPr>
            <w:r>
              <w:t>Family and community partnerships are not in place. Families and community members have a very limited role in supporting literacy efforts and initiatives.</w:t>
            </w:r>
          </w:p>
        </w:tc>
        <w:tc>
          <w:tcPr>
            <w:tcW w:w="2520" w:type="dxa"/>
          </w:tcPr>
          <w:p w14:paraId="03117305" w14:textId="77777777" w:rsidR="008356E4" w:rsidRDefault="008356E4" w:rsidP="008356E4">
            <w:pPr>
              <w:pStyle w:val="TableParagraph"/>
              <w:ind w:right="139"/>
              <w:rPr>
                <w:b/>
              </w:rPr>
            </w:pPr>
            <w:r>
              <w:rPr>
                <w:b/>
              </w:rPr>
              <w:t xml:space="preserve">The school has established family and community partnerships </w:t>
            </w:r>
            <w:r>
              <w:t xml:space="preserve">that support the school’s literacy efforts and initiatives. Initiatives include family literacy events and workshops for parents and families on how to support the students. </w:t>
            </w:r>
            <w:r>
              <w:rPr>
                <w:b/>
              </w:rPr>
              <w:t>Teachers communicate students’ progress in literacy to parents/families on a regular basis.</w:t>
            </w:r>
          </w:p>
        </w:tc>
        <w:tc>
          <w:tcPr>
            <w:tcW w:w="3690" w:type="dxa"/>
          </w:tcPr>
          <w:p w14:paraId="4F763F50" w14:textId="77777777" w:rsidR="008356E4" w:rsidRDefault="008356E4" w:rsidP="008356E4">
            <w:pPr>
              <w:pStyle w:val="TableParagraph"/>
              <w:ind w:right="109"/>
              <w:rPr>
                <w:b/>
              </w:rPr>
            </w:pPr>
            <w:r>
              <w:t>The school has established family and community partnerships that support the school’s literacy efforts and initiatives. Initiatives include family literacy events and workshops for parents and families on how to support the students. Schools have established partnerships with community organizations that support literacy including mentorship programs, extended learning opportunities, and grants</w:t>
            </w:r>
            <w:r>
              <w:rPr>
                <w:b/>
              </w:rPr>
              <w:t>. Community organizations regularly celebrate the students’ and school’s progress. The school has a comprehensive literacy assessment system. Progress- monitoring across the school is systematic, and parents/families are notified of the students’ progress after each interim assessment.</w:t>
            </w:r>
          </w:p>
        </w:tc>
        <w:tc>
          <w:tcPr>
            <w:tcW w:w="1080" w:type="dxa"/>
          </w:tcPr>
          <w:p w14:paraId="0667B842" w14:textId="77777777" w:rsidR="008356E4" w:rsidRDefault="008356E4" w:rsidP="008356E4">
            <w:pPr>
              <w:pStyle w:val="TableParagraph"/>
              <w:ind w:left="0"/>
              <w:rPr>
                <w:rFonts w:ascii="Times New Roman"/>
                <w:sz w:val="20"/>
              </w:rPr>
            </w:pPr>
          </w:p>
        </w:tc>
        <w:tc>
          <w:tcPr>
            <w:tcW w:w="2633" w:type="dxa"/>
          </w:tcPr>
          <w:p w14:paraId="54147E70" w14:textId="77777777" w:rsidR="008356E4" w:rsidRDefault="008356E4" w:rsidP="008356E4">
            <w:pPr>
              <w:pStyle w:val="TableParagraph"/>
            </w:pPr>
            <w:r>
              <w:t>Lists of events</w:t>
            </w:r>
          </w:p>
          <w:p w14:paraId="31436CF3" w14:textId="77777777" w:rsidR="008356E4" w:rsidRDefault="008356E4" w:rsidP="008356E4">
            <w:pPr>
              <w:pStyle w:val="TableParagraph"/>
              <w:spacing w:before="4"/>
              <w:ind w:left="0"/>
              <w:rPr>
                <w:rFonts w:ascii="Times New Roman"/>
                <w:sz w:val="23"/>
              </w:rPr>
            </w:pPr>
          </w:p>
          <w:p w14:paraId="02B76D17" w14:textId="77777777" w:rsidR="008356E4" w:rsidRDefault="008356E4" w:rsidP="008356E4">
            <w:pPr>
              <w:pStyle w:val="TableParagraph"/>
              <w:spacing w:before="1"/>
            </w:pPr>
            <w:r>
              <w:t>Mentors</w:t>
            </w:r>
          </w:p>
          <w:p w14:paraId="51E0B16B" w14:textId="77777777" w:rsidR="008356E4" w:rsidRDefault="008356E4" w:rsidP="008356E4">
            <w:pPr>
              <w:pStyle w:val="TableParagraph"/>
              <w:spacing w:before="3"/>
              <w:ind w:left="0"/>
              <w:rPr>
                <w:rFonts w:ascii="Times New Roman"/>
                <w:sz w:val="23"/>
              </w:rPr>
            </w:pPr>
          </w:p>
          <w:p w14:paraId="34033A34" w14:textId="77777777" w:rsidR="008356E4" w:rsidRDefault="008356E4" w:rsidP="008356E4">
            <w:pPr>
              <w:pStyle w:val="TableParagraph"/>
              <w:ind w:right="611"/>
            </w:pPr>
            <w:r>
              <w:t xml:space="preserve">Stakeholder documentation that clearly details </w:t>
            </w:r>
            <w:r>
              <w:rPr>
                <w:spacing w:val="-1"/>
                <w:w w:val="95"/>
              </w:rPr>
              <w:t>support/partnerships</w:t>
            </w:r>
          </w:p>
          <w:p w14:paraId="7ADCAFAF" w14:textId="77777777" w:rsidR="008356E4" w:rsidRDefault="008356E4" w:rsidP="008356E4">
            <w:pPr>
              <w:pStyle w:val="TableParagraph"/>
              <w:ind w:left="0"/>
              <w:rPr>
                <w:rFonts w:ascii="Times New Roman"/>
                <w:sz w:val="23"/>
              </w:rPr>
            </w:pPr>
          </w:p>
          <w:p w14:paraId="7F4CC1C2" w14:textId="77777777" w:rsidR="008356E4" w:rsidRDefault="008356E4" w:rsidP="008356E4">
            <w:pPr>
              <w:pStyle w:val="TableParagraph"/>
              <w:ind w:right="382"/>
            </w:pPr>
            <w:r>
              <w:t>Communication log and progress-monitoring</w:t>
            </w:r>
          </w:p>
        </w:tc>
      </w:tr>
    </w:tbl>
    <w:p w14:paraId="555A7244" w14:textId="77777777" w:rsidR="008356E4" w:rsidRDefault="008356E4" w:rsidP="008356E4">
      <w:pPr>
        <w:sectPr w:rsidR="008356E4">
          <w:pgSz w:w="15840" w:h="12240" w:orient="landscape"/>
          <w:pgMar w:top="1140" w:right="380" w:bottom="860" w:left="580" w:header="0" w:footer="671" w:gutter="0"/>
          <w:cols w:space="720"/>
        </w:sectPr>
      </w:pPr>
    </w:p>
    <w:p w14:paraId="09DE858E" w14:textId="77777777" w:rsidR="008356E4" w:rsidRDefault="008356E4" w:rsidP="008356E4">
      <w:pPr>
        <w:pStyle w:val="BodyText"/>
        <w:spacing w:before="1"/>
        <w:rPr>
          <w:rFonts w:ascii="Times New Roman"/>
          <w:sz w:val="2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44AD9231" w14:textId="77777777" w:rsidTr="008356E4">
        <w:trPr>
          <w:trHeight w:val="268"/>
        </w:trPr>
        <w:tc>
          <w:tcPr>
            <w:tcW w:w="14598" w:type="dxa"/>
            <w:gridSpan w:val="6"/>
            <w:shd w:val="clear" w:color="auto" w:fill="F79646"/>
          </w:tcPr>
          <w:p w14:paraId="38B64CD0" w14:textId="77777777" w:rsidR="008356E4" w:rsidRDefault="008356E4" w:rsidP="008356E4">
            <w:pPr>
              <w:pStyle w:val="TableParagraph"/>
              <w:spacing w:line="248" w:lineRule="exact"/>
              <w:ind w:left="5625" w:right="5608"/>
              <w:jc w:val="center"/>
              <w:rPr>
                <w:b/>
              </w:rPr>
            </w:pPr>
            <w:r>
              <w:rPr>
                <w:b/>
              </w:rPr>
              <w:t>Community Schools Act (CSA)</w:t>
            </w:r>
          </w:p>
        </w:tc>
      </w:tr>
      <w:tr w:rsidR="008356E4" w14:paraId="415B64AB" w14:textId="77777777" w:rsidTr="008356E4">
        <w:trPr>
          <w:trHeight w:val="540"/>
        </w:trPr>
        <w:tc>
          <w:tcPr>
            <w:tcW w:w="1705" w:type="dxa"/>
            <w:shd w:val="clear" w:color="auto" w:fill="365F91"/>
          </w:tcPr>
          <w:p w14:paraId="51CE3858" w14:textId="77777777" w:rsidR="008356E4" w:rsidRDefault="008356E4" w:rsidP="008356E4">
            <w:pPr>
              <w:pStyle w:val="TableParagraph"/>
              <w:spacing w:before="1"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6F5459F0" w14:textId="77777777" w:rsidR="008356E4" w:rsidRDefault="008356E4" w:rsidP="008356E4">
            <w:pPr>
              <w:pStyle w:val="TableParagraph"/>
              <w:spacing w:before="1"/>
              <w:ind w:left="114"/>
              <w:rPr>
                <w:b/>
              </w:rPr>
            </w:pPr>
            <w:r>
              <w:rPr>
                <w:b/>
                <w:color w:val="FFFFFF"/>
              </w:rPr>
              <w:t>Opportunity for Improvement</w:t>
            </w:r>
          </w:p>
        </w:tc>
        <w:tc>
          <w:tcPr>
            <w:tcW w:w="2520" w:type="dxa"/>
            <w:shd w:val="clear" w:color="auto" w:fill="365F91"/>
          </w:tcPr>
          <w:p w14:paraId="120B4174" w14:textId="77777777" w:rsidR="008356E4" w:rsidRDefault="008356E4" w:rsidP="008356E4">
            <w:pPr>
              <w:pStyle w:val="TableParagraph"/>
              <w:spacing w:before="1"/>
              <w:rPr>
                <w:b/>
              </w:rPr>
            </w:pPr>
            <w:r>
              <w:rPr>
                <w:b/>
                <w:color w:val="FFFFFF"/>
              </w:rPr>
              <w:t>Partial Implementation</w:t>
            </w:r>
          </w:p>
        </w:tc>
        <w:tc>
          <w:tcPr>
            <w:tcW w:w="3690" w:type="dxa"/>
            <w:shd w:val="clear" w:color="auto" w:fill="365F91"/>
          </w:tcPr>
          <w:p w14:paraId="54DABCF5" w14:textId="77777777" w:rsidR="008356E4" w:rsidRDefault="008356E4" w:rsidP="008356E4">
            <w:pPr>
              <w:pStyle w:val="TableParagraph"/>
              <w:spacing w:before="1"/>
              <w:rPr>
                <w:b/>
              </w:rPr>
            </w:pPr>
            <w:r>
              <w:rPr>
                <w:b/>
                <w:color w:val="FFFFFF"/>
              </w:rPr>
              <w:t>Full Implementation</w:t>
            </w:r>
          </w:p>
        </w:tc>
        <w:tc>
          <w:tcPr>
            <w:tcW w:w="1080" w:type="dxa"/>
            <w:shd w:val="clear" w:color="auto" w:fill="365F91"/>
          </w:tcPr>
          <w:p w14:paraId="668FD739" w14:textId="77777777" w:rsidR="008356E4" w:rsidRDefault="008356E4" w:rsidP="008356E4">
            <w:pPr>
              <w:pStyle w:val="TableParagraph"/>
              <w:spacing w:before="1"/>
              <w:rPr>
                <w:b/>
              </w:rPr>
            </w:pPr>
            <w:r>
              <w:rPr>
                <w:b/>
                <w:color w:val="FFFFFF"/>
              </w:rPr>
              <w:t>Rating</w:t>
            </w:r>
          </w:p>
        </w:tc>
        <w:tc>
          <w:tcPr>
            <w:tcW w:w="2633" w:type="dxa"/>
            <w:shd w:val="clear" w:color="auto" w:fill="365F91"/>
          </w:tcPr>
          <w:p w14:paraId="374085D7" w14:textId="77777777" w:rsidR="008356E4" w:rsidRDefault="008356E4" w:rsidP="008356E4">
            <w:pPr>
              <w:pStyle w:val="TableParagraph"/>
              <w:spacing w:before="1"/>
              <w:rPr>
                <w:b/>
              </w:rPr>
            </w:pPr>
            <w:r>
              <w:rPr>
                <w:b/>
                <w:color w:val="FFFFFF"/>
              </w:rPr>
              <w:t>Documentation</w:t>
            </w:r>
          </w:p>
        </w:tc>
      </w:tr>
      <w:tr w:rsidR="008356E4" w14:paraId="5D5EF379" w14:textId="77777777" w:rsidTr="008356E4">
        <w:trPr>
          <w:trHeight w:val="5526"/>
        </w:trPr>
        <w:tc>
          <w:tcPr>
            <w:tcW w:w="1705" w:type="dxa"/>
            <w:shd w:val="clear" w:color="auto" w:fill="C1C1C1"/>
          </w:tcPr>
          <w:p w14:paraId="6A31CC9C" w14:textId="77777777" w:rsidR="008356E4" w:rsidRDefault="008356E4" w:rsidP="008356E4">
            <w:pPr>
              <w:pStyle w:val="TableParagraph"/>
              <w:spacing w:before="6" w:line="266" w:lineRule="exact"/>
              <w:ind w:left="104"/>
              <w:rPr>
                <w:b/>
              </w:rPr>
            </w:pPr>
            <w:bookmarkStart w:id="46" w:name="CSA1"/>
            <w:r>
              <w:rPr>
                <w:b/>
              </w:rPr>
              <w:t>CSA1</w:t>
            </w:r>
          </w:p>
          <w:p w14:paraId="13836A5F" w14:textId="77777777" w:rsidR="008356E4" w:rsidRDefault="008356E4" w:rsidP="008356E4">
            <w:pPr>
              <w:pStyle w:val="TableParagraph"/>
              <w:ind w:right="448"/>
            </w:pPr>
            <w:r>
              <w:rPr>
                <w:spacing w:val="-1"/>
                <w:w w:val="95"/>
              </w:rPr>
              <w:t xml:space="preserve">Collaborative </w:t>
            </w:r>
            <w:r>
              <w:t>Leadership Pillar</w:t>
            </w:r>
            <w:bookmarkEnd w:id="46"/>
          </w:p>
        </w:tc>
        <w:tc>
          <w:tcPr>
            <w:tcW w:w="2970" w:type="dxa"/>
          </w:tcPr>
          <w:p w14:paraId="33946EFE" w14:textId="77777777" w:rsidR="008356E4" w:rsidRDefault="008356E4" w:rsidP="008356E4">
            <w:pPr>
              <w:pStyle w:val="TableParagraph"/>
              <w:ind w:left="114" w:right="232"/>
            </w:pPr>
            <w:r>
              <w:t xml:space="preserve">The principal is the main driver of community school development. A community school coordinator implements some programs and services. Meetings with stakeholders are held and minutes reflect outcomes from decisions regarding </w:t>
            </w:r>
            <w:proofErr w:type="spellStart"/>
            <w:proofErr w:type="gramStart"/>
            <w:r>
              <w:t>non core</w:t>
            </w:r>
            <w:proofErr w:type="spellEnd"/>
            <w:proofErr w:type="gramEnd"/>
            <w:r>
              <w:t>-instruction and community-related school activities. Data from existing school surveys (</w:t>
            </w:r>
            <w:proofErr w:type="gramStart"/>
            <w:r>
              <w:t>i.e.</w:t>
            </w:r>
            <w:proofErr w:type="gramEnd"/>
            <w:r>
              <w:t xml:space="preserve"> Quality of Education survey) is shared with the community.</w:t>
            </w:r>
          </w:p>
        </w:tc>
        <w:tc>
          <w:tcPr>
            <w:tcW w:w="2520" w:type="dxa"/>
          </w:tcPr>
          <w:p w14:paraId="6072CDC1" w14:textId="77777777" w:rsidR="008356E4" w:rsidRDefault="008356E4" w:rsidP="008356E4">
            <w:pPr>
              <w:pStyle w:val="TableParagraph"/>
              <w:ind w:right="126"/>
            </w:pPr>
            <w:r>
              <w:t xml:space="preserve">School administrator demonstrates shared leadership and meets regularly with the community school coordinator. </w:t>
            </w:r>
            <w:r>
              <w:rPr>
                <w:b/>
              </w:rPr>
              <w:t xml:space="preserve">Most decisions for the community school are made by the SBLT. </w:t>
            </w:r>
            <w:r>
              <w:t xml:space="preserve">Coordinator works to </w:t>
            </w:r>
            <w:r>
              <w:rPr>
                <w:b/>
              </w:rPr>
              <w:t xml:space="preserve">integrate and leverage existing partnerships </w:t>
            </w:r>
            <w:r>
              <w:t xml:space="preserve">into the work of the school. </w:t>
            </w:r>
            <w:r>
              <w:rPr>
                <w:b/>
              </w:rPr>
              <w:t xml:space="preserve">New partnerships are developed </w:t>
            </w:r>
            <w:r>
              <w:t>in response</w:t>
            </w:r>
            <w:r>
              <w:rPr>
                <w:spacing w:val="-26"/>
              </w:rPr>
              <w:t xml:space="preserve"> </w:t>
            </w:r>
            <w:r>
              <w:t>to the annual needs assessment.</w:t>
            </w:r>
          </w:p>
        </w:tc>
        <w:tc>
          <w:tcPr>
            <w:tcW w:w="3690" w:type="dxa"/>
          </w:tcPr>
          <w:p w14:paraId="2F4C49E5" w14:textId="77777777" w:rsidR="008356E4" w:rsidRDefault="008356E4" w:rsidP="008356E4">
            <w:pPr>
              <w:pStyle w:val="TableParagraph"/>
              <w:spacing w:before="2" w:line="235" w:lineRule="auto"/>
              <w:ind w:right="137"/>
            </w:pPr>
            <w:r>
              <w:t xml:space="preserve">Has a fully functional SBLT made up of a </w:t>
            </w:r>
            <w:r>
              <w:rPr>
                <w:b/>
              </w:rPr>
              <w:t xml:space="preserve">diverse group of representative stakeholders </w:t>
            </w:r>
            <w:r>
              <w:t xml:space="preserve">that meets on a regular basis to review data, coordinate services, approve partners/programs, analyze program effectiveness, and is fully empowered as a </w:t>
            </w:r>
            <w:proofErr w:type="gramStart"/>
            <w:r>
              <w:t>decision making</w:t>
            </w:r>
            <w:proofErr w:type="gramEnd"/>
            <w:r>
              <w:t xml:space="preserve"> body within the school</w:t>
            </w:r>
            <w:r>
              <w:rPr>
                <w:rFonts w:ascii="Yu Gothic UI" w:hAnsi="Yu Gothic UI"/>
              </w:rPr>
              <w:t>’</w:t>
            </w:r>
            <w:r>
              <w:t xml:space="preserve">s community. </w:t>
            </w:r>
            <w:r>
              <w:rPr>
                <w:b/>
              </w:rPr>
              <w:t>The school</w:t>
            </w:r>
            <w:r>
              <w:rPr>
                <w:rFonts w:ascii="Yu Gothic UI" w:hAnsi="Yu Gothic UI"/>
                <w:b/>
              </w:rPr>
              <w:t>’</w:t>
            </w:r>
            <w:r>
              <w:rPr>
                <w:b/>
              </w:rPr>
              <w:t>s and partner</w:t>
            </w:r>
            <w:r>
              <w:rPr>
                <w:rFonts w:ascii="Yu Gothic UI" w:hAnsi="Yu Gothic UI"/>
                <w:b/>
              </w:rPr>
              <w:t>’</w:t>
            </w:r>
            <w:r>
              <w:rPr>
                <w:b/>
              </w:rPr>
              <w:t xml:space="preserve">s goals and priorities reflect one another. </w:t>
            </w:r>
            <w:r>
              <w:t xml:space="preserve">The principal and community school coordinator </w:t>
            </w:r>
            <w:r>
              <w:rPr>
                <w:b/>
              </w:rPr>
              <w:t xml:space="preserve">meet on a regular basis to coordinate strategies and ensure adequate progress </w:t>
            </w:r>
            <w:r>
              <w:t xml:space="preserve">is being made towards shared goals. </w:t>
            </w:r>
            <w:r>
              <w:rPr>
                <w:b/>
              </w:rPr>
              <w:t>A deep needs assessment and asset map is conducted and updated annually</w:t>
            </w:r>
            <w:r>
              <w:t>,</w:t>
            </w:r>
            <w:r>
              <w:rPr>
                <w:spacing w:val="-38"/>
              </w:rPr>
              <w:t xml:space="preserve"> </w:t>
            </w:r>
            <w:r>
              <w:t>and programs, services and resources are adjusted according to the</w:t>
            </w:r>
            <w:r>
              <w:rPr>
                <w:spacing w:val="-10"/>
              </w:rPr>
              <w:t xml:space="preserve"> </w:t>
            </w:r>
            <w:r>
              <w:t>data.</w:t>
            </w:r>
          </w:p>
        </w:tc>
        <w:tc>
          <w:tcPr>
            <w:tcW w:w="1080" w:type="dxa"/>
          </w:tcPr>
          <w:p w14:paraId="1CBB956F" w14:textId="77777777" w:rsidR="008356E4" w:rsidRDefault="008356E4" w:rsidP="008356E4">
            <w:pPr>
              <w:pStyle w:val="TableParagraph"/>
              <w:ind w:left="0"/>
              <w:rPr>
                <w:rFonts w:ascii="Times New Roman"/>
                <w:sz w:val="20"/>
              </w:rPr>
            </w:pPr>
          </w:p>
        </w:tc>
        <w:tc>
          <w:tcPr>
            <w:tcW w:w="2633" w:type="dxa"/>
          </w:tcPr>
          <w:p w14:paraId="6360827D" w14:textId="77777777" w:rsidR="008356E4" w:rsidRDefault="008356E4" w:rsidP="008356E4">
            <w:pPr>
              <w:pStyle w:val="TableParagraph"/>
              <w:ind w:right="414"/>
            </w:pPr>
            <w:r>
              <w:t>SBLT meetings are held every two weeks</w:t>
            </w:r>
          </w:p>
          <w:p w14:paraId="087AD3F9" w14:textId="77777777" w:rsidR="008356E4" w:rsidRDefault="008356E4" w:rsidP="008356E4">
            <w:pPr>
              <w:pStyle w:val="TableParagraph"/>
              <w:spacing w:before="1"/>
              <w:ind w:left="0"/>
              <w:rPr>
                <w:rFonts w:ascii="Times New Roman"/>
                <w:sz w:val="23"/>
              </w:rPr>
            </w:pPr>
          </w:p>
          <w:p w14:paraId="6B22B3C6" w14:textId="77777777" w:rsidR="008356E4" w:rsidRDefault="008356E4" w:rsidP="008356E4">
            <w:pPr>
              <w:pStyle w:val="TableParagraph"/>
            </w:pPr>
            <w:r>
              <w:t>SBLT members are diverse</w:t>
            </w:r>
          </w:p>
          <w:p w14:paraId="2D57953D" w14:textId="77777777" w:rsidR="008356E4" w:rsidRDefault="008356E4" w:rsidP="008356E4">
            <w:pPr>
              <w:pStyle w:val="TableParagraph"/>
              <w:spacing w:before="3"/>
              <w:ind w:left="0"/>
              <w:rPr>
                <w:rFonts w:ascii="Times New Roman"/>
                <w:sz w:val="23"/>
              </w:rPr>
            </w:pPr>
          </w:p>
          <w:p w14:paraId="140504A1" w14:textId="77777777" w:rsidR="008356E4" w:rsidRDefault="008356E4" w:rsidP="008356E4">
            <w:pPr>
              <w:pStyle w:val="TableParagraph"/>
              <w:ind w:right="196"/>
            </w:pPr>
            <w:r>
              <w:t>SBLT members attend meetings 50% of the time or more</w:t>
            </w:r>
          </w:p>
          <w:p w14:paraId="1F8F4232" w14:textId="77777777" w:rsidR="008356E4" w:rsidRDefault="008356E4" w:rsidP="008356E4">
            <w:pPr>
              <w:pStyle w:val="TableParagraph"/>
              <w:spacing w:before="4"/>
              <w:ind w:left="0"/>
              <w:rPr>
                <w:rFonts w:ascii="Times New Roman"/>
                <w:sz w:val="23"/>
              </w:rPr>
            </w:pPr>
          </w:p>
          <w:p w14:paraId="55EB4A5C" w14:textId="77777777" w:rsidR="008356E4" w:rsidRDefault="008356E4" w:rsidP="008356E4">
            <w:pPr>
              <w:pStyle w:val="TableParagraph"/>
              <w:ind w:right="420"/>
            </w:pPr>
            <w:r>
              <w:t>Record of Principal and Coordinator meeting weekly</w:t>
            </w:r>
          </w:p>
          <w:p w14:paraId="3E908F3A" w14:textId="77777777" w:rsidR="008356E4" w:rsidRDefault="008356E4" w:rsidP="008356E4">
            <w:pPr>
              <w:pStyle w:val="TableParagraph"/>
              <w:spacing w:before="5"/>
              <w:ind w:left="0"/>
              <w:rPr>
                <w:rFonts w:ascii="Times New Roman"/>
                <w:sz w:val="23"/>
              </w:rPr>
            </w:pPr>
          </w:p>
          <w:p w14:paraId="4AD37BD0" w14:textId="77777777" w:rsidR="008356E4" w:rsidRDefault="008356E4" w:rsidP="008356E4">
            <w:pPr>
              <w:pStyle w:val="TableParagraph"/>
              <w:ind w:right="352"/>
            </w:pPr>
            <w:r>
              <w:t>Deep needs assessment and asset map</w:t>
            </w:r>
          </w:p>
          <w:p w14:paraId="2E41A8F0" w14:textId="77777777" w:rsidR="008356E4" w:rsidRDefault="008356E4" w:rsidP="008356E4">
            <w:pPr>
              <w:pStyle w:val="TableParagraph"/>
              <w:spacing w:before="4"/>
              <w:ind w:left="0"/>
              <w:rPr>
                <w:rFonts w:ascii="Times New Roman"/>
                <w:sz w:val="23"/>
              </w:rPr>
            </w:pPr>
          </w:p>
          <w:p w14:paraId="27FAD8E1" w14:textId="77777777" w:rsidR="008356E4" w:rsidRDefault="008356E4" w:rsidP="008356E4">
            <w:pPr>
              <w:pStyle w:val="TableParagraph"/>
              <w:ind w:right="119"/>
            </w:pPr>
            <w:r>
              <w:t>SBLT has formal partnership agreements in place</w:t>
            </w:r>
          </w:p>
        </w:tc>
      </w:tr>
    </w:tbl>
    <w:p w14:paraId="1EAF4A97" w14:textId="77777777" w:rsidR="008356E4" w:rsidRDefault="008356E4" w:rsidP="008356E4">
      <w:pPr>
        <w:sectPr w:rsidR="008356E4">
          <w:pgSz w:w="15840" w:h="12240" w:orient="landscape"/>
          <w:pgMar w:top="1140" w:right="380" w:bottom="860" w:left="580" w:header="0" w:footer="671" w:gutter="0"/>
          <w:cols w:space="720"/>
        </w:sectPr>
      </w:pPr>
    </w:p>
    <w:p w14:paraId="45CD5055" w14:textId="77777777" w:rsidR="008356E4" w:rsidRDefault="008356E4" w:rsidP="008356E4">
      <w:pPr>
        <w:pStyle w:val="BodyText"/>
        <w:spacing w:before="1"/>
        <w:rPr>
          <w:rFonts w:ascii="Times New Roman"/>
          <w:sz w:val="2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6D4941B1" w14:textId="77777777" w:rsidTr="008356E4">
        <w:trPr>
          <w:trHeight w:val="539"/>
        </w:trPr>
        <w:tc>
          <w:tcPr>
            <w:tcW w:w="1705" w:type="dxa"/>
            <w:shd w:val="clear" w:color="auto" w:fill="365F91"/>
          </w:tcPr>
          <w:p w14:paraId="708F9FAC"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50ED7EAC"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4221699F" w14:textId="77777777" w:rsidR="008356E4" w:rsidRDefault="008356E4" w:rsidP="008356E4">
            <w:pPr>
              <w:pStyle w:val="TableParagraph"/>
              <w:rPr>
                <w:b/>
              </w:rPr>
            </w:pPr>
            <w:r>
              <w:rPr>
                <w:b/>
                <w:color w:val="FFFFFF"/>
              </w:rPr>
              <w:t>Partial Implementation</w:t>
            </w:r>
          </w:p>
        </w:tc>
        <w:tc>
          <w:tcPr>
            <w:tcW w:w="3690" w:type="dxa"/>
            <w:shd w:val="clear" w:color="auto" w:fill="365F91"/>
          </w:tcPr>
          <w:p w14:paraId="16DDCA23" w14:textId="77777777" w:rsidR="008356E4" w:rsidRDefault="008356E4" w:rsidP="008356E4">
            <w:pPr>
              <w:pStyle w:val="TableParagraph"/>
              <w:rPr>
                <w:b/>
              </w:rPr>
            </w:pPr>
            <w:r>
              <w:rPr>
                <w:b/>
                <w:color w:val="FFFFFF"/>
              </w:rPr>
              <w:t>Full Implementation</w:t>
            </w:r>
          </w:p>
        </w:tc>
        <w:tc>
          <w:tcPr>
            <w:tcW w:w="1080" w:type="dxa"/>
            <w:shd w:val="clear" w:color="auto" w:fill="365F91"/>
          </w:tcPr>
          <w:p w14:paraId="55A05E3B" w14:textId="77777777" w:rsidR="008356E4" w:rsidRDefault="008356E4" w:rsidP="008356E4">
            <w:pPr>
              <w:pStyle w:val="TableParagraph"/>
              <w:rPr>
                <w:b/>
              </w:rPr>
            </w:pPr>
            <w:r>
              <w:rPr>
                <w:b/>
                <w:color w:val="FFFFFF"/>
              </w:rPr>
              <w:t>Rating</w:t>
            </w:r>
          </w:p>
        </w:tc>
        <w:tc>
          <w:tcPr>
            <w:tcW w:w="2633" w:type="dxa"/>
            <w:shd w:val="clear" w:color="auto" w:fill="365F91"/>
          </w:tcPr>
          <w:p w14:paraId="044BDC26" w14:textId="77777777" w:rsidR="008356E4" w:rsidRDefault="008356E4" w:rsidP="008356E4">
            <w:pPr>
              <w:pStyle w:val="TableParagraph"/>
              <w:rPr>
                <w:b/>
              </w:rPr>
            </w:pPr>
            <w:r>
              <w:rPr>
                <w:b/>
                <w:color w:val="FFFFFF"/>
              </w:rPr>
              <w:t>Documentation</w:t>
            </w:r>
          </w:p>
        </w:tc>
      </w:tr>
      <w:tr w:rsidR="008356E4" w14:paraId="49084200" w14:textId="77777777" w:rsidTr="008356E4">
        <w:trPr>
          <w:trHeight w:val="5909"/>
        </w:trPr>
        <w:tc>
          <w:tcPr>
            <w:tcW w:w="1705" w:type="dxa"/>
            <w:shd w:val="clear" w:color="auto" w:fill="C1C1C1"/>
          </w:tcPr>
          <w:p w14:paraId="2E6A23BB" w14:textId="77777777" w:rsidR="008356E4" w:rsidRDefault="008356E4" w:rsidP="008356E4">
            <w:pPr>
              <w:pStyle w:val="TableParagraph"/>
              <w:ind w:left="106"/>
              <w:rPr>
                <w:b/>
              </w:rPr>
            </w:pPr>
            <w:bookmarkStart w:id="47" w:name="CSA2"/>
            <w:r>
              <w:rPr>
                <w:b/>
              </w:rPr>
              <w:t>CSA2</w:t>
            </w:r>
          </w:p>
          <w:p w14:paraId="38E97D4C" w14:textId="77777777" w:rsidR="008356E4" w:rsidRDefault="008356E4" w:rsidP="008356E4">
            <w:pPr>
              <w:pStyle w:val="TableParagraph"/>
              <w:ind w:left="106" w:right="14"/>
            </w:pPr>
            <w:r>
              <w:t>Integrated Student Supports Pillar</w:t>
            </w:r>
            <w:bookmarkEnd w:id="47"/>
          </w:p>
        </w:tc>
        <w:tc>
          <w:tcPr>
            <w:tcW w:w="2970" w:type="dxa"/>
          </w:tcPr>
          <w:p w14:paraId="7078A792" w14:textId="77777777" w:rsidR="008356E4" w:rsidRDefault="008356E4" w:rsidP="008356E4">
            <w:pPr>
              <w:pStyle w:val="TableParagraph"/>
              <w:ind w:right="268"/>
            </w:pPr>
            <w:r>
              <w:t>Services/supports offered to students on-site and by non- district partners (</w:t>
            </w:r>
            <w:proofErr w:type="gramStart"/>
            <w:r>
              <w:t>e.g.</w:t>
            </w:r>
            <w:proofErr w:type="gramEnd"/>
            <w:r>
              <w:t xml:space="preserve"> dental clinic, vision screening).</w:t>
            </w:r>
          </w:p>
          <w:p w14:paraId="5FC17982" w14:textId="77777777" w:rsidR="008356E4" w:rsidRDefault="008356E4" w:rsidP="008356E4">
            <w:pPr>
              <w:pStyle w:val="TableParagraph"/>
              <w:spacing w:before="4"/>
              <w:ind w:left="0"/>
              <w:rPr>
                <w:rFonts w:ascii="Times New Roman"/>
                <w:sz w:val="23"/>
              </w:rPr>
            </w:pPr>
          </w:p>
          <w:p w14:paraId="1C5F589B" w14:textId="77777777" w:rsidR="008356E4" w:rsidRDefault="008356E4" w:rsidP="008356E4">
            <w:pPr>
              <w:pStyle w:val="TableParagraph"/>
              <w:ind w:right="128"/>
            </w:pPr>
            <w:r>
              <w:t>Student referrals to community services/supports are tracked and reported to the SBLT. School requests feedback from students and families on existing Integrated Student Support services through survey.</w:t>
            </w:r>
          </w:p>
        </w:tc>
        <w:tc>
          <w:tcPr>
            <w:tcW w:w="2520" w:type="dxa"/>
          </w:tcPr>
          <w:p w14:paraId="10D6E6C3" w14:textId="77777777" w:rsidR="008356E4" w:rsidRDefault="008356E4" w:rsidP="008356E4">
            <w:pPr>
              <w:pStyle w:val="TableParagraph"/>
              <w:ind w:right="120"/>
            </w:pPr>
            <w:r>
              <w:t xml:space="preserve">Schools and </w:t>
            </w:r>
            <w:proofErr w:type="spellStart"/>
            <w:r>
              <w:t>partneres</w:t>
            </w:r>
            <w:proofErr w:type="spellEnd"/>
            <w:r>
              <w:t xml:space="preserve"> regularly </w:t>
            </w:r>
            <w:r>
              <w:rPr>
                <w:b/>
              </w:rPr>
              <w:t>collect data on student and community needs</w:t>
            </w:r>
            <w:r>
              <w:t xml:space="preserve">, as well as macro- community data (poverty, trauma, health, housing, etc.). These data, disaggregated by race, gender, disability, income, and other relevant factors, </w:t>
            </w:r>
            <w:r>
              <w:rPr>
                <w:b/>
              </w:rPr>
              <w:t xml:space="preserve">inform the development of services/supports </w:t>
            </w:r>
            <w:r>
              <w:t>(</w:t>
            </w:r>
            <w:proofErr w:type="gramStart"/>
            <w:r>
              <w:t>i.e.</w:t>
            </w:r>
            <w:proofErr w:type="gramEnd"/>
            <w:r>
              <w:t xml:space="preserve"> food pantry is started). </w:t>
            </w:r>
            <w:r>
              <w:rPr>
                <w:b/>
              </w:rPr>
              <w:t>School based or school linked health providers are members of the</w:t>
            </w:r>
            <w:r>
              <w:rPr>
                <w:b/>
                <w:spacing w:val="-24"/>
              </w:rPr>
              <w:t xml:space="preserve"> </w:t>
            </w:r>
            <w:r>
              <w:rPr>
                <w:b/>
              </w:rPr>
              <w:t xml:space="preserve">SBLT </w:t>
            </w:r>
            <w:r>
              <w:t>and participate in data sharing and decision making.</w:t>
            </w:r>
          </w:p>
        </w:tc>
        <w:tc>
          <w:tcPr>
            <w:tcW w:w="3690" w:type="dxa"/>
          </w:tcPr>
          <w:p w14:paraId="1F5F8003" w14:textId="77777777" w:rsidR="008356E4" w:rsidRDefault="008356E4" w:rsidP="008356E4">
            <w:pPr>
              <w:pStyle w:val="TableParagraph"/>
              <w:ind w:right="221"/>
            </w:pPr>
            <w:r>
              <w:t xml:space="preserve">Integrated Student Supports are </w:t>
            </w:r>
            <w:r>
              <w:rPr>
                <w:b/>
              </w:rPr>
              <w:t>deeply connected to the school’s overall mission and vision</w:t>
            </w:r>
            <w:r>
              <w:t xml:space="preserve">. Highly effective community schools find ways to </w:t>
            </w:r>
            <w:r>
              <w:rPr>
                <w:b/>
              </w:rPr>
              <w:t>connect providing Integrated Student Supports with improving teaching and learning conditions schoolwide</w:t>
            </w:r>
            <w:r>
              <w:t xml:space="preserve">, including a positive school climate in which students report that they feel safe and cared for. Implementation is overseen by a well-prepared community school coordinator who works closely with a diverse SBLT. </w:t>
            </w:r>
            <w:r>
              <w:rPr>
                <w:b/>
              </w:rPr>
              <w:t xml:space="preserve">Physical and behavioral health providers are seen as integral partners </w:t>
            </w:r>
            <w:r>
              <w:t>in the school as members of the SBLT. The SBLT focuses on increased access to health services</w:t>
            </w:r>
            <w:r>
              <w:rPr>
                <w:spacing w:val="-19"/>
              </w:rPr>
              <w:t xml:space="preserve"> </w:t>
            </w:r>
            <w:r>
              <w:t>as an equity strategy for students and their</w:t>
            </w:r>
            <w:r>
              <w:rPr>
                <w:spacing w:val="-2"/>
              </w:rPr>
              <w:t xml:space="preserve"> </w:t>
            </w:r>
            <w:r>
              <w:t>families.</w:t>
            </w:r>
          </w:p>
        </w:tc>
        <w:tc>
          <w:tcPr>
            <w:tcW w:w="1080" w:type="dxa"/>
          </w:tcPr>
          <w:p w14:paraId="2DBEBD45" w14:textId="77777777" w:rsidR="008356E4" w:rsidRDefault="008356E4" w:rsidP="008356E4">
            <w:pPr>
              <w:pStyle w:val="TableParagraph"/>
              <w:ind w:left="0"/>
              <w:rPr>
                <w:rFonts w:ascii="Times New Roman"/>
                <w:sz w:val="20"/>
              </w:rPr>
            </w:pPr>
          </w:p>
        </w:tc>
        <w:tc>
          <w:tcPr>
            <w:tcW w:w="2633" w:type="dxa"/>
          </w:tcPr>
          <w:p w14:paraId="096FD32A" w14:textId="77777777" w:rsidR="008356E4" w:rsidRDefault="008356E4" w:rsidP="008356E4">
            <w:pPr>
              <w:pStyle w:val="TableParagraph"/>
              <w:ind w:left="106" w:right="364"/>
            </w:pPr>
            <w:r>
              <w:t>School mission or vision statement aligned with Integrated Student Supports</w:t>
            </w:r>
          </w:p>
          <w:p w14:paraId="2204B698" w14:textId="77777777" w:rsidR="008356E4" w:rsidRDefault="008356E4" w:rsidP="008356E4">
            <w:pPr>
              <w:pStyle w:val="TableParagraph"/>
              <w:spacing w:before="1"/>
              <w:ind w:left="0"/>
              <w:rPr>
                <w:rFonts w:ascii="Times New Roman"/>
                <w:sz w:val="23"/>
              </w:rPr>
            </w:pPr>
          </w:p>
          <w:p w14:paraId="29DDB1DF" w14:textId="77777777" w:rsidR="008356E4" w:rsidRDefault="008356E4" w:rsidP="008356E4">
            <w:pPr>
              <w:pStyle w:val="TableParagraph"/>
              <w:ind w:right="382"/>
            </w:pPr>
            <w:r>
              <w:t>Meeting notes and documentation of work completed by the community school coordinator</w:t>
            </w:r>
          </w:p>
          <w:p w14:paraId="38FD8AE2" w14:textId="77777777" w:rsidR="008356E4" w:rsidRDefault="008356E4" w:rsidP="008356E4">
            <w:pPr>
              <w:pStyle w:val="TableParagraph"/>
              <w:ind w:left="0"/>
              <w:rPr>
                <w:rFonts w:ascii="Times New Roman"/>
              </w:rPr>
            </w:pPr>
          </w:p>
          <w:p w14:paraId="71C5D5E4" w14:textId="77777777" w:rsidR="008356E4" w:rsidRDefault="008356E4" w:rsidP="008356E4">
            <w:pPr>
              <w:pStyle w:val="TableParagraph"/>
              <w:spacing w:before="8"/>
              <w:ind w:left="0"/>
              <w:rPr>
                <w:rFonts w:ascii="Times New Roman"/>
                <w:sz w:val="24"/>
              </w:rPr>
            </w:pPr>
          </w:p>
          <w:p w14:paraId="4DAB8B35" w14:textId="77777777" w:rsidR="008356E4" w:rsidRDefault="008356E4" w:rsidP="008356E4">
            <w:pPr>
              <w:pStyle w:val="TableParagraph"/>
              <w:ind w:right="165"/>
            </w:pPr>
            <w:r>
              <w:t>Meeting attendance records that demonstrate that physical and behavioral health providers are consistently included in SBLT meetings</w:t>
            </w:r>
          </w:p>
        </w:tc>
      </w:tr>
    </w:tbl>
    <w:p w14:paraId="5CD8DA5B" w14:textId="77777777" w:rsidR="008356E4" w:rsidRDefault="008356E4" w:rsidP="008356E4">
      <w:pPr>
        <w:sectPr w:rsidR="008356E4">
          <w:pgSz w:w="15840" w:h="12240" w:orient="landscape"/>
          <w:pgMar w:top="1140" w:right="380" w:bottom="860" w:left="580" w:header="0" w:footer="671" w:gutter="0"/>
          <w:cols w:space="720"/>
        </w:sectPr>
      </w:pPr>
    </w:p>
    <w:p w14:paraId="063DC588"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29BCE8F1" w14:textId="77777777" w:rsidTr="008356E4">
        <w:trPr>
          <w:trHeight w:val="539"/>
        </w:trPr>
        <w:tc>
          <w:tcPr>
            <w:tcW w:w="1705" w:type="dxa"/>
            <w:shd w:val="clear" w:color="auto" w:fill="365F91"/>
          </w:tcPr>
          <w:p w14:paraId="0ACF982C"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590D9870"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799DF353" w14:textId="77777777" w:rsidR="008356E4" w:rsidRDefault="008356E4" w:rsidP="008356E4">
            <w:pPr>
              <w:pStyle w:val="TableParagraph"/>
              <w:rPr>
                <w:b/>
              </w:rPr>
            </w:pPr>
            <w:r>
              <w:rPr>
                <w:b/>
                <w:color w:val="FFFFFF"/>
              </w:rPr>
              <w:t>Partial Implementation</w:t>
            </w:r>
          </w:p>
        </w:tc>
        <w:tc>
          <w:tcPr>
            <w:tcW w:w="3690" w:type="dxa"/>
            <w:shd w:val="clear" w:color="auto" w:fill="365F91"/>
          </w:tcPr>
          <w:p w14:paraId="3B8CB3E9" w14:textId="77777777" w:rsidR="008356E4" w:rsidRDefault="008356E4" w:rsidP="008356E4">
            <w:pPr>
              <w:pStyle w:val="TableParagraph"/>
              <w:rPr>
                <w:b/>
              </w:rPr>
            </w:pPr>
            <w:r>
              <w:rPr>
                <w:b/>
                <w:color w:val="FFFFFF"/>
              </w:rPr>
              <w:t>Full Implementation</w:t>
            </w:r>
          </w:p>
        </w:tc>
        <w:tc>
          <w:tcPr>
            <w:tcW w:w="1080" w:type="dxa"/>
            <w:shd w:val="clear" w:color="auto" w:fill="365F91"/>
          </w:tcPr>
          <w:p w14:paraId="1FDEB5C2" w14:textId="77777777" w:rsidR="008356E4" w:rsidRDefault="008356E4" w:rsidP="008356E4">
            <w:pPr>
              <w:pStyle w:val="TableParagraph"/>
              <w:rPr>
                <w:b/>
              </w:rPr>
            </w:pPr>
            <w:r>
              <w:rPr>
                <w:b/>
                <w:color w:val="FFFFFF"/>
              </w:rPr>
              <w:t>Rating</w:t>
            </w:r>
          </w:p>
        </w:tc>
        <w:tc>
          <w:tcPr>
            <w:tcW w:w="2633" w:type="dxa"/>
            <w:shd w:val="clear" w:color="auto" w:fill="365F91"/>
          </w:tcPr>
          <w:p w14:paraId="3DEF8B39" w14:textId="77777777" w:rsidR="008356E4" w:rsidRDefault="008356E4" w:rsidP="008356E4">
            <w:pPr>
              <w:pStyle w:val="TableParagraph"/>
              <w:rPr>
                <w:b/>
              </w:rPr>
            </w:pPr>
            <w:r>
              <w:rPr>
                <w:b/>
                <w:color w:val="FFFFFF"/>
              </w:rPr>
              <w:t>Documentation</w:t>
            </w:r>
          </w:p>
        </w:tc>
      </w:tr>
      <w:tr w:rsidR="008356E4" w14:paraId="12A49D10" w14:textId="77777777" w:rsidTr="008356E4">
        <w:trPr>
          <w:trHeight w:val="7788"/>
        </w:trPr>
        <w:tc>
          <w:tcPr>
            <w:tcW w:w="1705" w:type="dxa"/>
            <w:shd w:val="clear" w:color="auto" w:fill="C1C1C1"/>
          </w:tcPr>
          <w:p w14:paraId="4F413A38" w14:textId="77777777" w:rsidR="008356E4" w:rsidRDefault="008356E4" w:rsidP="008356E4">
            <w:pPr>
              <w:pStyle w:val="TableParagraph"/>
              <w:ind w:left="106"/>
              <w:rPr>
                <w:b/>
              </w:rPr>
            </w:pPr>
            <w:bookmarkStart w:id="48" w:name="CSA3"/>
            <w:r>
              <w:rPr>
                <w:b/>
              </w:rPr>
              <w:t>CSA3</w:t>
            </w:r>
          </w:p>
          <w:p w14:paraId="146359ED" w14:textId="77777777" w:rsidR="008356E4" w:rsidRDefault="008356E4" w:rsidP="008356E4">
            <w:pPr>
              <w:pStyle w:val="TableParagraph"/>
              <w:ind w:left="106" w:right="302"/>
            </w:pPr>
            <w:r>
              <w:t>Expanded and Enriched Learning Pillar</w:t>
            </w:r>
            <w:bookmarkEnd w:id="48"/>
          </w:p>
        </w:tc>
        <w:tc>
          <w:tcPr>
            <w:tcW w:w="2970" w:type="dxa"/>
          </w:tcPr>
          <w:p w14:paraId="427D9BEF" w14:textId="77777777" w:rsidR="008356E4" w:rsidRDefault="008356E4" w:rsidP="008356E4">
            <w:pPr>
              <w:pStyle w:val="TableParagraph"/>
              <w:ind w:right="106"/>
            </w:pPr>
            <w:r>
              <w:t xml:space="preserve">Community partner organizations manage and run out-of-school time activities. Collaborative meetings are held to discuss expanded learning opportunities and include a diverse group of stakeholders (parents, families, students, community organizations). </w:t>
            </w:r>
            <w:proofErr w:type="gramStart"/>
            <w:r>
              <w:t>The majority of</w:t>
            </w:r>
            <w:proofErr w:type="gramEnd"/>
            <w:r>
              <w:t xml:space="preserve"> students are surveyed annually to identify out of school time clubs and activities desired and activities are directly linked to results from student</w:t>
            </w:r>
            <w:r>
              <w:rPr>
                <w:spacing w:val="-2"/>
              </w:rPr>
              <w:t xml:space="preserve"> </w:t>
            </w:r>
            <w:r>
              <w:t>voice.</w:t>
            </w:r>
          </w:p>
        </w:tc>
        <w:tc>
          <w:tcPr>
            <w:tcW w:w="2520" w:type="dxa"/>
          </w:tcPr>
          <w:p w14:paraId="67D3FA8F" w14:textId="77777777" w:rsidR="008356E4" w:rsidRDefault="008356E4" w:rsidP="008356E4">
            <w:pPr>
              <w:pStyle w:val="TableParagraph"/>
              <w:ind w:right="93"/>
              <w:rPr>
                <w:b/>
              </w:rPr>
            </w:pPr>
            <w:r>
              <w:t xml:space="preserve">Expanded and enriched learning programs/activities provide a </w:t>
            </w:r>
            <w:r>
              <w:rPr>
                <w:b/>
              </w:rPr>
              <w:t>menu of youth- voice-driven opportunities.</w:t>
            </w:r>
          </w:p>
          <w:p w14:paraId="4A403EE1" w14:textId="77777777" w:rsidR="008356E4" w:rsidRDefault="008356E4" w:rsidP="008356E4">
            <w:pPr>
              <w:pStyle w:val="TableParagraph"/>
              <w:spacing w:before="4"/>
              <w:ind w:left="0"/>
              <w:rPr>
                <w:rFonts w:ascii="Times New Roman"/>
                <w:sz w:val="23"/>
              </w:rPr>
            </w:pPr>
          </w:p>
          <w:p w14:paraId="1DB90C0A" w14:textId="77777777" w:rsidR="008356E4" w:rsidRDefault="008356E4" w:rsidP="008356E4">
            <w:pPr>
              <w:pStyle w:val="TableParagraph"/>
              <w:ind w:right="81"/>
            </w:pPr>
            <w:r>
              <w:t>Opportunities include activities that are directly linked to academic achievement and activities that enrich the academic experience and close the opportunity gap and enhance student engagement.</w:t>
            </w:r>
          </w:p>
          <w:p w14:paraId="5F0FAE5A" w14:textId="77777777" w:rsidR="008356E4" w:rsidRDefault="008356E4" w:rsidP="008356E4">
            <w:pPr>
              <w:pStyle w:val="TableParagraph"/>
              <w:ind w:right="123"/>
            </w:pPr>
            <w:r>
              <w:t xml:space="preserve">Community based childcare providers offer options for parents/families for before and after school care. </w:t>
            </w:r>
            <w:r>
              <w:rPr>
                <w:b/>
              </w:rPr>
              <w:t xml:space="preserve">Out of school time staff, including childcare provider partners, attend SBLT meetings. </w:t>
            </w:r>
            <w:r>
              <w:t>Programming is supported by diverse and unique funding</w:t>
            </w:r>
            <w:r>
              <w:rPr>
                <w:spacing w:val="-12"/>
              </w:rPr>
              <w:t xml:space="preserve"> </w:t>
            </w:r>
            <w:r>
              <w:t>sources.</w:t>
            </w:r>
          </w:p>
        </w:tc>
        <w:tc>
          <w:tcPr>
            <w:tcW w:w="3690" w:type="dxa"/>
          </w:tcPr>
          <w:p w14:paraId="77A0A0E9" w14:textId="77777777" w:rsidR="008356E4" w:rsidRDefault="008356E4" w:rsidP="008356E4">
            <w:pPr>
              <w:pStyle w:val="TableParagraph"/>
              <w:ind w:right="126"/>
              <w:rPr>
                <w:b/>
              </w:rPr>
            </w:pPr>
            <w:r>
              <w:t xml:space="preserve">Expanded learning is </w:t>
            </w:r>
            <w:r>
              <w:rPr>
                <w:b/>
              </w:rPr>
              <w:t>part of the core work of the community school and leaders message it as a school priority</w:t>
            </w:r>
            <w:r>
              <w:t xml:space="preserve">. Professional learning around integrating and aligning school day and out-of-school programming enables educators and partners to develop consistent practices, shared language, and collaborative relationships. High-quality programs monitor attendance, reach out to families when a student is absent, build close relationships with families and youth, and provide support around issues that might undermine attendance both in the out of school time program and the school day. </w:t>
            </w:r>
            <w:r>
              <w:rPr>
                <w:b/>
              </w:rPr>
              <w:t>The SBLT stakeholders are active partners in expanded learning program development, implementation and evaluation.</w:t>
            </w:r>
          </w:p>
        </w:tc>
        <w:tc>
          <w:tcPr>
            <w:tcW w:w="1080" w:type="dxa"/>
          </w:tcPr>
          <w:p w14:paraId="684A1243" w14:textId="77777777" w:rsidR="008356E4" w:rsidRDefault="008356E4" w:rsidP="008356E4">
            <w:pPr>
              <w:pStyle w:val="TableParagraph"/>
              <w:ind w:left="0"/>
              <w:rPr>
                <w:rFonts w:ascii="Times New Roman"/>
                <w:sz w:val="20"/>
              </w:rPr>
            </w:pPr>
          </w:p>
        </w:tc>
        <w:tc>
          <w:tcPr>
            <w:tcW w:w="2633" w:type="dxa"/>
          </w:tcPr>
          <w:p w14:paraId="7CAB8BD9" w14:textId="77777777" w:rsidR="008356E4" w:rsidRDefault="008356E4" w:rsidP="008356E4">
            <w:pPr>
              <w:pStyle w:val="TableParagraph"/>
              <w:ind w:right="405"/>
            </w:pPr>
            <w:r>
              <w:t xml:space="preserve">Schedule of OST activities </w:t>
            </w:r>
            <w:proofErr w:type="gramStart"/>
            <w:r>
              <w:t>demonstrates</w:t>
            </w:r>
            <w:proofErr w:type="gramEnd"/>
            <w:r>
              <w:t xml:space="preserve"> alignment to indicators in the school’s 90-day plan</w:t>
            </w:r>
          </w:p>
          <w:p w14:paraId="5C20F92B" w14:textId="77777777" w:rsidR="008356E4" w:rsidRDefault="008356E4" w:rsidP="008356E4">
            <w:pPr>
              <w:pStyle w:val="TableParagraph"/>
              <w:spacing w:before="4"/>
              <w:ind w:left="0"/>
              <w:rPr>
                <w:rFonts w:ascii="Times New Roman"/>
                <w:sz w:val="23"/>
              </w:rPr>
            </w:pPr>
          </w:p>
          <w:p w14:paraId="7803D1D7" w14:textId="77777777" w:rsidR="008356E4" w:rsidRDefault="008356E4" w:rsidP="008356E4">
            <w:pPr>
              <w:pStyle w:val="TableParagraph"/>
              <w:ind w:right="382"/>
            </w:pPr>
            <w:r>
              <w:t>Schedule of community partner support with managing after school clubs</w:t>
            </w:r>
          </w:p>
          <w:p w14:paraId="45962289" w14:textId="77777777" w:rsidR="008356E4" w:rsidRDefault="008356E4" w:rsidP="008356E4">
            <w:pPr>
              <w:pStyle w:val="TableParagraph"/>
              <w:spacing w:before="1"/>
              <w:ind w:left="0"/>
              <w:rPr>
                <w:rFonts w:ascii="Times New Roman"/>
                <w:sz w:val="23"/>
              </w:rPr>
            </w:pPr>
          </w:p>
          <w:p w14:paraId="2BB7BE4F" w14:textId="77777777" w:rsidR="008356E4" w:rsidRDefault="008356E4" w:rsidP="008356E4">
            <w:pPr>
              <w:pStyle w:val="TableParagraph"/>
              <w:spacing w:before="1"/>
              <w:ind w:right="489"/>
            </w:pPr>
            <w:r>
              <w:t>List of funding sources leveraged by the community school</w:t>
            </w:r>
          </w:p>
          <w:p w14:paraId="430C9CB0" w14:textId="77777777" w:rsidR="008356E4" w:rsidRDefault="008356E4" w:rsidP="008356E4">
            <w:pPr>
              <w:pStyle w:val="TableParagraph"/>
              <w:spacing w:before="3"/>
              <w:ind w:left="0"/>
              <w:rPr>
                <w:rFonts w:ascii="Times New Roman"/>
                <w:sz w:val="23"/>
              </w:rPr>
            </w:pPr>
          </w:p>
          <w:p w14:paraId="55E3EA6C" w14:textId="77777777" w:rsidR="008356E4" w:rsidRDefault="008356E4" w:rsidP="008356E4">
            <w:pPr>
              <w:pStyle w:val="TableParagraph"/>
              <w:spacing w:before="1"/>
              <w:ind w:right="301"/>
            </w:pPr>
            <w:r>
              <w:t>Sign-in sheets from SBLT meetings</w:t>
            </w:r>
          </w:p>
          <w:p w14:paraId="23A50CF3" w14:textId="77777777" w:rsidR="008356E4" w:rsidRDefault="008356E4" w:rsidP="008356E4">
            <w:pPr>
              <w:pStyle w:val="TableParagraph"/>
              <w:spacing w:before="3"/>
              <w:ind w:left="0"/>
              <w:rPr>
                <w:rFonts w:ascii="Times New Roman"/>
                <w:sz w:val="23"/>
              </w:rPr>
            </w:pPr>
          </w:p>
          <w:p w14:paraId="0DEE8658" w14:textId="77777777" w:rsidR="008356E4" w:rsidRDefault="008356E4" w:rsidP="008356E4">
            <w:pPr>
              <w:pStyle w:val="TableParagraph"/>
              <w:ind w:right="279"/>
            </w:pPr>
            <w:r>
              <w:t>Notes from data analysis that includes student, family and community data</w:t>
            </w:r>
          </w:p>
        </w:tc>
      </w:tr>
    </w:tbl>
    <w:p w14:paraId="502A200A" w14:textId="77777777" w:rsidR="008356E4" w:rsidRDefault="008356E4" w:rsidP="008356E4">
      <w:pPr>
        <w:sectPr w:rsidR="008356E4">
          <w:pgSz w:w="15840" w:h="12240" w:orient="landscape"/>
          <w:pgMar w:top="1140" w:right="380" w:bottom="860" w:left="580" w:header="0" w:footer="671" w:gutter="0"/>
          <w:cols w:space="720"/>
        </w:sectPr>
      </w:pPr>
    </w:p>
    <w:p w14:paraId="7B1C066E"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3B56F14E" w14:textId="77777777" w:rsidTr="008356E4">
        <w:trPr>
          <w:trHeight w:val="539"/>
        </w:trPr>
        <w:tc>
          <w:tcPr>
            <w:tcW w:w="1705" w:type="dxa"/>
            <w:shd w:val="clear" w:color="auto" w:fill="365F91"/>
          </w:tcPr>
          <w:p w14:paraId="7D2FB241"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29D6510A"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1DEFB5FD" w14:textId="77777777" w:rsidR="008356E4" w:rsidRDefault="008356E4" w:rsidP="008356E4">
            <w:pPr>
              <w:pStyle w:val="TableParagraph"/>
              <w:rPr>
                <w:b/>
              </w:rPr>
            </w:pPr>
            <w:r>
              <w:rPr>
                <w:b/>
                <w:color w:val="FFFFFF"/>
              </w:rPr>
              <w:t>Partial Implementation</w:t>
            </w:r>
          </w:p>
        </w:tc>
        <w:tc>
          <w:tcPr>
            <w:tcW w:w="3690" w:type="dxa"/>
            <w:shd w:val="clear" w:color="auto" w:fill="365F91"/>
          </w:tcPr>
          <w:p w14:paraId="10257E15" w14:textId="77777777" w:rsidR="008356E4" w:rsidRDefault="008356E4" w:rsidP="008356E4">
            <w:pPr>
              <w:pStyle w:val="TableParagraph"/>
              <w:rPr>
                <w:b/>
              </w:rPr>
            </w:pPr>
            <w:r>
              <w:rPr>
                <w:b/>
                <w:color w:val="FFFFFF"/>
              </w:rPr>
              <w:t>Full Implementation</w:t>
            </w:r>
          </w:p>
        </w:tc>
        <w:tc>
          <w:tcPr>
            <w:tcW w:w="1080" w:type="dxa"/>
            <w:shd w:val="clear" w:color="auto" w:fill="365F91"/>
          </w:tcPr>
          <w:p w14:paraId="0962B6EF" w14:textId="77777777" w:rsidR="008356E4" w:rsidRDefault="008356E4" w:rsidP="008356E4">
            <w:pPr>
              <w:pStyle w:val="TableParagraph"/>
              <w:rPr>
                <w:b/>
              </w:rPr>
            </w:pPr>
            <w:r>
              <w:rPr>
                <w:b/>
                <w:color w:val="FFFFFF"/>
              </w:rPr>
              <w:t>Rating</w:t>
            </w:r>
          </w:p>
        </w:tc>
        <w:tc>
          <w:tcPr>
            <w:tcW w:w="2633" w:type="dxa"/>
            <w:shd w:val="clear" w:color="auto" w:fill="365F91"/>
          </w:tcPr>
          <w:p w14:paraId="2B10B75B" w14:textId="77777777" w:rsidR="008356E4" w:rsidRDefault="008356E4" w:rsidP="008356E4">
            <w:pPr>
              <w:pStyle w:val="TableParagraph"/>
              <w:rPr>
                <w:b/>
              </w:rPr>
            </w:pPr>
            <w:r>
              <w:rPr>
                <w:b/>
                <w:color w:val="FFFFFF"/>
              </w:rPr>
              <w:t>Documentation</w:t>
            </w:r>
          </w:p>
        </w:tc>
      </w:tr>
      <w:tr w:rsidR="008356E4" w14:paraId="645D86E0" w14:textId="77777777" w:rsidTr="008356E4">
        <w:trPr>
          <w:trHeight w:val="8092"/>
        </w:trPr>
        <w:tc>
          <w:tcPr>
            <w:tcW w:w="1705" w:type="dxa"/>
            <w:shd w:val="clear" w:color="auto" w:fill="C1C1C1"/>
          </w:tcPr>
          <w:p w14:paraId="11740F9C" w14:textId="77777777" w:rsidR="008356E4" w:rsidRDefault="008356E4" w:rsidP="008356E4">
            <w:pPr>
              <w:pStyle w:val="TableParagraph"/>
              <w:rPr>
                <w:b/>
              </w:rPr>
            </w:pPr>
            <w:bookmarkStart w:id="49" w:name="CSA4"/>
            <w:r>
              <w:rPr>
                <w:b/>
              </w:rPr>
              <w:t>CSA4</w:t>
            </w:r>
          </w:p>
          <w:p w14:paraId="2C879815" w14:textId="77777777" w:rsidR="008356E4" w:rsidRDefault="008356E4" w:rsidP="008356E4">
            <w:pPr>
              <w:pStyle w:val="TableParagraph"/>
              <w:ind w:right="461"/>
            </w:pPr>
            <w:r>
              <w:t xml:space="preserve">Active Family and Community </w:t>
            </w:r>
            <w:r>
              <w:rPr>
                <w:w w:val="95"/>
              </w:rPr>
              <w:t xml:space="preserve">Engagement </w:t>
            </w:r>
            <w:r>
              <w:t>Pillar</w:t>
            </w:r>
            <w:bookmarkEnd w:id="49"/>
          </w:p>
        </w:tc>
        <w:tc>
          <w:tcPr>
            <w:tcW w:w="2970" w:type="dxa"/>
          </w:tcPr>
          <w:p w14:paraId="68E2313F" w14:textId="77777777" w:rsidR="008356E4" w:rsidRDefault="008356E4" w:rsidP="008356E4">
            <w:pPr>
              <w:pStyle w:val="TableParagraph"/>
              <w:ind w:left="113" w:right="137"/>
            </w:pPr>
            <w:r>
              <w:t>School encourages and tracks attendance at parent teacher conferences and school-wide family events. School administrator intentionally invites family members to participate in decision-making meetings. Family leadership structures (PTO/PTA) are in place and intentionally reach out to and include diverse family members.</w:t>
            </w:r>
          </w:p>
        </w:tc>
        <w:tc>
          <w:tcPr>
            <w:tcW w:w="2520" w:type="dxa"/>
          </w:tcPr>
          <w:p w14:paraId="48883300" w14:textId="77777777" w:rsidR="008356E4" w:rsidRDefault="008356E4" w:rsidP="008356E4">
            <w:pPr>
              <w:pStyle w:val="TableParagraph"/>
              <w:ind w:right="114"/>
            </w:pPr>
            <w:r>
              <w:t xml:space="preserve">Increased efforts to </w:t>
            </w:r>
            <w:r>
              <w:rPr>
                <w:b/>
              </w:rPr>
              <w:t xml:space="preserve">engage parents and community leaders in planning, implementation and oversight of non- academic programs. </w:t>
            </w:r>
            <w:r>
              <w:t xml:space="preserve">Active parent leadership is evident as parents lead school or class activities. Parents utilize </w:t>
            </w:r>
            <w:r>
              <w:rPr>
                <w:b/>
              </w:rPr>
              <w:t xml:space="preserve">dedicated and accessible parent space </w:t>
            </w:r>
            <w:r>
              <w:t>(family resource center) within the community schools.</w:t>
            </w:r>
          </w:p>
          <w:p w14:paraId="2C195D2B" w14:textId="77777777" w:rsidR="008356E4" w:rsidRDefault="008356E4" w:rsidP="008356E4">
            <w:pPr>
              <w:pStyle w:val="TableParagraph"/>
              <w:spacing w:before="7" w:line="220" w:lineRule="auto"/>
              <w:ind w:right="249"/>
            </w:pPr>
            <w:r>
              <w:rPr>
                <w:b/>
              </w:rPr>
              <w:t xml:space="preserve">Community leaders are engaged in efforts to improve conditions </w:t>
            </w:r>
            <w:r>
              <w:t>for learning for students at the community school.</w:t>
            </w:r>
          </w:p>
        </w:tc>
        <w:tc>
          <w:tcPr>
            <w:tcW w:w="3690" w:type="dxa"/>
          </w:tcPr>
          <w:p w14:paraId="6418101D" w14:textId="77777777" w:rsidR="008356E4" w:rsidRDefault="008356E4" w:rsidP="008356E4">
            <w:pPr>
              <w:pStyle w:val="TableParagraph"/>
              <w:ind w:right="171"/>
            </w:pPr>
            <w:r>
              <w:t xml:space="preserve">Structures and practices in schools </w:t>
            </w:r>
            <w:r>
              <w:rPr>
                <w:b/>
              </w:rPr>
              <w:t xml:space="preserve">support a continuum of family and community engagement practices. </w:t>
            </w:r>
            <w:r>
              <w:t xml:space="preserve">Teachers and school staff have opportunities to value and learn from the experiences of parents and communities, seeing them as having “funds of knowledge” that can inform classroom practices and curriculum, making them more relevant to students’ cultural backgrounds and experiences. This, in turn, fosters stronger relationships with parents and families. </w:t>
            </w:r>
            <w:r>
              <w:rPr>
                <w:b/>
              </w:rPr>
              <w:t xml:space="preserve">Regular, consistent, and bidirectional channels of communication between families and school staff </w:t>
            </w:r>
            <w:r>
              <w:t xml:space="preserve">to ensure families understand the student’s academic progress and are aware of school programs, events, and opportunities. </w:t>
            </w:r>
            <w:r>
              <w:rPr>
                <w:b/>
              </w:rPr>
              <w:t xml:space="preserve">Families and community members are engaged at all steps </w:t>
            </w:r>
            <w:r>
              <w:t xml:space="preserve">of the assessment, planning, implementation, and evaluation of the community </w:t>
            </w:r>
            <w:proofErr w:type="gramStart"/>
            <w:r>
              <w:t>schools</w:t>
            </w:r>
            <w:proofErr w:type="gramEnd"/>
            <w:r>
              <w:t xml:space="preserve"> strategy.</w:t>
            </w:r>
          </w:p>
          <w:p w14:paraId="0A2F0C0B" w14:textId="77777777" w:rsidR="008356E4" w:rsidRDefault="008356E4" w:rsidP="008356E4">
            <w:pPr>
              <w:pStyle w:val="TableParagraph"/>
              <w:spacing w:before="30"/>
              <w:ind w:right="537"/>
              <w:rPr>
                <w:b/>
              </w:rPr>
            </w:pPr>
            <w:r>
              <w:rPr>
                <w:b/>
              </w:rPr>
              <w:t>Partner organizations are incorporated into the school by a full-time community school coordinator.</w:t>
            </w:r>
          </w:p>
        </w:tc>
        <w:tc>
          <w:tcPr>
            <w:tcW w:w="1080" w:type="dxa"/>
          </w:tcPr>
          <w:p w14:paraId="49EDBDDD" w14:textId="77777777" w:rsidR="008356E4" w:rsidRDefault="008356E4" w:rsidP="008356E4">
            <w:pPr>
              <w:pStyle w:val="TableParagraph"/>
              <w:ind w:left="0"/>
              <w:rPr>
                <w:rFonts w:ascii="Times New Roman"/>
                <w:sz w:val="20"/>
              </w:rPr>
            </w:pPr>
          </w:p>
        </w:tc>
        <w:tc>
          <w:tcPr>
            <w:tcW w:w="2633" w:type="dxa"/>
          </w:tcPr>
          <w:p w14:paraId="4099A625" w14:textId="77777777" w:rsidR="008356E4" w:rsidRDefault="008356E4" w:rsidP="008356E4">
            <w:pPr>
              <w:pStyle w:val="TableParagraph"/>
              <w:ind w:right="434"/>
            </w:pPr>
            <w:r>
              <w:t>Meeting minutes and notes demonstrate the incorporation of local knowledge</w:t>
            </w:r>
          </w:p>
          <w:p w14:paraId="6187B1A1" w14:textId="77777777" w:rsidR="008356E4" w:rsidRDefault="008356E4" w:rsidP="008356E4">
            <w:pPr>
              <w:pStyle w:val="TableParagraph"/>
              <w:spacing w:before="4"/>
              <w:ind w:left="0"/>
              <w:rPr>
                <w:rFonts w:ascii="Times New Roman"/>
                <w:sz w:val="23"/>
              </w:rPr>
            </w:pPr>
          </w:p>
          <w:p w14:paraId="2DB665AD" w14:textId="77777777" w:rsidR="008356E4" w:rsidRDefault="008356E4" w:rsidP="008356E4">
            <w:pPr>
              <w:pStyle w:val="TableParagraph"/>
              <w:ind w:right="518"/>
            </w:pPr>
            <w:r>
              <w:t>Professional learning schedule and agendas</w:t>
            </w:r>
          </w:p>
          <w:p w14:paraId="49675ECF" w14:textId="77777777" w:rsidR="008356E4" w:rsidRDefault="008356E4" w:rsidP="008356E4">
            <w:pPr>
              <w:pStyle w:val="TableParagraph"/>
              <w:spacing w:before="4"/>
              <w:ind w:left="0"/>
              <w:rPr>
                <w:rFonts w:ascii="Times New Roman"/>
                <w:sz w:val="23"/>
              </w:rPr>
            </w:pPr>
          </w:p>
          <w:p w14:paraId="1DAD178C" w14:textId="77777777" w:rsidR="008356E4" w:rsidRDefault="008356E4" w:rsidP="008356E4">
            <w:pPr>
              <w:pStyle w:val="TableParagraph"/>
              <w:spacing w:before="1"/>
              <w:ind w:right="97"/>
            </w:pPr>
            <w:r>
              <w:t>Schedules of opportunities for parents and families</w:t>
            </w:r>
          </w:p>
          <w:p w14:paraId="146D225D" w14:textId="77777777" w:rsidR="008356E4" w:rsidRDefault="008356E4" w:rsidP="008356E4">
            <w:pPr>
              <w:pStyle w:val="TableParagraph"/>
              <w:spacing w:before="1"/>
              <w:ind w:left="0"/>
              <w:rPr>
                <w:rFonts w:ascii="Times New Roman"/>
                <w:sz w:val="23"/>
              </w:rPr>
            </w:pPr>
          </w:p>
          <w:p w14:paraId="39CC0EB8" w14:textId="77777777" w:rsidR="008356E4" w:rsidRDefault="008356E4" w:rsidP="008356E4">
            <w:pPr>
              <w:pStyle w:val="TableParagraph"/>
              <w:ind w:right="663"/>
              <w:jc w:val="both"/>
            </w:pPr>
            <w:r>
              <w:t>Diversity of meeting participants reflect a strong cross-cultural network</w:t>
            </w:r>
          </w:p>
        </w:tc>
      </w:tr>
    </w:tbl>
    <w:p w14:paraId="730C3E00" w14:textId="77777777" w:rsidR="008356E4" w:rsidRDefault="008356E4" w:rsidP="008356E4">
      <w:pPr>
        <w:jc w:val="both"/>
        <w:sectPr w:rsidR="008356E4">
          <w:pgSz w:w="15840" w:h="12240" w:orient="landscape"/>
          <w:pgMar w:top="1140" w:right="380" w:bottom="860" w:left="580" w:header="0" w:footer="671" w:gutter="0"/>
          <w:cols w:space="720"/>
        </w:sectPr>
      </w:pPr>
    </w:p>
    <w:p w14:paraId="37B38527"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7CDA5AAE" w14:textId="77777777" w:rsidTr="008356E4">
        <w:trPr>
          <w:trHeight w:val="539"/>
        </w:trPr>
        <w:tc>
          <w:tcPr>
            <w:tcW w:w="1705" w:type="dxa"/>
            <w:shd w:val="clear" w:color="auto" w:fill="365F91"/>
          </w:tcPr>
          <w:p w14:paraId="7D080C72"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38D2651B"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7A7D81AA" w14:textId="77777777" w:rsidR="008356E4" w:rsidRDefault="008356E4" w:rsidP="008356E4">
            <w:pPr>
              <w:pStyle w:val="TableParagraph"/>
              <w:rPr>
                <w:b/>
              </w:rPr>
            </w:pPr>
            <w:r>
              <w:rPr>
                <w:b/>
                <w:color w:val="FFFFFF"/>
              </w:rPr>
              <w:t>Partial Implementation</w:t>
            </w:r>
          </w:p>
        </w:tc>
        <w:tc>
          <w:tcPr>
            <w:tcW w:w="3690" w:type="dxa"/>
            <w:shd w:val="clear" w:color="auto" w:fill="365F91"/>
          </w:tcPr>
          <w:p w14:paraId="3BE45430" w14:textId="77777777" w:rsidR="008356E4" w:rsidRDefault="008356E4" w:rsidP="008356E4">
            <w:pPr>
              <w:pStyle w:val="TableParagraph"/>
              <w:rPr>
                <w:b/>
              </w:rPr>
            </w:pPr>
            <w:r>
              <w:rPr>
                <w:b/>
                <w:color w:val="FFFFFF"/>
              </w:rPr>
              <w:t>Full Implementation</w:t>
            </w:r>
          </w:p>
        </w:tc>
        <w:tc>
          <w:tcPr>
            <w:tcW w:w="1080" w:type="dxa"/>
            <w:shd w:val="clear" w:color="auto" w:fill="365F91"/>
          </w:tcPr>
          <w:p w14:paraId="417E91F9" w14:textId="77777777" w:rsidR="008356E4" w:rsidRDefault="008356E4" w:rsidP="008356E4">
            <w:pPr>
              <w:pStyle w:val="TableParagraph"/>
              <w:rPr>
                <w:b/>
              </w:rPr>
            </w:pPr>
            <w:r>
              <w:rPr>
                <w:b/>
                <w:color w:val="FFFFFF"/>
              </w:rPr>
              <w:t>Rating</w:t>
            </w:r>
          </w:p>
        </w:tc>
        <w:tc>
          <w:tcPr>
            <w:tcW w:w="2633" w:type="dxa"/>
            <w:shd w:val="clear" w:color="auto" w:fill="365F91"/>
          </w:tcPr>
          <w:p w14:paraId="2FB2E3CF" w14:textId="77777777" w:rsidR="008356E4" w:rsidRDefault="008356E4" w:rsidP="008356E4">
            <w:pPr>
              <w:pStyle w:val="TableParagraph"/>
              <w:rPr>
                <w:b/>
              </w:rPr>
            </w:pPr>
            <w:r>
              <w:rPr>
                <w:b/>
                <w:color w:val="FFFFFF"/>
              </w:rPr>
              <w:t>Documentation</w:t>
            </w:r>
          </w:p>
        </w:tc>
      </w:tr>
      <w:tr w:rsidR="008356E4" w14:paraId="0F0D0D69" w14:textId="77777777" w:rsidTr="008356E4">
        <w:trPr>
          <w:trHeight w:val="8618"/>
        </w:trPr>
        <w:tc>
          <w:tcPr>
            <w:tcW w:w="1705" w:type="dxa"/>
            <w:shd w:val="clear" w:color="auto" w:fill="C1C1C1"/>
          </w:tcPr>
          <w:p w14:paraId="5FD5C749" w14:textId="77777777" w:rsidR="008356E4" w:rsidRDefault="008356E4" w:rsidP="008356E4">
            <w:pPr>
              <w:pStyle w:val="TableParagraph"/>
              <w:rPr>
                <w:b/>
              </w:rPr>
            </w:pPr>
            <w:bookmarkStart w:id="50" w:name="CSA5"/>
            <w:r>
              <w:rPr>
                <w:b/>
              </w:rPr>
              <w:t>CSA5</w:t>
            </w:r>
          </w:p>
          <w:p w14:paraId="274B21F3" w14:textId="77777777" w:rsidR="008356E4" w:rsidRDefault="008356E4" w:rsidP="008356E4">
            <w:pPr>
              <w:pStyle w:val="TableParagraph"/>
              <w:ind w:right="186"/>
            </w:pPr>
            <w:r>
              <w:t xml:space="preserve">Leveraging funds for community </w:t>
            </w:r>
            <w:proofErr w:type="gramStart"/>
            <w:r>
              <w:t>schools</w:t>
            </w:r>
            <w:proofErr w:type="gramEnd"/>
            <w:r>
              <w:t xml:space="preserve"> </w:t>
            </w:r>
            <w:r>
              <w:rPr>
                <w:w w:val="95"/>
              </w:rPr>
              <w:t xml:space="preserve">implementation </w:t>
            </w:r>
            <w:r>
              <w:t>and meeting the needs of the whole child</w:t>
            </w:r>
            <w:bookmarkEnd w:id="50"/>
          </w:p>
        </w:tc>
        <w:tc>
          <w:tcPr>
            <w:tcW w:w="2970" w:type="dxa"/>
          </w:tcPr>
          <w:p w14:paraId="0862265F" w14:textId="77777777" w:rsidR="008356E4" w:rsidRDefault="008356E4" w:rsidP="008356E4">
            <w:pPr>
              <w:pStyle w:val="TableParagraph"/>
              <w:ind w:left="114" w:right="317"/>
            </w:pPr>
            <w:r>
              <w:t xml:space="preserve">There are no consistent funding streams to support the community </w:t>
            </w:r>
            <w:proofErr w:type="gramStart"/>
            <w:r>
              <w:t>schools</w:t>
            </w:r>
            <w:proofErr w:type="gramEnd"/>
            <w:r>
              <w:t xml:space="preserve"> implementation framework. Programs for students are short-term and sporadic.</w:t>
            </w:r>
          </w:p>
          <w:p w14:paraId="3866BBBE" w14:textId="77777777" w:rsidR="008356E4" w:rsidRDefault="008356E4" w:rsidP="008356E4">
            <w:pPr>
              <w:pStyle w:val="TableParagraph"/>
              <w:ind w:right="267"/>
            </w:pPr>
            <w:r>
              <w:t>Programs are not based on the annual needs-and-assets assessment.</w:t>
            </w:r>
          </w:p>
        </w:tc>
        <w:tc>
          <w:tcPr>
            <w:tcW w:w="2520" w:type="dxa"/>
          </w:tcPr>
          <w:p w14:paraId="583D2876" w14:textId="77777777" w:rsidR="008356E4" w:rsidRDefault="008356E4" w:rsidP="008356E4">
            <w:pPr>
              <w:pStyle w:val="TableParagraph"/>
              <w:spacing w:before="6" w:line="232" w:lineRule="auto"/>
              <w:ind w:right="4"/>
              <w:rPr>
                <w:b/>
              </w:rPr>
            </w:pPr>
            <w:r>
              <w:rPr>
                <w:b/>
              </w:rPr>
              <w:t xml:space="preserve">Schools are leveraging local, state, and federal funds </w:t>
            </w:r>
            <w:r>
              <w:t xml:space="preserve">to implement programs for students based on the annual needs-and-assets assessment. </w:t>
            </w:r>
            <w:r>
              <w:rPr>
                <w:b/>
              </w:rPr>
              <w:t>Programs and services are in place for students before and after school</w:t>
            </w:r>
            <w:r>
              <w:t>, during school breaks and summer, and during the school day</w:t>
            </w:r>
            <w:r>
              <w:rPr>
                <w:b/>
              </w:rPr>
              <w:t>. A community school coordinator is in</w:t>
            </w:r>
            <w:r>
              <w:rPr>
                <w:b/>
                <w:spacing w:val="-6"/>
              </w:rPr>
              <w:t xml:space="preserve"> </w:t>
            </w:r>
            <w:r>
              <w:rPr>
                <w:b/>
              </w:rPr>
              <w:t>place.</w:t>
            </w:r>
          </w:p>
          <w:p w14:paraId="3D4618CD" w14:textId="77777777" w:rsidR="008356E4" w:rsidRDefault="008356E4" w:rsidP="008356E4">
            <w:pPr>
              <w:pStyle w:val="TableParagraph"/>
              <w:spacing w:before="10" w:line="220" w:lineRule="auto"/>
              <w:ind w:right="36"/>
            </w:pPr>
            <w:r>
              <w:t>Programs and services are provided for families and community members.</w:t>
            </w:r>
          </w:p>
          <w:p w14:paraId="45323375" w14:textId="77777777" w:rsidR="008356E4" w:rsidRDefault="008356E4" w:rsidP="008356E4">
            <w:pPr>
              <w:pStyle w:val="TableParagraph"/>
              <w:spacing w:before="3" w:line="220" w:lineRule="auto"/>
              <w:ind w:right="117"/>
            </w:pPr>
            <w:r>
              <w:rPr>
                <w:b/>
              </w:rPr>
              <w:t xml:space="preserve">There is a broader use of </w:t>
            </w:r>
            <w:proofErr w:type="gramStart"/>
            <w:r>
              <w:rPr>
                <w:b/>
              </w:rPr>
              <w:t>public school</w:t>
            </w:r>
            <w:proofErr w:type="gramEnd"/>
            <w:r>
              <w:rPr>
                <w:b/>
              </w:rPr>
              <w:t xml:space="preserve"> facilities </w:t>
            </w:r>
            <w:r>
              <w:t>in which school buildings become the hubs of neighborhood events, activities, advocacy, and civic life.</w:t>
            </w:r>
          </w:p>
        </w:tc>
        <w:tc>
          <w:tcPr>
            <w:tcW w:w="3690" w:type="dxa"/>
          </w:tcPr>
          <w:p w14:paraId="31ECF82E" w14:textId="77777777" w:rsidR="008356E4" w:rsidRDefault="008356E4" w:rsidP="008356E4">
            <w:pPr>
              <w:pStyle w:val="TableParagraph"/>
              <w:ind w:right="86"/>
            </w:pPr>
            <w:r>
              <w:t xml:space="preserve">Schools are </w:t>
            </w:r>
            <w:r>
              <w:rPr>
                <w:b/>
              </w:rPr>
              <w:t xml:space="preserve">afforded by their </w:t>
            </w:r>
            <w:proofErr w:type="gramStart"/>
            <w:r>
              <w:rPr>
                <w:b/>
              </w:rPr>
              <w:t>districts</w:t>
            </w:r>
            <w:proofErr w:type="gramEnd"/>
            <w:r>
              <w:rPr>
                <w:b/>
              </w:rPr>
              <w:t xml:space="preserve"> operational flexibility in programming, curriculum, staffing, budgeting, and scheduling </w:t>
            </w:r>
            <w:r>
              <w:t>so that the community school can fully implement a comprehensive community school framework. Schools are leveraging local, state, and federal funds to implement programs for students, families and community members</w:t>
            </w:r>
          </w:p>
          <w:p w14:paraId="6AF9CD08" w14:textId="77777777" w:rsidR="008356E4" w:rsidRDefault="008356E4" w:rsidP="008356E4">
            <w:pPr>
              <w:pStyle w:val="TableParagraph"/>
              <w:spacing w:line="227" w:lineRule="exact"/>
            </w:pPr>
            <w:r>
              <w:t>based on the ongoing needs-and-assets</w:t>
            </w:r>
          </w:p>
          <w:p w14:paraId="0C3BA153" w14:textId="77777777" w:rsidR="008356E4" w:rsidRDefault="008356E4" w:rsidP="008356E4">
            <w:pPr>
              <w:pStyle w:val="TableParagraph"/>
              <w:spacing w:before="6" w:line="220" w:lineRule="auto"/>
              <w:ind w:right="27"/>
            </w:pPr>
            <w:r>
              <w:t>assessment. The community school framework is designed to focus on improving the community school climate, student academic achievement, attendance, behavior, family engagement, and, for high schools, graduation rates and readiness for college or a career</w:t>
            </w:r>
            <w:r>
              <w:rPr>
                <w:b/>
              </w:rPr>
              <w:t xml:space="preserve">. Braided and blended funding is dedicated to supporting community school implementation. </w:t>
            </w:r>
            <w:r>
              <w:t xml:space="preserve">The district </w:t>
            </w:r>
            <w:r>
              <w:rPr>
                <w:b/>
              </w:rPr>
              <w:t xml:space="preserve">utilizes Title funds or operational dollars </w:t>
            </w:r>
            <w:r>
              <w:t xml:space="preserve">to sustain community school coordinator positions. Community partners, local government agencies, private foundations, and others contribute to the development of community schools. </w:t>
            </w:r>
            <w:r>
              <w:rPr>
                <w:b/>
              </w:rPr>
              <w:t xml:space="preserve">The SBLT has a school-level funding/strategic plan in place. </w:t>
            </w:r>
            <w:r>
              <w:t>The community-wide leadership team has a long-term funding/strategic plan in place.</w:t>
            </w:r>
          </w:p>
        </w:tc>
        <w:tc>
          <w:tcPr>
            <w:tcW w:w="1080" w:type="dxa"/>
          </w:tcPr>
          <w:p w14:paraId="66A8928A" w14:textId="77777777" w:rsidR="008356E4" w:rsidRDefault="008356E4" w:rsidP="008356E4">
            <w:pPr>
              <w:pStyle w:val="TableParagraph"/>
              <w:ind w:left="0"/>
              <w:rPr>
                <w:rFonts w:ascii="Times New Roman"/>
                <w:sz w:val="20"/>
              </w:rPr>
            </w:pPr>
          </w:p>
        </w:tc>
        <w:tc>
          <w:tcPr>
            <w:tcW w:w="2633" w:type="dxa"/>
          </w:tcPr>
          <w:p w14:paraId="6C0AAA79" w14:textId="77777777" w:rsidR="008356E4" w:rsidRDefault="008356E4" w:rsidP="008356E4">
            <w:pPr>
              <w:pStyle w:val="TableParagraph"/>
              <w:spacing w:before="1" w:line="480" w:lineRule="auto"/>
              <w:ind w:right="141"/>
            </w:pPr>
            <w:r>
              <w:t>Community school budget District policy</w:t>
            </w:r>
          </w:p>
          <w:p w14:paraId="703AC4D6" w14:textId="77777777" w:rsidR="008356E4" w:rsidRDefault="008356E4" w:rsidP="008356E4">
            <w:pPr>
              <w:pStyle w:val="TableParagraph"/>
              <w:ind w:left="113" w:right="479"/>
            </w:pPr>
            <w:r>
              <w:t>SBLT funding/strategic plan</w:t>
            </w:r>
          </w:p>
          <w:p w14:paraId="199E40B4" w14:textId="77777777" w:rsidR="008356E4" w:rsidRDefault="008356E4" w:rsidP="008356E4">
            <w:pPr>
              <w:pStyle w:val="TableParagraph"/>
              <w:spacing w:before="2"/>
              <w:ind w:left="0"/>
              <w:rPr>
                <w:rFonts w:ascii="Times New Roman"/>
                <w:sz w:val="23"/>
              </w:rPr>
            </w:pPr>
          </w:p>
          <w:p w14:paraId="6724EFB6" w14:textId="77777777" w:rsidR="008356E4" w:rsidRDefault="008356E4" w:rsidP="008356E4">
            <w:pPr>
              <w:pStyle w:val="TableParagraph"/>
              <w:ind w:right="513"/>
            </w:pPr>
            <w:r>
              <w:t>Community-Wide Leadership Team funding/strategic plan</w:t>
            </w:r>
          </w:p>
        </w:tc>
      </w:tr>
    </w:tbl>
    <w:p w14:paraId="02C82507" w14:textId="77777777" w:rsidR="008356E4" w:rsidRDefault="008356E4" w:rsidP="008356E4">
      <w:pPr>
        <w:sectPr w:rsidR="008356E4">
          <w:pgSz w:w="15840" w:h="12240" w:orient="landscape"/>
          <w:pgMar w:top="1140" w:right="380" w:bottom="860" w:left="580" w:header="0" w:footer="671" w:gutter="0"/>
          <w:cols w:space="720"/>
        </w:sectPr>
      </w:pPr>
    </w:p>
    <w:p w14:paraId="534133A4"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1FF7084B" w14:textId="77777777" w:rsidTr="008356E4">
        <w:trPr>
          <w:trHeight w:val="539"/>
        </w:trPr>
        <w:tc>
          <w:tcPr>
            <w:tcW w:w="1705" w:type="dxa"/>
            <w:shd w:val="clear" w:color="auto" w:fill="365F91"/>
          </w:tcPr>
          <w:p w14:paraId="0766F9F8"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14904BFB"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7EBF8817" w14:textId="77777777" w:rsidR="008356E4" w:rsidRDefault="008356E4" w:rsidP="008356E4">
            <w:pPr>
              <w:pStyle w:val="TableParagraph"/>
              <w:rPr>
                <w:b/>
              </w:rPr>
            </w:pPr>
            <w:r>
              <w:rPr>
                <w:b/>
                <w:color w:val="FFFFFF"/>
              </w:rPr>
              <w:t>Partial Implementation</w:t>
            </w:r>
          </w:p>
        </w:tc>
        <w:tc>
          <w:tcPr>
            <w:tcW w:w="3690" w:type="dxa"/>
            <w:shd w:val="clear" w:color="auto" w:fill="365F91"/>
          </w:tcPr>
          <w:p w14:paraId="14D4C522" w14:textId="77777777" w:rsidR="008356E4" w:rsidRDefault="008356E4" w:rsidP="008356E4">
            <w:pPr>
              <w:pStyle w:val="TableParagraph"/>
              <w:rPr>
                <w:b/>
              </w:rPr>
            </w:pPr>
            <w:r>
              <w:rPr>
                <w:b/>
                <w:color w:val="FFFFFF"/>
              </w:rPr>
              <w:t>Full Implementation</w:t>
            </w:r>
          </w:p>
        </w:tc>
        <w:tc>
          <w:tcPr>
            <w:tcW w:w="1080" w:type="dxa"/>
            <w:shd w:val="clear" w:color="auto" w:fill="365F91"/>
          </w:tcPr>
          <w:p w14:paraId="419B56AF" w14:textId="77777777" w:rsidR="008356E4" w:rsidRDefault="008356E4" w:rsidP="008356E4">
            <w:pPr>
              <w:pStyle w:val="TableParagraph"/>
              <w:rPr>
                <w:b/>
              </w:rPr>
            </w:pPr>
            <w:r>
              <w:rPr>
                <w:b/>
                <w:color w:val="FFFFFF"/>
              </w:rPr>
              <w:t>Rating</w:t>
            </w:r>
          </w:p>
        </w:tc>
        <w:tc>
          <w:tcPr>
            <w:tcW w:w="2633" w:type="dxa"/>
            <w:shd w:val="clear" w:color="auto" w:fill="365F91"/>
          </w:tcPr>
          <w:p w14:paraId="7F594D4A" w14:textId="77777777" w:rsidR="008356E4" w:rsidRDefault="008356E4" w:rsidP="008356E4">
            <w:pPr>
              <w:pStyle w:val="TableParagraph"/>
              <w:rPr>
                <w:b/>
              </w:rPr>
            </w:pPr>
            <w:r>
              <w:rPr>
                <w:b/>
                <w:color w:val="FFFFFF"/>
              </w:rPr>
              <w:t>Documentation</w:t>
            </w:r>
          </w:p>
        </w:tc>
      </w:tr>
      <w:tr w:rsidR="008356E4" w14:paraId="77824763" w14:textId="77777777" w:rsidTr="008356E4">
        <w:trPr>
          <w:trHeight w:val="268"/>
        </w:trPr>
        <w:tc>
          <w:tcPr>
            <w:tcW w:w="14598" w:type="dxa"/>
            <w:gridSpan w:val="6"/>
            <w:shd w:val="clear" w:color="auto" w:fill="F79646"/>
          </w:tcPr>
          <w:p w14:paraId="6305FB30" w14:textId="77777777" w:rsidR="008356E4" w:rsidRDefault="008356E4" w:rsidP="008356E4">
            <w:pPr>
              <w:pStyle w:val="TableParagraph"/>
              <w:spacing w:line="248" w:lineRule="exact"/>
              <w:ind w:left="5625" w:right="5608"/>
              <w:jc w:val="center"/>
              <w:rPr>
                <w:b/>
              </w:rPr>
            </w:pPr>
            <w:r>
              <w:rPr>
                <w:b/>
              </w:rPr>
              <w:t>Structured Literacy Framework (SLF)</w:t>
            </w:r>
          </w:p>
        </w:tc>
      </w:tr>
      <w:tr w:rsidR="008356E4" w14:paraId="3E0034C7" w14:textId="77777777" w:rsidTr="008356E4">
        <w:trPr>
          <w:trHeight w:val="1078"/>
        </w:trPr>
        <w:tc>
          <w:tcPr>
            <w:tcW w:w="1705" w:type="dxa"/>
            <w:shd w:val="clear" w:color="auto" w:fill="C1C1C1"/>
          </w:tcPr>
          <w:p w14:paraId="5BF990D5" w14:textId="77777777" w:rsidR="008356E4" w:rsidRDefault="008356E4" w:rsidP="008356E4">
            <w:pPr>
              <w:pStyle w:val="TableParagraph"/>
              <w:rPr>
                <w:b/>
              </w:rPr>
            </w:pPr>
            <w:bookmarkStart w:id="51" w:name="SLF1"/>
            <w:r>
              <w:rPr>
                <w:b/>
              </w:rPr>
              <w:t>SLF1</w:t>
            </w:r>
          </w:p>
          <w:p w14:paraId="10361C90" w14:textId="77777777" w:rsidR="008356E4" w:rsidRDefault="008356E4" w:rsidP="008356E4">
            <w:pPr>
              <w:pStyle w:val="TableParagraph"/>
              <w:spacing w:line="270" w:lineRule="atLeast"/>
              <w:ind w:right="789"/>
              <w:jc w:val="both"/>
            </w:pPr>
            <w:r>
              <w:rPr>
                <w:w w:val="95"/>
              </w:rPr>
              <w:t xml:space="preserve">Universal </w:t>
            </w:r>
            <w:r>
              <w:t xml:space="preserve">Dyslexia </w:t>
            </w:r>
            <w:r>
              <w:rPr>
                <w:w w:val="95"/>
              </w:rPr>
              <w:t>Screener</w:t>
            </w:r>
            <w:bookmarkEnd w:id="51"/>
          </w:p>
        </w:tc>
        <w:tc>
          <w:tcPr>
            <w:tcW w:w="2970" w:type="dxa"/>
          </w:tcPr>
          <w:p w14:paraId="06F28A58" w14:textId="77777777" w:rsidR="008356E4" w:rsidRDefault="008356E4" w:rsidP="008356E4">
            <w:pPr>
              <w:pStyle w:val="TableParagraph"/>
              <w:ind w:left="114" w:right="329"/>
            </w:pPr>
            <w:r>
              <w:t>No students enrolled in first grade are screened for dyslexia.</w:t>
            </w:r>
          </w:p>
        </w:tc>
        <w:tc>
          <w:tcPr>
            <w:tcW w:w="2520" w:type="dxa"/>
          </w:tcPr>
          <w:p w14:paraId="21B21721" w14:textId="77777777" w:rsidR="008356E4" w:rsidRDefault="008356E4" w:rsidP="008356E4">
            <w:pPr>
              <w:pStyle w:val="TableParagraph"/>
              <w:ind w:right="247"/>
            </w:pPr>
            <w:r>
              <w:rPr>
                <w:b/>
              </w:rPr>
              <w:t xml:space="preserve">Some </w:t>
            </w:r>
            <w:r>
              <w:t>students enrolled in first grade are screened for dyslexia.</w:t>
            </w:r>
          </w:p>
        </w:tc>
        <w:tc>
          <w:tcPr>
            <w:tcW w:w="3690" w:type="dxa"/>
          </w:tcPr>
          <w:p w14:paraId="482E1991" w14:textId="77777777" w:rsidR="008356E4" w:rsidRDefault="008356E4" w:rsidP="008356E4">
            <w:pPr>
              <w:pStyle w:val="TableParagraph"/>
              <w:ind w:right="166"/>
            </w:pPr>
            <w:r>
              <w:rPr>
                <w:b/>
              </w:rPr>
              <w:t xml:space="preserve">All </w:t>
            </w:r>
            <w:r>
              <w:t>students enrolled in first grade are screened for dyslexia.</w:t>
            </w:r>
          </w:p>
        </w:tc>
        <w:tc>
          <w:tcPr>
            <w:tcW w:w="1080" w:type="dxa"/>
          </w:tcPr>
          <w:p w14:paraId="2B979B94" w14:textId="77777777" w:rsidR="008356E4" w:rsidRDefault="008356E4" w:rsidP="008356E4">
            <w:pPr>
              <w:pStyle w:val="TableParagraph"/>
              <w:ind w:left="0"/>
              <w:rPr>
                <w:rFonts w:ascii="Times New Roman"/>
                <w:sz w:val="20"/>
              </w:rPr>
            </w:pPr>
          </w:p>
        </w:tc>
        <w:tc>
          <w:tcPr>
            <w:tcW w:w="2633" w:type="dxa"/>
          </w:tcPr>
          <w:p w14:paraId="723856AD" w14:textId="77777777" w:rsidR="008356E4" w:rsidRDefault="008356E4" w:rsidP="008356E4">
            <w:pPr>
              <w:pStyle w:val="TableParagraph"/>
            </w:pPr>
            <w:r>
              <w:t>Dyslexia screener tool</w:t>
            </w:r>
          </w:p>
          <w:p w14:paraId="766229D9" w14:textId="77777777" w:rsidR="008356E4" w:rsidRDefault="008356E4" w:rsidP="008356E4">
            <w:pPr>
              <w:pStyle w:val="TableParagraph"/>
              <w:spacing w:before="6"/>
              <w:ind w:left="0"/>
              <w:rPr>
                <w:rFonts w:ascii="Times New Roman"/>
                <w:sz w:val="23"/>
              </w:rPr>
            </w:pPr>
          </w:p>
          <w:p w14:paraId="2EEC658A" w14:textId="77777777" w:rsidR="008356E4" w:rsidRDefault="008356E4" w:rsidP="008356E4">
            <w:pPr>
              <w:pStyle w:val="TableParagraph"/>
            </w:pPr>
            <w:r>
              <w:t>Screener report</w:t>
            </w:r>
          </w:p>
        </w:tc>
      </w:tr>
      <w:tr w:rsidR="008356E4" w14:paraId="42291794" w14:textId="77777777" w:rsidTr="008356E4">
        <w:trPr>
          <w:trHeight w:val="956"/>
        </w:trPr>
        <w:tc>
          <w:tcPr>
            <w:tcW w:w="1705" w:type="dxa"/>
            <w:vMerge w:val="restart"/>
            <w:shd w:val="clear" w:color="auto" w:fill="C1C1C1"/>
          </w:tcPr>
          <w:p w14:paraId="28F5815F" w14:textId="77777777" w:rsidR="008356E4" w:rsidRDefault="008356E4" w:rsidP="008356E4">
            <w:pPr>
              <w:pStyle w:val="TableParagraph"/>
              <w:spacing w:before="2" w:line="266" w:lineRule="exact"/>
              <w:rPr>
                <w:b/>
              </w:rPr>
            </w:pPr>
            <w:bookmarkStart w:id="52" w:name="SLF2"/>
            <w:r>
              <w:rPr>
                <w:b/>
              </w:rPr>
              <w:t>SLF2</w:t>
            </w:r>
          </w:p>
          <w:p w14:paraId="6D70F380" w14:textId="77777777" w:rsidR="008356E4" w:rsidRDefault="008356E4" w:rsidP="008356E4">
            <w:pPr>
              <w:pStyle w:val="TableParagraph"/>
              <w:ind w:right="544"/>
            </w:pPr>
            <w:r>
              <w:t>Structured Literacy Framework</w:t>
            </w:r>
            <w:bookmarkEnd w:id="52"/>
          </w:p>
        </w:tc>
        <w:tc>
          <w:tcPr>
            <w:tcW w:w="2970" w:type="dxa"/>
            <w:vMerge w:val="restart"/>
          </w:tcPr>
          <w:p w14:paraId="213A551C" w14:textId="77777777" w:rsidR="008356E4" w:rsidRDefault="008356E4" w:rsidP="008356E4">
            <w:pPr>
              <w:pStyle w:val="TableParagraph"/>
              <w:ind w:left="114" w:right="412"/>
            </w:pPr>
            <w:r>
              <w:t>None or some grade levels have a clear framework for implementing structured literacy.</w:t>
            </w:r>
          </w:p>
        </w:tc>
        <w:tc>
          <w:tcPr>
            <w:tcW w:w="2520" w:type="dxa"/>
            <w:vMerge w:val="restart"/>
          </w:tcPr>
          <w:p w14:paraId="55DFE451" w14:textId="77777777" w:rsidR="008356E4" w:rsidRDefault="008356E4" w:rsidP="008356E4">
            <w:pPr>
              <w:pStyle w:val="TableParagraph"/>
              <w:ind w:right="146"/>
            </w:pPr>
            <w:r>
              <w:rPr>
                <w:b/>
              </w:rPr>
              <w:t xml:space="preserve">Most </w:t>
            </w:r>
            <w:r>
              <w:t>grade levels have a clear framework for implementing structured literacy.</w:t>
            </w:r>
          </w:p>
        </w:tc>
        <w:tc>
          <w:tcPr>
            <w:tcW w:w="3690" w:type="dxa"/>
            <w:vMerge w:val="restart"/>
          </w:tcPr>
          <w:p w14:paraId="0946ECC4" w14:textId="77777777" w:rsidR="008356E4" w:rsidRDefault="008356E4" w:rsidP="008356E4">
            <w:pPr>
              <w:pStyle w:val="TableParagraph"/>
              <w:ind w:right="958"/>
            </w:pPr>
            <w:r>
              <w:rPr>
                <w:b/>
              </w:rPr>
              <w:t xml:space="preserve">Each </w:t>
            </w:r>
            <w:r>
              <w:t>grade level has a clear framework for implementing structured literacy.</w:t>
            </w:r>
          </w:p>
        </w:tc>
        <w:tc>
          <w:tcPr>
            <w:tcW w:w="1080" w:type="dxa"/>
            <w:vMerge w:val="restart"/>
          </w:tcPr>
          <w:p w14:paraId="00F5DFEB" w14:textId="77777777" w:rsidR="008356E4" w:rsidRDefault="008356E4" w:rsidP="008356E4">
            <w:pPr>
              <w:pStyle w:val="TableParagraph"/>
              <w:ind w:left="0"/>
              <w:rPr>
                <w:rFonts w:ascii="Times New Roman"/>
                <w:sz w:val="20"/>
              </w:rPr>
            </w:pPr>
          </w:p>
        </w:tc>
        <w:tc>
          <w:tcPr>
            <w:tcW w:w="2633" w:type="dxa"/>
            <w:tcBorders>
              <w:bottom w:val="nil"/>
            </w:tcBorders>
          </w:tcPr>
          <w:p w14:paraId="739BDD23" w14:textId="77777777" w:rsidR="008356E4" w:rsidRDefault="008356E4" w:rsidP="008356E4">
            <w:pPr>
              <w:pStyle w:val="TableParagraph"/>
              <w:spacing w:before="2"/>
            </w:pPr>
            <w:r>
              <w:t>District-wide literacy plan</w:t>
            </w:r>
          </w:p>
          <w:p w14:paraId="3D7F6C58" w14:textId="77777777" w:rsidR="008356E4" w:rsidRDefault="008356E4" w:rsidP="008356E4">
            <w:pPr>
              <w:pStyle w:val="TableParagraph"/>
              <w:spacing w:before="9"/>
              <w:ind w:left="0"/>
              <w:rPr>
                <w:rFonts w:ascii="Times New Roman"/>
              </w:rPr>
            </w:pPr>
          </w:p>
          <w:p w14:paraId="5C6C4F3F" w14:textId="77777777" w:rsidR="008356E4" w:rsidRDefault="008356E4" w:rsidP="008356E4">
            <w:pPr>
              <w:pStyle w:val="TableParagraph"/>
            </w:pPr>
            <w:r>
              <w:t>PLC planning</w:t>
            </w:r>
          </w:p>
        </w:tc>
      </w:tr>
      <w:tr w:rsidR="008356E4" w14:paraId="3CB96E49" w14:textId="77777777" w:rsidTr="008356E4">
        <w:trPr>
          <w:trHeight w:val="640"/>
        </w:trPr>
        <w:tc>
          <w:tcPr>
            <w:tcW w:w="1705" w:type="dxa"/>
            <w:vMerge/>
            <w:tcBorders>
              <w:top w:val="nil"/>
            </w:tcBorders>
            <w:shd w:val="clear" w:color="auto" w:fill="C1C1C1"/>
          </w:tcPr>
          <w:p w14:paraId="3D7A4DA0" w14:textId="77777777" w:rsidR="008356E4" w:rsidRDefault="008356E4" w:rsidP="008356E4">
            <w:pPr>
              <w:rPr>
                <w:sz w:val="2"/>
                <w:szCs w:val="2"/>
              </w:rPr>
            </w:pPr>
          </w:p>
        </w:tc>
        <w:tc>
          <w:tcPr>
            <w:tcW w:w="2970" w:type="dxa"/>
            <w:vMerge/>
            <w:tcBorders>
              <w:top w:val="nil"/>
            </w:tcBorders>
          </w:tcPr>
          <w:p w14:paraId="1800CA32" w14:textId="77777777" w:rsidR="008356E4" w:rsidRDefault="008356E4" w:rsidP="008356E4">
            <w:pPr>
              <w:rPr>
                <w:sz w:val="2"/>
                <w:szCs w:val="2"/>
              </w:rPr>
            </w:pPr>
          </w:p>
        </w:tc>
        <w:tc>
          <w:tcPr>
            <w:tcW w:w="2520" w:type="dxa"/>
            <w:vMerge/>
            <w:tcBorders>
              <w:top w:val="nil"/>
            </w:tcBorders>
          </w:tcPr>
          <w:p w14:paraId="7159962F" w14:textId="77777777" w:rsidR="008356E4" w:rsidRDefault="008356E4" w:rsidP="008356E4">
            <w:pPr>
              <w:rPr>
                <w:sz w:val="2"/>
                <w:szCs w:val="2"/>
              </w:rPr>
            </w:pPr>
          </w:p>
        </w:tc>
        <w:tc>
          <w:tcPr>
            <w:tcW w:w="3690" w:type="dxa"/>
            <w:vMerge/>
            <w:tcBorders>
              <w:top w:val="nil"/>
            </w:tcBorders>
          </w:tcPr>
          <w:p w14:paraId="14E387DB" w14:textId="77777777" w:rsidR="008356E4" w:rsidRDefault="008356E4" w:rsidP="008356E4">
            <w:pPr>
              <w:rPr>
                <w:sz w:val="2"/>
                <w:szCs w:val="2"/>
              </w:rPr>
            </w:pPr>
          </w:p>
        </w:tc>
        <w:tc>
          <w:tcPr>
            <w:tcW w:w="1080" w:type="dxa"/>
            <w:vMerge/>
            <w:tcBorders>
              <w:top w:val="nil"/>
            </w:tcBorders>
          </w:tcPr>
          <w:p w14:paraId="77DF9CEB" w14:textId="77777777" w:rsidR="008356E4" w:rsidRDefault="008356E4" w:rsidP="008356E4">
            <w:pPr>
              <w:rPr>
                <w:sz w:val="2"/>
                <w:szCs w:val="2"/>
              </w:rPr>
            </w:pPr>
          </w:p>
        </w:tc>
        <w:tc>
          <w:tcPr>
            <w:tcW w:w="2633" w:type="dxa"/>
            <w:tcBorders>
              <w:top w:val="nil"/>
            </w:tcBorders>
          </w:tcPr>
          <w:p w14:paraId="5893E4B2" w14:textId="77777777" w:rsidR="008356E4" w:rsidRDefault="008356E4" w:rsidP="008356E4">
            <w:pPr>
              <w:pStyle w:val="TableParagraph"/>
              <w:spacing w:before="125" w:line="248" w:lineRule="exact"/>
              <w:ind w:right="302"/>
            </w:pPr>
            <w:r>
              <w:t>Grade-level intervention tracker</w:t>
            </w:r>
          </w:p>
        </w:tc>
      </w:tr>
      <w:tr w:rsidR="008356E4" w14:paraId="0F9B3574" w14:textId="77777777" w:rsidTr="008356E4">
        <w:trPr>
          <w:trHeight w:val="3941"/>
        </w:trPr>
        <w:tc>
          <w:tcPr>
            <w:tcW w:w="1705" w:type="dxa"/>
            <w:shd w:val="clear" w:color="auto" w:fill="C1C1C1"/>
          </w:tcPr>
          <w:p w14:paraId="30C8B665" w14:textId="77777777" w:rsidR="008356E4" w:rsidRDefault="008356E4" w:rsidP="008356E4">
            <w:pPr>
              <w:pStyle w:val="TableParagraph"/>
              <w:spacing w:before="4" w:line="266" w:lineRule="exact"/>
              <w:rPr>
                <w:b/>
              </w:rPr>
            </w:pPr>
            <w:bookmarkStart w:id="53" w:name="SLF3"/>
            <w:r>
              <w:rPr>
                <w:b/>
              </w:rPr>
              <w:t>SLF3</w:t>
            </w:r>
          </w:p>
          <w:p w14:paraId="1F0A0C4C" w14:textId="77777777" w:rsidR="008356E4" w:rsidRDefault="008356E4" w:rsidP="008356E4">
            <w:pPr>
              <w:pStyle w:val="TableParagraph"/>
              <w:ind w:right="425"/>
            </w:pPr>
            <w:r>
              <w:t xml:space="preserve">Layered Literacy </w:t>
            </w:r>
            <w:r>
              <w:rPr>
                <w:w w:val="95"/>
              </w:rPr>
              <w:t>Interventions</w:t>
            </w:r>
            <w:bookmarkEnd w:id="53"/>
          </w:p>
        </w:tc>
        <w:tc>
          <w:tcPr>
            <w:tcW w:w="2970" w:type="dxa"/>
          </w:tcPr>
          <w:p w14:paraId="5F867DA6" w14:textId="77777777" w:rsidR="008356E4" w:rsidRDefault="008356E4" w:rsidP="008356E4">
            <w:pPr>
              <w:pStyle w:val="TableParagraph"/>
              <w:ind w:left="114" w:right="112"/>
            </w:pPr>
            <w:r>
              <w:t>The school may not have clearly defined layered interventions for phonology, orthography, syntax, morphology, semantics, and organization. Teachers may not receive training and feedback on implementing interventions. School administrators may not be monitoring implementation of these interventions.</w:t>
            </w:r>
          </w:p>
        </w:tc>
        <w:tc>
          <w:tcPr>
            <w:tcW w:w="2520" w:type="dxa"/>
          </w:tcPr>
          <w:p w14:paraId="458F326E" w14:textId="77777777" w:rsidR="008356E4" w:rsidRDefault="008356E4" w:rsidP="008356E4">
            <w:pPr>
              <w:pStyle w:val="TableParagraph"/>
              <w:ind w:right="109"/>
            </w:pPr>
            <w:r>
              <w:t xml:space="preserve">The school </w:t>
            </w:r>
            <w:r>
              <w:rPr>
                <w:b/>
              </w:rPr>
              <w:t xml:space="preserve">has clearly identified and defined layered interventions </w:t>
            </w:r>
            <w:r>
              <w:t>for phonology, orthography, syntax, morphology, semantics, and organization. Teachers receive training on implementing interventions. School administrators may monitor interventions, but monitoring may not be systematic.</w:t>
            </w:r>
          </w:p>
        </w:tc>
        <w:tc>
          <w:tcPr>
            <w:tcW w:w="3690" w:type="dxa"/>
          </w:tcPr>
          <w:p w14:paraId="218E79BC" w14:textId="77777777" w:rsidR="008356E4" w:rsidRDefault="008356E4" w:rsidP="008356E4">
            <w:pPr>
              <w:pStyle w:val="TableParagraph"/>
              <w:ind w:right="128"/>
            </w:pPr>
            <w:r>
              <w:t xml:space="preserve">The school has clearly identified and defined layered interventions for phonology, orthography, syntax, morphology, semantics, and organization. </w:t>
            </w:r>
            <w:r>
              <w:rPr>
                <w:b/>
              </w:rPr>
              <w:t>Teachers and wellness staff can explain the interventions they provide (time/frequency/type)</w:t>
            </w:r>
            <w:r>
              <w:t xml:space="preserve">. Teachers receive training </w:t>
            </w:r>
            <w:r>
              <w:rPr>
                <w:b/>
              </w:rPr>
              <w:t xml:space="preserve">and feedback </w:t>
            </w:r>
            <w:r>
              <w:t xml:space="preserve">on implementing interventions. School administrators </w:t>
            </w:r>
            <w:r>
              <w:rPr>
                <w:b/>
              </w:rPr>
              <w:t>monitor interventions systematically</w:t>
            </w:r>
            <w:r>
              <w:t>.</w:t>
            </w:r>
          </w:p>
        </w:tc>
        <w:tc>
          <w:tcPr>
            <w:tcW w:w="1080" w:type="dxa"/>
          </w:tcPr>
          <w:p w14:paraId="71E0D79E" w14:textId="77777777" w:rsidR="008356E4" w:rsidRDefault="008356E4" w:rsidP="008356E4">
            <w:pPr>
              <w:pStyle w:val="TableParagraph"/>
              <w:ind w:left="0"/>
              <w:rPr>
                <w:rFonts w:ascii="Times New Roman"/>
                <w:sz w:val="20"/>
              </w:rPr>
            </w:pPr>
          </w:p>
        </w:tc>
        <w:tc>
          <w:tcPr>
            <w:tcW w:w="2633" w:type="dxa"/>
          </w:tcPr>
          <w:p w14:paraId="59BCBCB0" w14:textId="77777777" w:rsidR="008356E4" w:rsidRDefault="008356E4" w:rsidP="008356E4">
            <w:pPr>
              <w:pStyle w:val="TableParagraph"/>
              <w:spacing w:before="4"/>
            </w:pPr>
            <w:r>
              <w:t>Teacher action plans</w:t>
            </w:r>
          </w:p>
          <w:p w14:paraId="389F822E" w14:textId="77777777" w:rsidR="008356E4" w:rsidRDefault="008356E4" w:rsidP="008356E4">
            <w:pPr>
              <w:pStyle w:val="TableParagraph"/>
              <w:spacing w:before="7"/>
              <w:ind w:left="0"/>
              <w:rPr>
                <w:rFonts w:ascii="Times New Roman"/>
              </w:rPr>
            </w:pPr>
          </w:p>
          <w:p w14:paraId="5A51FB2C" w14:textId="77777777" w:rsidR="008356E4" w:rsidRDefault="008356E4" w:rsidP="008356E4">
            <w:pPr>
              <w:pStyle w:val="TableParagraph"/>
              <w:ind w:right="314"/>
            </w:pPr>
            <w:r>
              <w:t>Classroom walk-through forms and feedback</w:t>
            </w:r>
          </w:p>
          <w:p w14:paraId="161DA65F" w14:textId="77777777" w:rsidR="008356E4" w:rsidRDefault="008356E4" w:rsidP="008356E4">
            <w:pPr>
              <w:pStyle w:val="TableParagraph"/>
              <w:spacing w:before="6"/>
              <w:ind w:left="0"/>
              <w:rPr>
                <w:rFonts w:ascii="Times New Roman"/>
                <w:sz w:val="23"/>
              </w:rPr>
            </w:pPr>
          </w:p>
          <w:p w14:paraId="0A8446C2" w14:textId="77777777" w:rsidR="008356E4" w:rsidRDefault="008356E4" w:rsidP="008356E4">
            <w:pPr>
              <w:pStyle w:val="TableParagraph"/>
              <w:ind w:right="148"/>
            </w:pPr>
            <w:r>
              <w:t>Trainings and professional learning</w:t>
            </w:r>
          </w:p>
        </w:tc>
      </w:tr>
    </w:tbl>
    <w:p w14:paraId="505E66BA" w14:textId="77777777" w:rsidR="008356E4" w:rsidRDefault="008356E4" w:rsidP="008356E4">
      <w:pPr>
        <w:sectPr w:rsidR="008356E4">
          <w:pgSz w:w="15840" w:h="12240" w:orient="landscape"/>
          <w:pgMar w:top="1140" w:right="380" w:bottom="860" w:left="580" w:header="0" w:footer="671" w:gutter="0"/>
          <w:cols w:space="720"/>
        </w:sectPr>
      </w:pPr>
    </w:p>
    <w:p w14:paraId="5097C144" w14:textId="77777777" w:rsidR="008356E4" w:rsidRDefault="008356E4" w:rsidP="008356E4">
      <w:pPr>
        <w:pStyle w:val="BodyText"/>
        <w:spacing w:before="3"/>
        <w:rPr>
          <w:rFonts w:ascii="Times New Roman"/>
          <w:sz w:val="18"/>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970"/>
        <w:gridCol w:w="2520"/>
        <w:gridCol w:w="3690"/>
        <w:gridCol w:w="1080"/>
        <w:gridCol w:w="2633"/>
      </w:tblGrid>
      <w:tr w:rsidR="008356E4" w14:paraId="47678C66" w14:textId="77777777" w:rsidTr="008356E4">
        <w:trPr>
          <w:trHeight w:val="539"/>
        </w:trPr>
        <w:tc>
          <w:tcPr>
            <w:tcW w:w="1705" w:type="dxa"/>
            <w:shd w:val="clear" w:color="auto" w:fill="365F91"/>
          </w:tcPr>
          <w:p w14:paraId="68DE236B" w14:textId="77777777" w:rsidR="008356E4" w:rsidRDefault="008356E4" w:rsidP="008356E4">
            <w:pPr>
              <w:pStyle w:val="TableParagraph"/>
              <w:spacing w:line="270" w:lineRule="atLeast"/>
              <w:ind w:right="761"/>
              <w:rPr>
                <w:b/>
              </w:rPr>
            </w:pPr>
            <w:r>
              <w:rPr>
                <w:b/>
                <w:color w:val="FFFFFF"/>
              </w:rPr>
              <w:t xml:space="preserve">Program </w:t>
            </w:r>
            <w:r>
              <w:rPr>
                <w:b/>
                <w:color w:val="FFFFFF"/>
                <w:w w:val="95"/>
              </w:rPr>
              <w:t>Elements</w:t>
            </w:r>
          </w:p>
        </w:tc>
        <w:tc>
          <w:tcPr>
            <w:tcW w:w="2970" w:type="dxa"/>
            <w:shd w:val="clear" w:color="auto" w:fill="365F91"/>
          </w:tcPr>
          <w:p w14:paraId="2D01B848" w14:textId="77777777" w:rsidR="008356E4" w:rsidRDefault="008356E4" w:rsidP="008356E4">
            <w:pPr>
              <w:pStyle w:val="TableParagraph"/>
              <w:ind w:left="114"/>
              <w:rPr>
                <w:b/>
              </w:rPr>
            </w:pPr>
            <w:r>
              <w:rPr>
                <w:b/>
                <w:color w:val="FFFFFF"/>
              </w:rPr>
              <w:t>Opportunity for Improvement</w:t>
            </w:r>
          </w:p>
        </w:tc>
        <w:tc>
          <w:tcPr>
            <w:tcW w:w="2520" w:type="dxa"/>
            <w:shd w:val="clear" w:color="auto" w:fill="365F91"/>
          </w:tcPr>
          <w:p w14:paraId="36077806" w14:textId="77777777" w:rsidR="008356E4" w:rsidRDefault="008356E4" w:rsidP="008356E4">
            <w:pPr>
              <w:pStyle w:val="TableParagraph"/>
              <w:rPr>
                <w:b/>
              </w:rPr>
            </w:pPr>
            <w:r>
              <w:rPr>
                <w:b/>
                <w:color w:val="FFFFFF"/>
              </w:rPr>
              <w:t>Partial Implementation</w:t>
            </w:r>
          </w:p>
        </w:tc>
        <w:tc>
          <w:tcPr>
            <w:tcW w:w="3690" w:type="dxa"/>
            <w:shd w:val="clear" w:color="auto" w:fill="365F91"/>
          </w:tcPr>
          <w:p w14:paraId="57945E29" w14:textId="77777777" w:rsidR="008356E4" w:rsidRDefault="008356E4" w:rsidP="008356E4">
            <w:pPr>
              <w:pStyle w:val="TableParagraph"/>
              <w:rPr>
                <w:b/>
              </w:rPr>
            </w:pPr>
            <w:r>
              <w:rPr>
                <w:b/>
                <w:color w:val="FFFFFF"/>
              </w:rPr>
              <w:t>Full Implementation</w:t>
            </w:r>
          </w:p>
        </w:tc>
        <w:tc>
          <w:tcPr>
            <w:tcW w:w="1080" w:type="dxa"/>
            <w:shd w:val="clear" w:color="auto" w:fill="365F91"/>
          </w:tcPr>
          <w:p w14:paraId="71ED3EE1" w14:textId="77777777" w:rsidR="008356E4" w:rsidRDefault="008356E4" w:rsidP="008356E4">
            <w:pPr>
              <w:pStyle w:val="TableParagraph"/>
              <w:rPr>
                <w:b/>
              </w:rPr>
            </w:pPr>
            <w:r>
              <w:rPr>
                <w:b/>
                <w:color w:val="FFFFFF"/>
              </w:rPr>
              <w:t>Rating</w:t>
            </w:r>
          </w:p>
        </w:tc>
        <w:tc>
          <w:tcPr>
            <w:tcW w:w="2633" w:type="dxa"/>
            <w:shd w:val="clear" w:color="auto" w:fill="365F91"/>
          </w:tcPr>
          <w:p w14:paraId="359244D6" w14:textId="77777777" w:rsidR="008356E4" w:rsidRDefault="008356E4" w:rsidP="008356E4">
            <w:pPr>
              <w:pStyle w:val="TableParagraph"/>
              <w:rPr>
                <w:b/>
              </w:rPr>
            </w:pPr>
            <w:r>
              <w:rPr>
                <w:b/>
                <w:color w:val="FFFFFF"/>
              </w:rPr>
              <w:t>Documentation</w:t>
            </w:r>
          </w:p>
        </w:tc>
      </w:tr>
      <w:tr w:rsidR="008356E4" w14:paraId="050008E9" w14:textId="77777777" w:rsidTr="008356E4">
        <w:trPr>
          <w:trHeight w:val="5350"/>
        </w:trPr>
        <w:tc>
          <w:tcPr>
            <w:tcW w:w="1705" w:type="dxa"/>
            <w:shd w:val="clear" w:color="auto" w:fill="C1C1C1"/>
          </w:tcPr>
          <w:p w14:paraId="6A8209E8" w14:textId="77777777" w:rsidR="008356E4" w:rsidRDefault="008356E4" w:rsidP="008356E4">
            <w:pPr>
              <w:pStyle w:val="TableParagraph"/>
              <w:rPr>
                <w:b/>
              </w:rPr>
            </w:pPr>
            <w:bookmarkStart w:id="54" w:name="SLF4"/>
            <w:r>
              <w:rPr>
                <w:b/>
              </w:rPr>
              <w:t>SLF4</w:t>
            </w:r>
          </w:p>
          <w:p w14:paraId="19C2F5DB" w14:textId="77777777" w:rsidR="008356E4" w:rsidRDefault="008356E4" w:rsidP="008356E4">
            <w:pPr>
              <w:pStyle w:val="TableParagraph"/>
              <w:ind w:right="124"/>
            </w:pPr>
            <w:r>
              <w:t>Interventions are aligned with the Structured Literacy Framework</w:t>
            </w:r>
            <w:bookmarkEnd w:id="54"/>
          </w:p>
        </w:tc>
        <w:tc>
          <w:tcPr>
            <w:tcW w:w="2970" w:type="dxa"/>
          </w:tcPr>
          <w:p w14:paraId="675E8D9A" w14:textId="77777777" w:rsidR="008356E4" w:rsidRDefault="008356E4" w:rsidP="008356E4">
            <w:pPr>
              <w:pStyle w:val="TableParagraph"/>
              <w:ind w:right="113"/>
            </w:pPr>
            <w:r>
              <w:t xml:space="preserve">The school </w:t>
            </w:r>
            <w:r>
              <w:rPr>
                <w:b/>
              </w:rPr>
              <w:t xml:space="preserve">does not have </w:t>
            </w:r>
            <w:r>
              <w:t xml:space="preserve">an outline of layered support using systematic, cumulative, explicit, diagnostic, and </w:t>
            </w:r>
            <w:r>
              <w:rPr>
                <w:b/>
              </w:rPr>
              <w:t xml:space="preserve">multi- sensory interventions </w:t>
            </w:r>
            <w:r>
              <w:t xml:space="preserve">that includes deep content knowledge and specific teaching expertise that focuses on the elements of phonological awareness, word recognition, phonics and decoding, spelling, and syntax at the </w:t>
            </w:r>
            <w:r>
              <w:rPr>
                <w:b/>
              </w:rPr>
              <w:t xml:space="preserve">sentence and paragraph levels </w:t>
            </w:r>
            <w:r>
              <w:t>for the prevention of reading deficits.</w:t>
            </w:r>
          </w:p>
        </w:tc>
        <w:tc>
          <w:tcPr>
            <w:tcW w:w="2520" w:type="dxa"/>
          </w:tcPr>
          <w:p w14:paraId="316B2BE1" w14:textId="77777777" w:rsidR="008356E4" w:rsidRDefault="008356E4" w:rsidP="008356E4">
            <w:pPr>
              <w:pStyle w:val="TableParagraph"/>
              <w:ind w:right="97"/>
            </w:pPr>
            <w:r>
              <w:t xml:space="preserve">The school </w:t>
            </w:r>
            <w:r>
              <w:rPr>
                <w:b/>
              </w:rPr>
              <w:t xml:space="preserve">has an outline </w:t>
            </w:r>
            <w:r>
              <w:t xml:space="preserve">of layered support, but implementation </w:t>
            </w:r>
            <w:r>
              <w:rPr>
                <w:b/>
              </w:rPr>
              <w:t xml:space="preserve">may not be systemic and explicit. </w:t>
            </w:r>
            <w:r>
              <w:t xml:space="preserve">systematic, cumulative, explicit, diagnostic, and </w:t>
            </w:r>
            <w:r>
              <w:rPr>
                <w:b/>
              </w:rPr>
              <w:t xml:space="preserve">multi-sensory interventions </w:t>
            </w:r>
            <w:r>
              <w:t xml:space="preserve">that includes deep content knowledge and specific teaching expertise that focuses on the elements of phonological awareness, word recognition, phonics and decoding, spelling, and syntax at the </w:t>
            </w:r>
            <w:r>
              <w:rPr>
                <w:b/>
              </w:rPr>
              <w:t xml:space="preserve">sentence and paragraph levels </w:t>
            </w:r>
            <w:r>
              <w:t>for</w:t>
            </w:r>
          </w:p>
          <w:p w14:paraId="777F35E5" w14:textId="77777777" w:rsidR="008356E4" w:rsidRDefault="008356E4" w:rsidP="008356E4">
            <w:pPr>
              <w:pStyle w:val="TableParagraph"/>
              <w:spacing w:before="5" w:line="256" w:lineRule="exact"/>
              <w:ind w:right="88"/>
            </w:pPr>
            <w:r>
              <w:t>the prevention of reading deficits.</w:t>
            </w:r>
          </w:p>
        </w:tc>
        <w:tc>
          <w:tcPr>
            <w:tcW w:w="3690" w:type="dxa"/>
          </w:tcPr>
          <w:p w14:paraId="66438641" w14:textId="77777777" w:rsidR="008356E4" w:rsidRDefault="008356E4" w:rsidP="008356E4">
            <w:pPr>
              <w:pStyle w:val="TableParagraph"/>
              <w:ind w:right="109"/>
            </w:pPr>
            <w:r>
              <w:t xml:space="preserve">The school has a </w:t>
            </w:r>
            <w:r>
              <w:rPr>
                <w:b/>
              </w:rPr>
              <w:t xml:space="preserve">clearly defined </w:t>
            </w:r>
            <w:r>
              <w:t xml:space="preserve">outline of layered support using systematic, cumulative, explicit, diagnostic, and </w:t>
            </w:r>
            <w:r>
              <w:rPr>
                <w:b/>
              </w:rPr>
              <w:t xml:space="preserve">multi-sensory interventions </w:t>
            </w:r>
            <w:r>
              <w:t xml:space="preserve">that includes deep content knowledge and specific teaching expertise that focuses on the elements of phonological awareness, word recognition, phonics and decoding, spelling, and syntax at the </w:t>
            </w:r>
            <w:r>
              <w:rPr>
                <w:b/>
              </w:rPr>
              <w:t xml:space="preserve">sentence and paragraph levels </w:t>
            </w:r>
            <w:r>
              <w:t>for the prevention of reading deficits.</w:t>
            </w:r>
          </w:p>
        </w:tc>
        <w:tc>
          <w:tcPr>
            <w:tcW w:w="1080" w:type="dxa"/>
          </w:tcPr>
          <w:p w14:paraId="47825364" w14:textId="77777777" w:rsidR="008356E4" w:rsidRDefault="008356E4" w:rsidP="008356E4">
            <w:pPr>
              <w:pStyle w:val="TableParagraph"/>
              <w:ind w:left="0"/>
              <w:rPr>
                <w:rFonts w:ascii="Times New Roman"/>
                <w:sz w:val="20"/>
              </w:rPr>
            </w:pPr>
          </w:p>
        </w:tc>
        <w:tc>
          <w:tcPr>
            <w:tcW w:w="2633" w:type="dxa"/>
          </w:tcPr>
          <w:p w14:paraId="6DC5ECC1" w14:textId="77777777" w:rsidR="008356E4" w:rsidRDefault="008356E4" w:rsidP="008356E4">
            <w:pPr>
              <w:pStyle w:val="TableParagraph"/>
              <w:ind w:right="363"/>
            </w:pPr>
            <w:r>
              <w:t>Outline of layered SLF supports that are multi- sensory</w:t>
            </w:r>
          </w:p>
          <w:p w14:paraId="5D18A89D" w14:textId="77777777" w:rsidR="008356E4" w:rsidRDefault="008356E4" w:rsidP="008356E4">
            <w:pPr>
              <w:pStyle w:val="TableParagraph"/>
              <w:spacing w:before="4"/>
              <w:ind w:left="0"/>
              <w:rPr>
                <w:rFonts w:ascii="Times New Roman"/>
                <w:sz w:val="23"/>
              </w:rPr>
            </w:pPr>
          </w:p>
          <w:p w14:paraId="16097CA8" w14:textId="77777777" w:rsidR="008356E4" w:rsidRDefault="008356E4" w:rsidP="008356E4">
            <w:pPr>
              <w:pStyle w:val="TableParagraph"/>
              <w:spacing w:before="1"/>
              <w:ind w:right="162"/>
              <w:jc w:val="both"/>
            </w:pPr>
            <w:r>
              <w:t>Professional learning plan for teachers to implement SLF interventions</w:t>
            </w:r>
          </w:p>
        </w:tc>
      </w:tr>
      <w:tr w:rsidR="008356E4" w14:paraId="2582B89F" w14:textId="77777777" w:rsidTr="008356E4">
        <w:trPr>
          <w:trHeight w:val="3764"/>
        </w:trPr>
        <w:tc>
          <w:tcPr>
            <w:tcW w:w="1705" w:type="dxa"/>
            <w:shd w:val="clear" w:color="auto" w:fill="C1C1C1"/>
          </w:tcPr>
          <w:p w14:paraId="6D6277E2" w14:textId="77777777" w:rsidR="008356E4" w:rsidRDefault="008356E4" w:rsidP="008356E4">
            <w:pPr>
              <w:pStyle w:val="TableParagraph"/>
              <w:spacing w:line="268" w:lineRule="exact"/>
              <w:rPr>
                <w:b/>
              </w:rPr>
            </w:pPr>
            <w:bookmarkStart w:id="55" w:name="SLF5"/>
            <w:r>
              <w:rPr>
                <w:b/>
              </w:rPr>
              <w:t>SLF5</w:t>
            </w:r>
          </w:p>
          <w:p w14:paraId="759DFD81" w14:textId="77777777" w:rsidR="008356E4" w:rsidRDefault="008356E4" w:rsidP="008356E4">
            <w:pPr>
              <w:pStyle w:val="TableParagraph"/>
              <w:ind w:right="204"/>
            </w:pPr>
            <w:r>
              <w:t>Gathering Data and Progress Monitoring for Literacy Development</w:t>
            </w:r>
            <w:bookmarkEnd w:id="55"/>
          </w:p>
        </w:tc>
        <w:tc>
          <w:tcPr>
            <w:tcW w:w="2970" w:type="dxa"/>
          </w:tcPr>
          <w:p w14:paraId="491326FD" w14:textId="77777777" w:rsidR="008356E4" w:rsidRDefault="008356E4" w:rsidP="008356E4">
            <w:pPr>
              <w:pStyle w:val="TableParagraph"/>
              <w:ind w:left="114" w:right="101"/>
            </w:pPr>
            <w:r>
              <w:t xml:space="preserve">Teachers may not use data to make instructional decisions for each student. Instructional choices are made at the beginning of the </w:t>
            </w:r>
            <w:proofErr w:type="gramStart"/>
            <w:r>
              <w:t>year, but</w:t>
            </w:r>
            <w:proofErr w:type="gramEnd"/>
            <w:r>
              <w:t xml:space="preserve"> may or may not be evaluated as the school year</w:t>
            </w:r>
            <w:r>
              <w:rPr>
                <w:spacing w:val="-14"/>
              </w:rPr>
              <w:t xml:space="preserve"> </w:t>
            </w:r>
            <w:r>
              <w:t>progresses.</w:t>
            </w:r>
          </w:p>
        </w:tc>
        <w:tc>
          <w:tcPr>
            <w:tcW w:w="2520" w:type="dxa"/>
          </w:tcPr>
          <w:p w14:paraId="7ECB8BC0" w14:textId="77777777" w:rsidR="008356E4" w:rsidRDefault="008356E4" w:rsidP="008356E4">
            <w:pPr>
              <w:pStyle w:val="TableParagraph"/>
              <w:ind w:right="101"/>
            </w:pPr>
            <w:r>
              <w:rPr>
                <w:b/>
              </w:rPr>
              <w:t xml:space="preserve">Teachers analyze </w:t>
            </w:r>
            <w:proofErr w:type="gramStart"/>
            <w:r>
              <w:rPr>
                <w:b/>
              </w:rPr>
              <w:t xml:space="preserve">data, </w:t>
            </w:r>
            <w:r>
              <w:t>but</w:t>
            </w:r>
            <w:proofErr w:type="gramEnd"/>
            <w:r>
              <w:t xml:space="preserve"> may not use the Dyslexia Screener to make instructional decisions for each students. Instructional choices are </w:t>
            </w:r>
            <w:r>
              <w:rPr>
                <w:b/>
              </w:rPr>
              <w:t xml:space="preserve">monitored twice per year </w:t>
            </w:r>
            <w:r>
              <w:t>in consideration of progress monitoring data.</w:t>
            </w:r>
          </w:p>
        </w:tc>
        <w:tc>
          <w:tcPr>
            <w:tcW w:w="3690" w:type="dxa"/>
          </w:tcPr>
          <w:p w14:paraId="61BD4EC4" w14:textId="77777777" w:rsidR="008356E4" w:rsidRDefault="008356E4" w:rsidP="008356E4">
            <w:pPr>
              <w:pStyle w:val="TableParagraph"/>
              <w:ind w:right="214"/>
            </w:pPr>
            <w:r>
              <w:t xml:space="preserve">Teachers </w:t>
            </w:r>
            <w:r>
              <w:rPr>
                <w:b/>
              </w:rPr>
              <w:t xml:space="preserve">analyze data from Dyslexia Screener </w:t>
            </w:r>
            <w:r>
              <w:t xml:space="preserve">with school literacy support team to make instructional decisions for each student. </w:t>
            </w:r>
            <w:r>
              <w:rPr>
                <w:b/>
              </w:rPr>
              <w:t xml:space="preserve">A Common Formative Assessment progress monitoring tool has been identified and is in regular use to monitor progress </w:t>
            </w:r>
            <w:r>
              <w:t xml:space="preserve">of students in Structured Literacy development. Instructional choices for each student are </w:t>
            </w:r>
            <w:r>
              <w:rPr>
                <w:b/>
              </w:rPr>
              <w:t xml:space="preserve">re- evaluated at least several times per year </w:t>
            </w:r>
            <w:r>
              <w:t>in consideration of progress monitoring data.</w:t>
            </w:r>
          </w:p>
        </w:tc>
        <w:tc>
          <w:tcPr>
            <w:tcW w:w="1080" w:type="dxa"/>
          </w:tcPr>
          <w:p w14:paraId="3683A586" w14:textId="77777777" w:rsidR="008356E4" w:rsidRDefault="008356E4" w:rsidP="008356E4">
            <w:pPr>
              <w:pStyle w:val="TableParagraph"/>
              <w:ind w:left="0"/>
              <w:rPr>
                <w:rFonts w:ascii="Times New Roman"/>
                <w:sz w:val="20"/>
              </w:rPr>
            </w:pPr>
          </w:p>
        </w:tc>
        <w:tc>
          <w:tcPr>
            <w:tcW w:w="2633" w:type="dxa"/>
          </w:tcPr>
          <w:p w14:paraId="7371C3DE" w14:textId="77777777" w:rsidR="008356E4" w:rsidRDefault="008356E4" w:rsidP="008356E4">
            <w:pPr>
              <w:pStyle w:val="TableParagraph"/>
              <w:ind w:right="156"/>
            </w:pPr>
            <w:r>
              <w:t>Notes and outcomes from data analysis</w:t>
            </w:r>
          </w:p>
          <w:p w14:paraId="6E7412B5" w14:textId="77777777" w:rsidR="008356E4" w:rsidRDefault="008356E4" w:rsidP="008356E4">
            <w:pPr>
              <w:pStyle w:val="TableParagraph"/>
              <w:spacing w:before="4"/>
              <w:ind w:left="0"/>
              <w:rPr>
                <w:rFonts w:ascii="Times New Roman"/>
                <w:sz w:val="23"/>
              </w:rPr>
            </w:pPr>
          </w:p>
          <w:p w14:paraId="75FE9BB8" w14:textId="77777777" w:rsidR="008356E4" w:rsidRDefault="008356E4" w:rsidP="008356E4">
            <w:pPr>
              <w:pStyle w:val="TableParagraph"/>
              <w:ind w:right="679"/>
            </w:pPr>
            <w:r>
              <w:t>Progress monitoring timelines</w:t>
            </w:r>
          </w:p>
          <w:p w14:paraId="43A8C653" w14:textId="77777777" w:rsidR="008356E4" w:rsidRDefault="008356E4" w:rsidP="008356E4">
            <w:pPr>
              <w:pStyle w:val="TableParagraph"/>
              <w:spacing w:before="4"/>
              <w:ind w:left="0"/>
              <w:rPr>
                <w:rFonts w:ascii="Times New Roman"/>
                <w:sz w:val="23"/>
              </w:rPr>
            </w:pPr>
          </w:p>
          <w:p w14:paraId="3CCD27F5" w14:textId="77777777" w:rsidR="008356E4" w:rsidRDefault="008356E4" w:rsidP="008356E4">
            <w:pPr>
              <w:pStyle w:val="TableParagraph"/>
              <w:spacing w:before="1"/>
            </w:pPr>
            <w:r>
              <w:t>Teacher lesson plans</w:t>
            </w:r>
          </w:p>
        </w:tc>
      </w:tr>
    </w:tbl>
    <w:p w14:paraId="4DC76C76" w14:textId="576B2C2D" w:rsidR="008356E4" w:rsidRDefault="008356E4" w:rsidP="00523DAA">
      <w:pPr>
        <w:spacing w:after="0"/>
        <w:rPr>
          <w:rFonts w:cs="Arial"/>
          <w:iCs/>
        </w:rPr>
      </w:pPr>
    </w:p>
    <w:p w14:paraId="00540ECD" w14:textId="77777777" w:rsidR="00523DAA" w:rsidRDefault="00523DAA" w:rsidP="00523DAA">
      <w:pPr>
        <w:spacing w:after="0"/>
        <w:rPr>
          <w:rFonts w:cs="Arial"/>
          <w:iCs/>
        </w:rPr>
      </w:pPr>
    </w:p>
    <w:p w14:paraId="33C88DF0" w14:textId="77777777" w:rsidR="00523DAA" w:rsidRDefault="00523DAA" w:rsidP="00523DAA">
      <w:pPr>
        <w:spacing w:after="0"/>
        <w:rPr>
          <w:rFonts w:cs="Arial"/>
          <w:iCs/>
        </w:rPr>
      </w:pPr>
    </w:p>
    <w:p w14:paraId="2FFA0443" w14:textId="77777777" w:rsidR="00523DAA" w:rsidRDefault="00523DAA" w:rsidP="00523DAA">
      <w:pPr>
        <w:spacing w:after="0"/>
        <w:rPr>
          <w:rFonts w:cs="Arial"/>
          <w:iCs/>
        </w:rPr>
      </w:pPr>
    </w:p>
    <w:p w14:paraId="25823890" w14:textId="77777777" w:rsidR="00523DAA" w:rsidRDefault="00523DAA" w:rsidP="00523DAA">
      <w:pPr>
        <w:spacing w:after="0"/>
        <w:rPr>
          <w:rFonts w:cs="Arial"/>
          <w:iCs/>
        </w:rPr>
      </w:pPr>
    </w:p>
    <w:p w14:paraId="0FC0A4F6" w14:textId="77777777" w:rsidR="00523DAA" w:rsidRDefault="00523DAA" w:rsidP="00523DAA">
      <w:pPr>
        <w:spacing w:after="0"/>
        <w:rPr>
          <w:rFonts w:cs="Arial"/>
          <w:iCs/>
        </w:rPr>
      </w:pPr>
    </w:p>
    <w:p w14:paraId="6C853121" w14:textId="77777777" w:rsidR="00523DAA" w:rsidRDefault="00523DAA" w:rsidP="00523DAA">
      <w:pPr>
        <w:spacing w:after="0"/>
        <w:rPr>
          <w:rFonts w:cs="Arial"/>
          <w:iCs/>
        </w:rPr>
      </w:pPr>
    </w:p>
    <w:p w14:paraId="3F8CBAF6" w14:textId="4D9203C8" w:rsidR="00957BEB" w:rsidRPr="00957BEB" w:rsidRDefault="00957BEB" w:rsidP="00957BEB">
      <w:pPr>
        <w:tabs>
          <w:tab w:val="left" w:pos="2720"/>
        </w:tabs>
        <w:rPr>
          <w:rFonts w:cs="Arial"/>
        </w:rPr>
      </w:pPr>
    </w:p>
    <w:sectPr w:rsidR="00957BEB" w:rsidRPr="00957BEB" w:rsidSect="008356E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50B0" w14:textId="77777777" w:rsidR="00582C67" w:rsidRDefault="00582C67" w:rsidP="00EF7CC6">
      <w:pPr>
        <w:spacing w:after="0" w:line="240" w:lineRule="auto"/>
      </w:pPr>
      <w:r>
        <w:separator/>
      </w:r>
    </w:p>
  </w:endnote>
  <w:endnote w:type="continuationSeparator" w:id="0">
    <w:p w14:paraId="44F69193" w14:textId="77777777" w:rsidR="00582C67" w:rsidRDefault="00582C67" w:rsidP="00EF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007566"/>
      <w:docPartObj>
        <w:docPartGallery w:val="Page Numbers (Bottom of Page)"/>
        <w:docPartUnique/>
      </w:docPartObj>
    </w:sdtPr>
    <w:sdtEndPr>
      <w:rPr>
        <w:noProof/>
      </w:rPr>
    </w:sdtEndPr>
    <w:sdtContent>
      <w:p w14:paraId="054EC489" w14:textId="7A023F63" w:rsidR="001F38D1" w:rsidRDefault="001F38D1">
        <w:pPr>
          <w:pStyle w:val="Footer"/>
          <w:jc w:val="right"/>
        </w:pPr>
        <w:r>
          <w:fldChar w:fldCharType="begin"/>
        </w:r>
        <w:r>
          <w:instrText xml:space="preserve"> PAGE   \* MERGEFORMAT </w:instrText>
        </w:r>
        <w:r>
          <w:fldChar w:fldCharType="separate"/>
        </w:r>
        <w:r w:rsidR="00165B0E">
          <w:rPr>
            <w:noProof/>
          </w:rPr>
          <w:t>5</w:t>
        </w:r>
        <w:r>
          <w:rPr>
            <w:noProof/>
          </w:rPr>
          <w:fldChar w:fldCharType="end"/>
        </w:r>
      </w:p>
    </w:sdtContent>
  </w:sdt>
  <w:p w14:paraId="2E7ECB58" w14:textId="77777777" w:rsidR="001F38D1" w:rsidRDefault="001F3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3295" w14:textId="535013B8" w:rsidR="001F38D1" w:rsidRDefault="001F38D1">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267CB82C" wp14:editId="42116E95">
              <wp:simplePos x="0" y="0"/>
              <wp:positionH relativeFrom="page">
                <wp:posOffset>444500</wp:posOffset>
              </wp:positionH>
              <wp:positionV relativeFrom="page">
                <wp:posOffset>7169150</wp:posOffset>
              </wp:positionV>
              <wp:extent cx="1350645" cy="165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3EFE" w14:textId="77777777" w:rsidR="001F38D1" w:rsidRDefault="001F38D1">
                          <w:pPr>
                            <w:spacing w:line="244" w:lineRule="exact"/>
                            <w:ind w:left="20"/>
                          </w:pPr>
                          <w:r>
                            <w:t>2020 NM MLSS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B82C" id="_x0000_t202" coordsize="21600,21600" o:spt="202" path="m,l,21600r21600,l21600,xe">
              <v:stroke joinstyle="miter"/>
              <v:path gradientshapeok="t" o:connecttype="rect"/>
            </v:shapetype>
            <v:shape id="Text Box 5" o:spid="_x0000_s1026" type="#_x0000_t202" style="position:absolute;margin-left:35pt;margin-top:564.5pt;width:106.3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" filled="f" stroked="f">
              <v:textbox inset="0,0,0,0">
                <w:txbxContent>
                  <w:p w14:paraId="74F93EFE" w14:textId="77777777" w:rsidR="001F38D1" w:rsidRDefault="001F38D1">
                    <w:pPr>
                      <w:spacing w:line="244" w:lineRule="exact"/>
                      <w:ind w:left="20"/>
                    </w:pPr>
                    <w:r>
                      <w:t>2020 NM MLSS Manual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8F8" w14:textId="77777777" w:rsidR="00582C67" w:rsidRDefault="00582C67" w:rsidP="00EF7CC6">
      <w:pPr>
        <w:spacing w:after="0" w:line="240" w:lineRule="auto"/>
      </w:pPr>
      <w:r>
        <w:separator/>
      </w:r>
    </w:p>
  </w:footnote>
  <w:footnote w:type="continuationSeparator" w:id="0">
    <w:p w14:paraId="3820824A" w14:textId="77777777" w:rsidR="00582C67" w:rsidRDefault="00582C67" w:rsidP="00EF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5BD"/>
    <w:multiLevelType w:val="hybridMultilevel"/>
    <w:tmpl w:val="0A0258EA"/>
    <w:lvl w:ilvl="0" w:tplc="9D7E663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3F6"/>
    <w:multiLevelType w:val="hybridMultilevel"/>
    <w:tmpl w:val="DA9AC9A0"/>
    <w:lvl w:ilvl="0" w:tplc="A48030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2F70"/>
    <w:multiLevelType w:val="hybridMultilevel"/>
    <w:tmpl w:val="13CE28BE"/>
    <w:lvl w:ilvl="0" w:tplc="66D46F44">
      <w:start w:val="1"/>
      <w:numFmt w:val="decimal"/>
      <w:lvlText w:val="%1."/>
      <w:lvlJc w:val="left"/>
      <w:pPr>
        <w:ind w:left="2160" w:hanging="360"/>
      </w:pPr>
      <w:rPr>
        <w:rFonts w:ascii="Calibri" w:eastAsia="Calibri" w:hAnsi="Calibri" w:cs="Calibri" w:hint="default"/>
        <w:spacing w:val="-8"/>
        <w:w w:val="100"/>
        <w:sz w:val="24"/>
        <w:szCs w:val="24"/>
        <w:lang w:val="en-US" w:eastAsia="en-US" w:bidi="en-US"/>
      </w:rPr>
    </w:lvl>
    <w:lvl w:ilvl="1" w:tplc="FDE288A2">
      <w:start w:val="1"/>
      <w:numFmt w:val="upperLetter"/>
      <w:lvlText w:val="%2."/>
      <w:lvlJc w:val="left"/>
      <w:pPr>
        <w:ind w:left="2886" w:hanging="360"/>
      </w:pPr>
      <w:rPr>
        <w:rFonts w:ascii="Calibri" w:eastAsia="Calibri" w:hAnsi="Calibri" w:cs="Calibri" w:hint="default"/>
        <w:b/>
        <w:bCs/>
        <w:spacing w:val="-14"/>
        <w:w w:val="100"/>
        <w:sz w:val="24"/>
        <w:szCs w:val="24"/>
        <w:lang w:val="en-US" w:eastAsia="en-US" w:bidi="en-US"/>
      </w:rPr>
    </w:lvl>
    <w:lvl w:ilvl="2" w:tplc="50961ED0">
      <w:start w:val="1"/>
      <w:numFmt w:val="decimal"/>
      <w:lvlText w:val="(%3)"/>
      <w:lvlJc w:val="left"/>
      <w:pPr>
        <w:ind w:left="3606" w:hanging="360"/>
      </w:pPr>
      <w:rPr>
        <w:rFonts w:ascii="Calibri" w:eastAsia="Calibri" w:hAnsi="Calibri" w:cs="Calibri" w:hint="default"/>
        <w:b/>
        <w:bCs/>
        <w:spacing w:val="-20"/>
        <w:w w:val="100"/>
        <w:sz w:val="24"/>
        <w:szCs w:val="24"/>
        <w:lang w:val="en-US" w:eastAsia="en-US" w:bidi="en-US"/>
      </w:rPr>
    </w:lvl>
    <w:lvl w:ilvl="3" w:tplc="6AA247A6">
      <w:numFmt w:val="bullet"/>
      <w:lvlText w:val="•"/>
      <w:lvlJc w:val="left"/>
      <w:pPr>
        <w:ind w:left="4680" w:hanging="360"/>
      </w:pPr>
      <w:rPr>
        <w:rFonts w:hint="default"/>
        <w:lang w:val="en-US" w:eastAsia="en-US" w:bidi="en-US"/>
      </w:rPr>
    </w:lvl>
    <w:lvl w:ilvl="4" w:tplc="3B5A4E24">
      <w:numFmt w:val="bullet"/>
      <w:lvlText w:val="•"/>
      <w:lvlJc w:val="left"/>
      <w:pPr>
        <w:ind w:left="5760" w:hanging="360"/>
      </w:pPr>
      <w:rPr>
        <w:rFonts w:hint="default"/>
        <w:lang w:val="en-US" w:eastAsia="en-US" w:bidi="en-US"/>
      </w:rPr>
    </w:lvl>
    <w:lvl w:ilvl="5" w:tplc="2946D044">
      <w:numFmt w:val="bullet"/>
      <w:lvlText w:val="•"/>
      <w:lvlJc w:val="left"/>
      <w:pPr>
        <w:ind w:left="6840" w:hanging="360"/>
      </w:pPr>
      <w:rPr>
        <w:rFonts w:hint="default"/>
        <w:lang w:val="en-US" w:eastAsia="en-US" w:bidi="en-US"/>
      </w:rPr>
    </w:lvl>
    <w:lvl w:ilvl="6" w:tplc="40A8CF4E">
      <w:numFmt w:val="bullet"/>
      <w:lvlText w:val="•"/>
      <w:lvlJc w:val="left"/>
      <w:pPr>
        <w:ind w:left="7920" w:hanging="360"/>
      </w:pPr>
      <w:rPr>
        <w:rFonts w:hint="default"/>
        <w:lang w:val="en-US" w:eastAsia="en-US" w:bidi="en-US"/>
      </w:rPr>
    </w:lvl>
    <w:lvl w:ilvl="7" w:tplc="A266C2F6">
      <w:numFmt w:val="bullet"/>
      <w:lvlText w:val="•"/>
      <w:lvlJc w:val="left"/>
      <w:pPr>
        <w:ind w:left="9000" w:hanging="360"/>
      </w:pPr>
      <w:rPr>
        <w:rFonts w:hint="default"/>
        <w:lang w:val="en-US" w:eastAsia="en-US" w:bidi="en-US"/>
      </w:rPr>
    </w:lvl>
    <w:lvl w:ilvl="8" w:tplc="050E2B2A">
      <w:numFmt w:val="bullet"/>
      <w:lvlText w:val="•"/>
      <w:lvlJc w:val="left"/>
      <w:pPr>
        <w:ind w:left="10080" w:hanging="360"/>
      </w:pPr>
      <w:rPr>
        <w:rFonts w:hint="default"/>
        <w:lang w:val="en-US" w:eastAsia="en-US" w:bidi="en-US"/>
      </w:rPr>
    </w:lvl>
  </w:abstractNum>
  <w:abstractNum w:abstractNumId="3" w15:restartNumberingAfterBreak="0">
    <w:nsid w:val="0A1C1656"/>
    <w:multiLevelType w:val="hybridMultilevel"/>
    <w:tmpl w:val="1EB8FACE"/>
    <w:lvl w:ilvl="0" w:tplc="39445324">
      <w:numFmt w:val="bullet"/>
      <w:lvlText w:val=""/>
      <w:lvlJc w:val="left"/>
      <w:pPr>
        <w:ind w:left="472" w:hanging="360"/>
      </w:pPr>
      <w:rPr>
        <w:rFonts w:ascii="Symbol" w:eastAsia="Symbol" w:hAnsi="Symbol" w:cs="Symbol" w:hint="default"/>
        <w:w w:val="100"/>
        <w:sz w:val="20"/>
        <w:szCs w:val="20"/>
        <w:lang w:val="en-US" w:eastAsia="en-US" w:bidi="en-US"/>
      </w:rPr>
    </w:lvl>
    <w:lvl w:ilvl="1" w:tplc="DB76FF86">
      <w:numFmt w:val="bullet"/>
      <w:lvlText w:val="•"/>
      <w:lvlJc w:val="left"/>
      <w:pPr>
        <w:ind w:left="880" w:hanging="360"/>
      </w:pPr>
      <w:rPr>
        <w:rFonts w:hint="default"/>
        <w:lang w:val="en-US" w:eastAsia="en-US" w:bidi="en-US"/>
      </w:rPr>
    </w:lvl>
    <w:lvl w:ilvl="2" w:tplc="76260670">
      <w:numFmt w:val="bullet"/>
      <w:lvlText w:val="•"/>
      <w:lvlJc w:val="left"/>
      <w:pPr>
        <w:ind w:left="1281" w:hanging="360"/>
      </w:pPr>
      <w:rPr>
        <w:rFonts w:hint="default"/>
        <w:lang w:val="en-US" w:eastAsia="en-US" w:bidi="en-US"/>
      </w:rPr>
    </w:lvl>
    <w:lvl w:ilvl="3" w:tplc="395003C4">
      <w:numFmt w:val="bullet"/>
      <w:lvlText w:val="•"/>
      <w:lvlJc w:val="left"/>
      <w:pPr>
        <w:ind w:left="1681" w:hanging="360"/>
      </w:pPr>
      <w:rPr>
        <w:rFonts w:hint="default"/>
        <w:lang w:val="en-US" w:eastAsia="en-US" w:bidi="en-US"/>
      </w:rPr>
    </w:lvl>
    <w:lvl w:ilvl="4" w:tplc="DA0EDFB2">
      <w:numFmt w:val="bullet"/>
      <w:lvlText w:val="•"/>
      <w:lvlJc w:val="left"/>
      <w:pPr>
        <w:ind w:left="2082" w:hanging="360"/>
      </w:pPr>
      <w:rPr>
        <w:rFonts w:hint="default"/>
        <w:lang w:val="en-US" w:eastAsia="en-US" w:bidi="en-US"/>
      </w:rPr>
    </w:lvl>
    <w:lvl w:ilvl="5" w:tplc="707CA892">
      <w:numFmt w:val="bullet"/>
      <w:lvlText w:val="•"/>
      <w:lvlJc w:val="left"/>
      <w:pPr>
        <w:ind w:left="2482" w:hanging="360"/>
      </w:pPr>
      <w:rPr>
        <w:rFonts w:hint="default"/>
        <w:lang w:val="en-US" w:eastAsia="en-US" w:bidi="en-US"/>
      </w:rPr>
    </w:lvl>
    <w:lvl w:ilvl="6" w:tplc="5DEEE422">
      <w:numFmt w:val="bullet"/>
      <w:lvlText w:val="•"/>
      <w:lvlJc w:val="left"/>
      <w:pPr>
        <w:ind w:left="2883" w:hanging="360"/>
      </w:pPr>
      <w:rPr>
        <w:rFonts w:hint="default"/>
        <w:lang w:val="en-US" w:eastAsia="en-US" w:bidi="en-US"/>
      </w:rPr>
    </w:lvl>
    <w:lvl w:ilvl="7" w:tplc="9CE0D8E4">
      <w:numFmt w:val="bullet"/>
      <w:lvlText w:val="•"/>
      <w:lvlJc w:val="left"/>
      <w:pPr>
        <w:ind w:left="3283" w:hanging="360"/>
      </w:pPr>
      <w:rPr>
        <w:rFonts w:hint="default"/>
        <w:lang w:val="en-US" w:eastAsia="en-US" w:bidi="en-US"/>
      </w:rPr>
    </w:lvl>
    <w:lvl w:ilvl="8" w:tplc="1AE41E66">
      <w:numFmt w:val="bullet"/>
      <w:lvlText w:val="•"/>
      <w:lvlJc w:val="left"/>
      <w:pPr>
        <w:ind w:left="3684" w:hanging="360"/>
      </w:pPr>
      <w:rPr>
        <w:rFonts w:hint="default"/>
        <w:lang w:val="en-US" w:eastAsia="en-US" w:bidi="en-US"/>
      </w:rPr>
    </w:lvl>
  </w:abstractNum>
  <w:abstractNum w:abstractNumId="4" w15:restartNumberingAfterBreak="0">
    <w:nsid w:val="0B811544"/>
    <w:multiLevelType w:val="hybridMultilevel"/>
    <w:tmpl w:val="1E24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45CB9"/>
    <w:multiLevelType w:val="hybridMultilevel"/>
    <w:tmpl w:val="D00E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17ABA"/>
    <w:multiLevelType w:val="multilevel"/>
    <w:tmpl w:val="BCC459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E41D3"/>
    <w:multiLevelType w:val="hybridMultilevel"/>
    <w:tmpl w:val="140A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531D6"/>
    <w:multiLevelType w:val="hybridMultilevel"/>
    <w:tmpl w:val="3016235A"/>
    <w:lvl w:ilvl="0" w:tplc="88408DBE">
      <w:start w:val="1"/>
      <w:numFmt w:val="decimal"/>
      <w:lvlText w:val="(%1)"/>
      <w:lvlJc w:val="left"/>
      <w:pPr>
        <w:ind w:left="460" w:hanging="321"/>
      </w:pPr>
      <w:rPr>
        <w:rFonts w:ascii="Calibri" w:eastAsia="Calibri" w:hAnsi="Calibri" w:cs="Calibri" w:hint="default"/>
        <w:spacing w:val="-2"/>
        <w:w w:val="100"/>
        <w:sz w:val="24"/>
        <w:szCs w:val="24"/>
        <w:lang w:val="en-US" w:eastAsia="en-US" w:bidi="en-US"/>
      </w:rPr>
    </w:lvl>
    <w:lvl w:ilvl="1" w:tplc="56F43184">
      <w:numFmt w:val="bullet"/>
      <w:lvlText w:val="•"/>
      <w:lvlJc w:val="left"/>
      <w:pPr>
        <w:ind w:left="1378" w:hanging="321"/>
      </w:pPr>
      <w:rPr>
        <w:rFonts w:hint="default"/>
        <w:lang w:val="en-US" w:eastAsia="en-US" w:bidi="en-US"/>
      </w:rPr>
    </w:lvl>
    <w:lvl w:ilvl="2" w:tplc="2234AF3C">
      <w:numFmt w:val="bullet"/>
      <w:lvlText w:val="•"/>
      <w:lvlJc w:val="left"/>
      <w:pPr>
        <w:ind w:left="2296" w:hanging="321"/>
      </w:pPr>
      <w:rPr>
        <w:rFonts w:hint="default"/>
        <w:lang w:val="en-US" w:eastAsia="en-US" w:bidi="en-US"/>
      </w:rPr>
    </w:lvl>
    <w:lvl w:ilvl="3" w:tplc="3934DD08">
      <w:numFmt w:val="bullet"/>
      <w:lvlText w:val="•"/>
      <w:lvlJc w:val="left"/>
      <w:pPr>
        <w:ind w:left="3214" w:hanging="321"/>
      </w:pPr>
      <w:rPr>
        <w:rFonts w:hint="default"/>
        <w:lang w:val="en-US" w:eastAsia="en-US" w:bidi="en-US"/>
      </w:rPr>
    </w:lvl>
    <w:lvl w:ilvl="4" w:tplc="34340C26">
      <w:numFmt w:val="bullet"/>
      <w:lvlText w:val="•"/>
      <w:lvlJc w:val="left"/>
      <w:pPr>
        <w:ind w:left="4132" w:hanging="321"/>
      </w:pPr>
      <w:rPr>
        <w:rFonts w:hint="default"/>
        <w:lang w:val="en-US" w:eastAsia="en-US" w:bidi="en-US"/>
      </w:rPr>
    </w:lvl>
    <w:lvl w:ilvl="5" w:tplc="7F0099EA">
      <w:numFmt w:val="bullet"/>
      <w:lvlText w:val="•"/>
      <w:lvlJc w:val="left"/>
      <w:pPr>
        <w:ind w:left="5050" w:hanging="321"/>
      </w:pPr>
      <w:rPr>
        <w:rFonts w:hint="default"/>
        <w:lang w:val="en-US" w:eastAsia="en-US" w:bidi="en-US"/>
      </w:rPr>
    </w:lvl>
    <w:lvl w:ilvl="6" w:tplc="56F20426">
      <w:numFmt w:val="bullet"/>
      <w:lvlText w:val="•"/>
      <w:lvlJc w:val="left"/>
      <w:pPr>
        <w:ind w:left="5968" w:hanging="321"/>
      </w:pPr>
      <w:rPr>
        <w:rFonts w:hint="default"/>
        <w:lang w:val="en-US" w:eastAsia="en-US" w:bidi="en-US"/>
      </w:rPr>
    </w:lvl>
    <w:lvl w:ilvl="7" w:tplc="91AAC2D2">
      <w:numFmt w:val="bullet"/>
      <w:lvlText w:val="•"/>
      <w:lvlJc w:val="left"/>
      <w:pPr>
        <w:ind w:left="6886" w:hanging="321"/>
      </w:pPr>
      <w:rPr>
        <w:rFonts w:hint="default"/>
        <w:lang w:val="en-US" w:eastAsia="en-US" w:bidi="en-US"/>
      </w:rPr>
    </w:lvl>
    <w:lvl w:ilvl="8" w:tplc="7E56436A">
      <w:numFmt w:val="bullet"/>
      <w:lvlText w:val="•"/>
      <w:lvlJc w:val="left"/>
      <w:pPr>
        <w:ind w:left="7804" w:hanging="321"/>
      </w:pPr>
      <w:rPr>
        <w:rFonts w:hint="default"/>
        <w:lang w:val="en-US" w:eastAsia="en-US" w:bidi="en-US"/>
      </w:rPr>
    </w:lvl>
  </w:abstractNum>
  <w:abstractNum w:abstractNumId="9" w15:restartNumberingAfterBreak="0">
    <w:nsid w:val="1A0A2BF9"/>
    <w:multiLevelType w:val="hybridMultilevel"/>
    <w:tmpl w:val="6C8A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16B23"/>
    <w:multiLevelType w:val="hybridMultilevel"/>
    <w:tmpl w:val="C7BC01C0"/>
    <w:lvl w:ilvl="0" w:tplc="98C65B80">
      <w:start w:val="1"/>
      <w:numFmt w:val="decimal"/>
      <w:lvlText w:val="%1."/>
      <w:lvlJc w:val="left"/>
      <w:pPr>
        <w:ind w:left="2099" w:hanging="441"/>
      </w:pPr>
      <w:rPr>
        <w:rFonts w:ascii="Calibri" w:eastAsia="Calibri" w:hAnsi="Calibri" w:cs="Calibri" w:hint="default"/>
        <w:w w:val="100"/>
        <w:sz w:val="20"/>
        <w:szCs w:val="20"/>
        <w:lang w:val="en-US" w:eastAsia="en-US" w:bidi="en-US"/>
      </w:rPr>
    </w:lvl>
    <w:lvl w:ilvl="1" w:tplc="BA48F05E">
      <w:numFmt w:val="bullet"/>
      <w:lvlText w:val=""/>
      <w:lvlJc w:val="left"/>
      <w:pPr>
        <w:ind w:left="2160" w:hanging="360"/>
      </w:pPr>
      <w:rPr>
        <w:rFonts w:ascii="Wingdings" w:eastAsia="Wingdings" w:hAnsi="Wingdings" w:cs="Wingdings" w:hint="default"/>
        <w:w w:val="100"/>
        <w:sz w:val="24"/>
        <w:szCs w:val="24"/>
        <w:lang w:val="en-US" w:eastAsia="en-US" w:bidi="en-US"/>
      </w:rPr>
    </w:lvl>
    <w:lvl w:ilvl="2" w:tplc="0F40475E">
      <w:numFmt w:val="bullet"/>
      <w:lvlText w:val="•"/>
      <w:lvlJc w:val="left"/>
      <w:pPr>
        <w:ind w:left="3280" w:hanging="360"/>
      </w:pPr>
      <w:rPr>
        <w:rFonts w:hint="default"/>
        <w:lang w:val="en-US" w:eastAsia="en-US" w:bidi="en-US"/>
      </w:rPr>
    </w:lvl>
    <w:lvl w:ilvl="3" w:tplc="34341FE2">
      <w:numFmt w:val="bullet"/>
      <w:lvlText w:val="•"/>
      <w:lvlJc w:val="left"/>
      <w:pPr>
        <w:ind w:left="4400" w:hanging="360"/>
      </w:pPr>
      <w:rPr>
        <w:rFonts w:hint="default"/>
        <w:lang w:val="en-US" w:eastAsia="en-US" w:bidi="en-US"/>
      </w:rPr>
    </w:lvl>
    <w:lvl w:ilvl="4" w:tplc="AD74ED82">
      <w:numFmt w:val="bullet"/>
      <w:lvlText w:val="•"/>
      <w:lvlJc w:val="left"/>
      <w:pPr>
        <w:ind w:left="5520" w:hanging="360"/>
      </w:pPr>
      <w:rPr>
        <w:rFonts w:hint="default"/>
        <w:lang w:val="en-US" w:eastAsia="en-US" w:bidi="en-US"/>
      </w:rPr>
    </w:lvl>
    <w:lvl w:ilvl="5" w:tplc="13865ACE">
      <w:numFmt w:val="bullet"/>
      <w:lvlText w:val="•"/>
      <w:lvlJc w:val="left"/>
      <w:pPr>
        <w:ind w:left="6640" w:hanging="360"/>
      </w:pPr>
      <w:rPr>
        <w:rFonts w:hint="default"/>
        <w:lang w:val="en-US" w:eastAsia="en-US" w:bidi="en-US"/>
      </w:rPr>
    </w:lvl>
    <w:lvl w:ilvl="6" w:tplc="FDC62564">
      <w:numFmt w:val="bullet"/>
      <w:lvlText w:val="•"/>
      <w:lvlJc w:val="left"/>
      <w:pPr>
        <w:ind w:left="7760" w:hanging="360"/>
      </w:pPr>
      <w:rPr>
        <w:rFonts w:hint="default"/>
        <w:lang w:val="en-US" w:eastAsia="en-US" w:bidi="en-US"/>
      </w:rPr>
    </w:lvl>
    <w:lvl w:ilvl="7" w:tplc="C57CE142">
      <w:numFmt w:val="bullet"/>
      <w:lvlText w:val="•"/>
      <w:lvlJc w:val="left"/>
      <w:pPr>
        <w:ind w:left="8880" w:hanging="360"/>
      </w:pPr>
      <w:rPr>
        <w:rFonts w:hint="default"/>
        <w:lang w:val="en-US" w:eastAsia="en-US" w:bidi="en-US"/>
      </w:rPr>
    </w:lvl>
    <w:lvl w:ilvl="8" w:tplc="37589F84">
      <w:numFmt w:val="bullet"/>
      <w:lvlText w:val="•"/>
      <w:lvlJc w:val="left"/>
      <w:pPr>
        <w:ind w:left="10000" w:hanging="360"/>
      </w:pPr>
      <w:rPr>
        <w:rFonts w:hint="default"/>
        <w:lang w:val="en-US" w:eastAsia="en-US" w:bidi="en-US"/>
      </w:rPr>
    </w:lvl>
  </w:abstractNum>
  <w:abstractNum w:abstractNumId="11" w15:restartNumberingAfterBreak="0">
    <w:nsid w:val="1BC805F9"/>
    <w:multiLevelType w:val="hybridMultilevel"/>
    <w:tmpl w:val="C4FEECE6"/>
    <w:lvl w:ilvl="0" w:tplc="EE865146">
      <w:numFmt w:val="bullet"/>
      <w:lvlText w:val=""/>
      <w:lvlJc w:val="left"/>
      <w:pPr>
        <w:ind w:left="2160" w:hanging="359"/>
      </w:pPr>
      <w:rPr>
        <w:rFonts w:hint="default"/>
        <w:w w:val="100"/>
        <w:lang w:val="en-US" w:eastAsia="en-US" w:bidi="en-US"/>
      </w:rPr>
    </w:lvl>
    <w:lvl w:ilvl="1" w:tplc="75B63020">
      <w:numFmt w:val="bullet"/>
      <w:lvlText w:val=""/>
      <w:lvlJc w:val="left"/>
      <w:pPr>
        <w:ind w:left="2324" w:hanging="165"/>
      </w:pPr>
      <w:rPr>
        <w:rFonts w:ascii="Symbol" w:eastAsia="Symbol" w:hAnsi="Symbol" w:cs="Symbol" w:hint="default"/>
        <w:w w:val="100"/>
        <w:sz w:val="24"/>
        <w:szCs w:val="24"/>
        <w:lang w:val="en-US" w:eastAsia="en-US" w:bidi="en-US"/>
      </w:rPr>
    </w:lvl>
    <w:lvl w:ilvl="2" w:tplc="A6B62714">
      <w:numFmt w:val="bullet"/>
      <w:lvlText w:val="•"/>
      <w:lvlJc w:val="left"/>
      <w:pPr>
        <w:ind w:left="3422" w:hanging="165"/>
      </w:pPr>
      <w:rPr>
        <w:rFonts w:hint="default"/>
        <w:lang w:val="en-US" w:eastAsia="en-US" w:bidi="en-US"/>
      </w:rPr>
    </w:lvl>
    <w:lvl w:ilvl="3" w:tplc="7932F5E4">
      <w:numFmt w:val="bullet"/>
      <w:lvlText w:val="•"/>
      <w:lvlJc w:val="left"/>
      <w:pPr>
        <w:ind w:left="4524" w:hanging="165"/>
      </w:pPr>
      <w:rPr>
        <w:rFonts w:hint="default"/>
        <w:lang w:val="en-US" w:eastAsia="en-US" w:bidi="en-US"/>
      </w:rPr>
    </w:lvl>
    <w:lvl w:ilvl="4" w:tplc="F5AC7880">
      <w:numFmt w:val="bullet"/>
      <w:lvlText w:val="•"/>
      <w:lvlJc w:val="left"/>
      <w:pPr>
        <w:ind w:left="5626" w:hanging="165"/>
      </w:pPr>
      <w:rPr>
        <w:rFonts w:hint="default"/>
        <w:lang w:val="en-US" w:eastAsia="en-US" w:bidi="en-US"/>
      </w:rPr>
    </w:lvl>
    <w:lvl w:ilvl="5" w:tplc="26D8B54E">
      <w:numFmt w:val="bullet"/>
      <w:lvlText w:val="•"/>
      <w:lvlJc w:val="left"/>
      <w:pPr>
        <w:ind w:left="6728" w:hanging="165"/>
      </w:pPr>
      <w:rPr>
        <w:rFonts w:hint="default"/>
        <w:lang w:val="en-US" w:eastAsia="en-US" w:bidi="en-US"/>
      </w:rPr>
    </w:lvl>
    <w:lvl w:ilvl="6" w:tplc="0AC8076E">
      <w:numFmt w:val="bullet"/>
      <w:lvlText w:val="•"/>
      <w:lvlJc w:val="left"/>
      <w:pPr>
        <w:ind w:left="7831" w:hanging="165"/>
      </w:pPr>
      <w:rPr>
        <w:rFonts w:hint="default"/>
        <w:lang w:val="en-US" w:eastAsia="en-US" w:bidi="en-US"/>
      </w:rPr>
    </w:lvl>
    <w:lvl w:ilvl="7" w:tplc="59F20E24">
      <w:numFmt w:val="bullet"/>
      <w:lvlText w:val="•"/>
      <w:lvlJc w:val="left"/>
      <w:pPr>
        <w:ind w:left="8933" w:hanging="165"/>
      </w:pPr>
      <w:rPr>
        <w:rFonts w:hint="default"/>
        <w:lang w:val="en-US" w:eastAsia="en-US" w:bidi="en-US"/>
      </w:rPr>
    </w:lvl>
    <w:lvl w:ilvl="8" w:tplc="E5F6B82C">
      <w:numFmt w:val="bullet"/>
      <w:lvlText w:val="•"/>
      <w:lvlJc w:val="left"/>
      <w:pPr>
        <w:ind w:left="10035" w:hanging="165"/>
      </w:pPr>
      <w:rPr>
        <w:rFonts w:hint="default"/>
        <w:lang w:val="en-US" w:eastAsia="en-US" w:bidi="en-US"/>
      </w:rPr>
    </w:lvl>
  </w:abstractNum>
  <w:abstractNum w:abstractNumId="12" w15:restartNumberingAfterBreak="0">
    <w:nsid w:val="22C81178"/>
    <w:multiLevelType w:val="hybridMultilevel"/>
    <w:tmpl w:val="DAFCA7C4"/>
    <w:lvl w:ilvl="0" w:tplc="78885C76">
      <w:numFmt w:val="bullet"/>
      <w:lvlText w:val=""/>
      <w:lvlJc w:val="left"/>
      <w:pPr>
        <w:ind w:left="860" w:hanging="359"/>
      </w:pPr>
      <w:rPr>
        <w:rFonts w:ascii="Symbol" w:eastAsia="Symbol" w:hAnsi="Symbol" w:cs="Symbol" w:hint="default"/>
        <w:w w:val="100"/>
        <w:sz w:val="24"/>
        <w:szCs w:val="24"/>
        <w:lang w:val="en-US" w:eastAsia="en-US" w:bidi="en-US"/>
      </w:rPr>
    </w:lvl>
    <w:lvl w:ilvl="1" w:tplc="80048D1C">
      <w:numFmt w:val="bullet"/>
      <w:lvlText w:val="•"/>
      <w:lvlJc w:val="left"/>
      <w:pPr>
        <w:ind w:left="1738" w:hanging="359"/>
      </w:pPr>
      <w:rPr>
        <w:rFonts w:hint="default"/>
        <w:lang w:val="en-US" w:eastAsia="en-US" w:bidi="en-US"/>
      </w:rPr>
    </w:lvl>
    <w:lvl w:ilvl="2" w:tplc="F09E66CC">
      <w:numFmt w:val="bullet"/>
      <w:lvlText w:val="•"/>
      <w:lvlJc w:val="left"/>
      <w:pPr>
        <w:ind w:left="2616" w:hanging="359"/>
      </w:pPr>
      <w:rPr>
        <w:rFonts w:hint="default"/>
        <w:lang w:val="en-US" w:eastAsia="en-US" w:bidi="en-US"/>
      </w:rPr>
    </w:lvl>
    <w:lvl w:ilvl="3" w:tplc="2546430C">
      <w:numFmt w:val="bullet"/>
      <w:lvlText w:val="•"/>
      <w:lvlJc w:val="left"/>
      <w:pPr>
        <w:ind w:left="3494" w:hanging="359"/>
      </w:pPr>
      <w:rPr>
        <w:rFonts w:hint="default"/>
        <w:lang w:val="en-US" w:eastAsia="en-US" w:bidi="en-US"/>
      </w:rPr>
    </w:lvl>
    <w:lvl w:ilvl="4" w:tplc="9AF40784">
      <w:numFmt w:val="bullet"/>
      <w:lvlText w:val="•"/>
      <w:lvlJc w:val="left"/>
      <w:pPr>
        <w:ind w:left="4372" w:hanging="359"/>
      </w:pPr>
      <w:rPr>
        <w:rFonts w:hint="default"/>
        <w:lang w:val="en-US" w:eastAsia="en-US" w:bidi="en-US"/>
      </w:rPr>
    </w:lvl>
    <w:lvl w:ilvl="5" w:tplc="B4F0CDE2">
      <w:numFmt w:val="bullet"/>
      <w:lvlText w:val="•"/>
      <w:lvlJc w:val="left"/>
      <w:pPr>
        <w:ind w:left="5250" w:hanging="359"/>
      </w:pPr>
      <w:rPr>
        <w:rFonts w:hint="default"/>
        <w:lang w:val="en-US" w:eastAsia="en-US" w:bidi="en-US"/>
      </w:rPr>
    </w:lvl>
    <w:lvl w:ilvl="6" w:tplc="CD2E0546">
      <w:numFmt w:val="bullet"/>
      <w:lvlText w:val="•"/>
      <w:lvlJc w:val="left"/>
      <w:pPr>
        <w:ind w:left="6128" w:hanging="359"/>
      </w:pPr>
      <w:rPr>
        <w:rFonts w:hint="default"/>
        <w:lang w:val="en-US" w:eastAsia="en-US" w:bidi="en-US"/>
      </w:rPr>
    </w:lvl>
    <w:lvl w:ilvl="7" w:tplc="8EE08D6E">
      <w:numFmt w:val="bullet"/>
      <w:lvlText w:val="•"/>
      <w:lvlJc w:val="left"/>
      <w:pPr>
        <w:ind w:left="7006" w:hanging="359"/>
      </w:pPr>
      <w:rPr>
        <w:rFonts w:hint="default"/>
        <w:lang w:val="en-US" w:eastAsia="en-US" w:bidi="en-US"/>
      </w:rPr>
    </w:lvl>
    <w:lvl w:ilvl="8" w:tplc="500A0A8A">
      <w:numFmt w:val="bullet"/>
      <w:lvlText w:val="•"/>
      <w:lvlJc w:val="left"/>
      <w:pPr>
        <w:ind w:left="7884" w:hanging="359"/>
      </w:pPr>
      <w:rPr>
        <w:rFonts w:hint="default"/>
        <w:lang w:val="en-US" w:eastAsia="en-US" w:bidi="en-US"/>
      </w:rPr>
    </w:lvl>
  </w:abstractNum>
  <w:abstractNum w:abstractNumId="13" w15:restartNumberingAfterBreak="0">
    <w:nsid w:val="22CC2BA0"/>
    <w:multiLevelType w:val="hybridMultilevel"/>
    <w:tmpl w:val="A01823F4"/>
    <w:lvl w:ilvl="0" w:tplc="9D7E663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F3E6B"/>
    <w:multiLevelType w:val="hybridMultilevel"/>
    <w:tmpl w:val="6C8A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05114"/>
    <w:multiLevelType w:val="hybridMultilevel"/>
    <w:tmpl w:val="58AC1C9A"/>
    <w:lvl w:ilvl="0" w:tplc="B5B8E0D2">
      <w:numFmt w:val="bullet"/>
      <w:lvlText w:val=""/>
      <w:lvlJc w:val="left"/>
      <w:pPr>
        <w:ind w:left="510" w:hanging="233"/>
      </w:pPr>
      <w:rPr>
        <w:rFonts w:ascii="Symbol" w:eastAsia="Symbol" w:hAnsi="Symbol" w:cs="Symbol" w:hint="default"/>
        <w:w w:val="100"/>
        <w:sz w:val="18"/>
        <w:szCs w:val="18"/>
        <w:lang w:val="en-US" w:eastAsia="en-US" w:bidi="en-US"/>
      </w:rPr>
    </w:lvl>
    <w:lvl w:ilvl="1" w:tplc="55180C38">
      <w:numFmt w:val="bullet"/>
      <w:lvlText w:val="•"/>
      <w:lvlJc w:val="left"/>
      <w:pPr>
        <w:ind w:left="934" w:hanging="233"/>
      </w:pPr>
      <w:rPr>
        <w:rFonts w:hint="default"/>
        <w:lang w:val="en-US" w:eastAsia="en-US" w:bidi="en-US"/>
      </w:rPr>
    </w:lvl>
    <w:lvl w:ilvl="2" w:tplc="02143C6E">
      <w:numFmt w:val="bullet"/>
      <w:lvlText w:val="•"/>
      <w:lvlJc w:val="left"/>
      <w:pPr>
        <w:ind w:left="1349" w:hanging="233"/>
      </w:pPr>
      <w:rPr>
        <w:rFonts w:hint="default"/>
        <w:lang w:val="en-US" w:eastAsia="en-US" w:bidi="en-US"/>
      </w:rPr>
    </w:lvl>
    <w:lvl w:ilvl="3" w:tplc="A434F7B8">
      <w:numFmt w:val="bullet"/>
      <w:lvlText w:val="•"/>
      <w:lvlJc w:val="left"/>
      <w:pPr>
        <w:ind w:left="1763" w:hanging="233"/>
      </w:pPr>
      <w:rPr>
        <w:rFonts w:hint="default"/>
        <w:lang w:val="en-US" w:eastAsia="en-US" w:bidi="en-US"/>
      </w:rPr>
    </w:lvl>
    <w:lvl w:ilvl="4" w:tplc="F738C31A">
      <w:numFmt w:val="bullet"/>
      <w:lvlText w:val="•"/>
      <w:lvlJc w:val="left"/>
      <w:pPr>
        <w:ind w:left="2178" w:hanging="233"/>
      </w:pPr>
      <w:rPr>
        <w:rFonts w:hint="default"/>
        <w:lang w:val="en-US" w:eastAsia="en-US" w:bidi="en-US"/>
      </w:rPr>
    </w:lvl>
    <w:lvl w:ilvl="5" w:tplc="75C8036E">
      <w:numFmt w:val="bullet"/>
      <w:lvlText w:val="•"/>
      <w:lvlJc w:val="left"/>
      <w:pPr>
        <w:ind w:left="2592" w:hanging="233"/>
      </w:pPr>
      <w:rPr>
        <w:rFonts w:hint="default"/>
        <w:lang w:val="en-US" w:eastAsia="en-US" w:bidi="en-US"/>
      </w:rPr>
    </w:lvl>
    <w:lvl w:ilvl="6" w:tplc="EC7256B0">
      <w:numFmt w:val="bullet"/>
      <w:lvlText w:val="•"/>
      <w:lvlJc w:val="left"/>
      <w:pPr>
        <w:ind w:left="3007" w:hanging="233"/>
      </w:pPr>
      <w:rPr>
        <w:rFonts w:hint="default"/>
        <w:lang w:val="en-US" w:eastAsia="en-US" w:bidi="en-US"/>
      </w:rPr>
    </w:lvl>
    <w:lvl w:ilvl="7" w:tplc="FE26BF36">
      <w:numFmt w:val="bullet"/>
      <w:lvlText w:val="•"/>
      <w:lvlJc w:val="left"/>
      <w:pPr>
        <w:ind w:left="3421" w:hanging="233"/>
      </w:pPr>
      <w:rPr>
        <w:rFonts w:hint="default"/>
        <w:lang w:val="en-US" w:eastAsia="en-US" w:bidi="en-US"/>
      </w:rPr>
    </w:lvl>
    <w:lvl w:ilvl="8" w:tplc="0F08F550">
      <w:numFmt w:val="bullet"/>
      <w:lvlText w:val="•"/>
      <w:lvlJc w:val="left"/>
      <w:pPr>
        <w:ind w:left="3836" w:hanging="233"/>
      </w:pPr>
      <w:rPr>
        <w:rFonts w:hint="default"/>
        <w:lang w:val="en-US" w:eastAsia="en-US" w:bidi="en-US"/>
      </w:rPr>
    </w:lvl>
  </w:abstractNum>
  <w:abstractNum w:abstractNumId="16" w15:restartNumberingAfterBreak="0">
    <w:nsid w:val="2BF17F64"/>
    <w:multiLevelType w:val="hybridMultilevel"/>
    <w:tmpl w:val="D3D890C2"/>
    <w:lvl w:ilvl="0" w:tplc="00BEC394">
      <w:numFmt w:val="bullet"/>
      <w:lvlText w:val=""/>
      <w:lvlJc w:val="left"/>
      <w:pPr>
        <w:ind w:left="2275" w:hanging="360"/>
      </w:pPr>
      <w:rPr>
        <w:rFonts w:hint="default"/>
        <w:w w:val="100"/>
        <w:lang w:val="en-US" w:eastAsia="en-US" w:bidi="en-US"/>
      </w:rPr>
    </w:lvl>
    <w:lvl w:ilvl="1" w:tplc="A1104B68">
      <w:numFmt w:val="bullet"/>
      <w:lvlText w:val="•"/>
      <w:lvlJc w:val="left"/>
      <w:pPr>
        <w:ind w:left="3276" w:hanging="360"/>
      </w:pPr>
      <w:rPr>
        <w:rFonts w:hint="default"/>
        <w:lang w:val="en-US" w:eastAsia="en-US" w:bidi="en-US"/>
      </w:rPr>
    </w:lvl>
    <w:lvl w:ilvl="2" w:tplc="2A9AB596">
      <w:numFmt w:val="bullet"/>
      <w:lvlText w:val="•"/>
      <w:lvlJc w:val="left"/>
      <w:pPr>
        <w:ind w:left="4272" w:hanging="360"/>
      </w:pPr>
      <w:rPr>
        <w:rFonts w:hint="default"/>
        <w:lang w:val="en-US" w:eastAsia="en-US" w:bidi="en-US"/>
      </w:rPr>
    </w:lvl>
    <w:lvl w:ilvl="3" w:tplc="E59C3218">
      <w:numFmt w:val="bullet"/>
      <w:lvlText w:val="•"/>
      <w:lvlJc w:val="left"/>
      <w:pPr>
        <w:ind w:left="5268" w:hanging="360"/>
      </w:pPr>
      <w:rPr>
        <w:rFonts w:hint="default"/>
        <w:lang w:val="en-US" w:eastAsia="en-US" w:bidi="en-US"/>
      </w:rPr>
    </w:lvl>
    <w:lvl w:ilvl="4" w:tplc="110AF5C2">
      <w:numFmt w:val="bullet"/>
      <w:lvlText w:val="•"/>
      <w:lvlJc w:val="left"/>
      <w:pPr>
        <w:ind w:left="6264" w:hanging="360"/>
      </w:pPr>
      <w:rPr>
        <w:rFonts w:hint="default"/>
        <w:lang w:val="en-US" w:eastAsia="en-US" w:bidi="en-US"/>
      </w:rPr>
    </w:lvl>
    <w:lvl w:ilvl="5" w:tplc="B1185DD6">
      <w:numFmt w:val="bullet"/>
      <w:lvlText w:val="•"/>
      <w:lvlJc w:val="left"/>
      <w:pPr>
        <w:ind w:left="7260" w:hanging="360"/>
      </w:pPr>
      <w:rPr>
        <w:rFonts w:hint="default"/>
        <w:lang w:val="en-US" w:eastAsia="en-US" w:bidi="en-US"/>
      </w:rPr>
    </w:lvl>
    <w:lvl w:ilvl="6" w:tplc="6C241C1E">
      <w:numFmt w:val="bullet"/>
      <w:lvlText w:val="•"/>
      <w:lvlJc w:val="left"/>
      <w:pPr>
        <w:ind w:left="8256" w:hanging="360"/>
      </w:pPr>
      <w:rPr>
        <w:rFonts w:hint="default"/>
        <w:lang w:val="en-US" w:eastAsia="en-US" w:bidi="en-US"/>
      </w:rPr>
    </w:lvl>
    <w:lvl w:ilvl="7" w:tplc="17243FFE">
      <w:numFmt w:val="bullet"/>
      <w:lvlText w:val="•"/>
      <w:lvlJc w:val="left"/>
      <w:pPr>
        <w:ind w:left="9252" w:hanging="360"/>
      </w:pPr>
      <w:rPr>
        <w:rFonts w:hint="default"/>
        <w:lang w:val="en-US" w:eastAsia="en-US" w:bidi="en-US"/>
      </w:rPr>
    </w:lvl>
    <w:lvl w:ilvl="8" w:tplc="83E2EE2C">
      <w:numFmt w:val="bullet"/>
      <w:lvlText w:val="•"/>
      <w:lvlJc w:val="left"/>
      <w:pPr>
        <w:ind w:left="10248" w:hanging="360"/>
      </w:pPr>
      <w:rPr>
        <w:rFonts w:hint="default"/>
        <w:lang w:val="en-US" w:eastAsia="en-US" w:bidi="en-US"/>
      </w:rPr>
    </w:lvl>
  </w:abstractNum>
  <w:abstractNum w:abstractNumId="17" w15:restartNumberingAfterBreak="0">
    <w:nsid w:val="2E7917B8"/>
    <w:multiLevelType w:val="hybridMultilevel"/>
    <w:tmpl w:val="3DE633FC"/>
    <w:lvl w:ilvl="0" w:tplc="B3F4180E">
      <w:numFmt w:val="bullet"/>
      <w:lvlText w:val=""/>
      <w:lvlJc w:val="left"/>
      <w:pPr>
        <w:ind w:left="387" w:hanging="267"/>
      </w:pPr>
      <w:rPr>
        <w:rFonts w:ascii="Symbol" w:eastAsia="Symbol" w:hAnsi="Symbol" w:cs="Symbol" w:hint="default"/>
        <w:w w:val="100"/>
        <w:sz w:val="18"/>
        <w:szCs w:val="18"/>
        <w:lang w:val="en-US" w:eastAsia="en-US" w:bidi="en-US"/>
      </w:rPr>
    </w:lvl>
    <w:lvl w:ilvl="1" w:tplc="16E825C8">
      <w:numFmt w:val="bullet"/>
      <w:lvlText w:val="•"/>
      <w:lvlJc w:val="left"/>
      <w:pPr>
        <w:ind w:left="652" w:hanging="267"/>
      </w:pPr>
      <w:rPr>
        <w:rFonts w:hint="default"/>
        <w:lang w:val="en-US" w:eastAsia="en-US" w:bidi="en-US"/>
      </w:rPr>
    </w:lvl>
    <w:lvl w:ilvl="2" w:tplc="C72EE98A">
      <w:numFmt w:val="bullet"/>
      <w:lvlText w:val="•"/>
      <w:lvlJc w:val="left"/>
      <w:pPr>
        <w:ind w:left="925" w:hanging="267"/>
      </w:pPr>
      <w:rPr>
        <w:rFonts w:hint="default"/>
        <w:lang w:val="en-US" w:eastAsia="en-US" w:bidi="en-US"/>
      </w:rPr>
    </w:lvl>
    <w:lvl w:ilvl="3" w:tplc="07FC982C">
      <w:numFmt w:val="bullet"/>
      <w:lvlText w:val="•"/>
      <w:lvlJc w:val="left"/>
      <w:pPr>
        <w:ind w:left="1197" w:hanging="267"/>
      </w:pPr>
      <w:rPr>
        <w:rFonts w:hint="default"/>
        <w:lang w:val="en-US" w:eastAsia="en-US" w:bidi="en-US"/>
      </w:rPr>
    </w:lvl>
    <w:lvl w:ilvl="4" w:tplc="3FB6B016">
      <w:numFmt w:val="bullet"/>
      <w:lvlText w:val="•"/>
      <w:lvlJc w:val="left"/>
      <w:pPr>
        <w:ind w:left="1470" w:hanging="267"/>
      </w:pPr>
      <w:rPr>
        <w:rFonts w:hint="default"/>
        <w:lang w:val="en-US" w:eastAsia="en-US" w:bidi="en-US"/>
      </w:rPr>
    </w:lvl>
    <w:lvl w:ilvl="5" w:tplc="E36ADF16">
      <w:numFmt w:val="bullet"/>
      <w:lvlText w:val="•"/>
      <w:lvlJc w:val="left"/>
      <w:pPr>
        <w:ind w:left="1743" w:hanging="267"/>
      </w:pPr>
      <w:rPr>
        <w:rFonts w:hint="default"/>
        <w:lang w:val="en-US" w:eastAsia="en-US" w:bidi="en-US"/>
      </w:rPr>
    </w:lvl>
    <w:lvl w:ilvl="6" w:tplc="02BEA19A">
      <w:numFmt w:val="bullet"/>
      <w:lvlText w:val="•"/>
      <w:lvlJc w:val="left"/>
      <w:pPr>
        <w:ind w:left="2015" w:hanging="267"/>
      </w:pPr>
      <w:rPr>
        <w:rFonts w:hint="default"/>
        <w:lang w:val="en-US" w:eastAsia="en-US" w:bidi="en-US"/>
      </w:rPr>
    </w:lvl>
    <w:lvl w:ilvl="7" w:tplc="20084D5A">
      <w:numFmt w:val="bullet"/>
      <w:lvlText w:val="•"/>
      <w:lvlJc w:val="left"/>
      <w:pPr>
        <w:ind w:left="2288" w:hanging="267"/>
      </w:pPr>
      <w:rPr>
        <w:rFonts w:hint="default"/>
        <w:lang w:val="en-US" w:eastAsia="en-US" w:bidi="en-US"/>
      </w:rPr>
    </w:lvl>
    <w:lvl w:ilvl="8" w:tplc="04ACA8B4">
      <w:numFmt w:val="bullet"/>
      <w:lvlText w:val="•"/>
      <w:lvlJc w:val="left"/>
      <w:pPr>
        <w:ind w:left="2560" w:hanging="267"/>
      </w:pPr>
      <w:rPr>
        <w:rFonts w:hint="default"/>
        <w:lang w:val="en-US" w:eastAsia="en-US" w:bidi="en-US"/>
      </w:rPr>
    </w:lvl>
  </w:abstractNum>
  <w:abstractNum w:abstractNumId="18" w15:restartNumberingAfterBreak="0">
    <w:nsid w:val="2F1A25A8"/>
    <w:multiLevelType w:val="hybridMultilevel"/>
    <w:tmpl w:val="AD0E628E"/>
    <w:lvl w:ilvl="0" w:tplc="3DD234E8">
      <w:numFmt w:val="bullet"/>
      <w:lvlText w:val=""/>
      <w:lvlJc w:val="left"/>
      <w:pPr>
        <w:ind w:left="831" w:hanging="360"/>
      </w:pPr>
      <w:rPr>
        <w:rFonts w:ascii="Symbol" w:eastAsia="Symbol" w:hAnsi="Symbol" w:cs="Symbol" w:hint="default"/>
        <w:w w:val="100"/>
        <w:sz w:val="20"/>
        <w:szCs w:val="20"/>
        <w:lang w:val="en-US" w:eastAsia="en-US" w:bidi="en-US"/>
      </w:rPr>
    </w:lvl>
    <w:lvl w:ilvl="1" w:tplc="FF0E7F42">
      <w:numFmt w:val="bullet"/>
      <w:lvlText w:val="•"/>
      <w:lvlJc w:val="left"/>
      <w:pPr>
        <w:ind w:left="1222" w:hanging="360"/>
      </w:pPr>
      <w:rPr>
        <w:rFonts w:hint="default"/>
        <w:lang w:val="en-US" w:eastAsia="en-US" w:bidi="en-US"/>
      </w:rPr>
    </w:lvl>
    <w:lvl w:ilvl="2" w:tplc="69569A00">
      <w:numFmt w:val="bullet"/>
      <w:lvlText w:val="•"/>
      <w:lvlJc w:val="left"/>
      <w:pPr>
        <w:ind w:left="1605" w:hanging="360"/>
      </w:pPr>
      <w:rPr>
        <w:rFonts w:hint="default"/>
        <w:lang w:val="en-US" w:eastAsia="en-US" w:bidi="en-US"/>
      </w:rPr>
    </w:lvl>
    <w:lvl w:ilvl="3" w:tplc="6484788A">
      <w:numFmt w:val="bullet"/>
      <w:lvlText w:val="•"/>
      <w:lvlJc w:val="left"/>
      <w:pPr>
        <w:ind w:left="1987" w:hanging="360"/>
      </w:pPr>
      <w:rPr>
        <w:rFonts w:hint="default"/>
        <w:lang w:val="en-US" w:eastAsia="en-US" w:bidi="en-US"/>
      </w:rPr>
    </w:lvl>
    <w:lvl w:ilvl="4" w:tplc="E5BCFBD8">
      <w:numFmt w:val="bullet"/>
      <w:lvlText w:val="•"/>
      <w:lvlJc w:val="left"/>
      <w:pPr>
        <w:ind w:left="2370" w:hanging="360"/>
      </w:pPr>
      <w:rPr>
        <w:rFonts w:hint="default"/>
        <w:lang w:val="en-US" w:eastAsia="en-US" w:bidi="en-US"/>
      </w:rPr>
    </w:lvl>
    <w:lvl w:ilvl="5" w:tplc="570E1766">
      <w:numFmt w:val="bullet"/>
      <w:lvlText w:val="•"/>
      <w:lvlJc w:val="left"/>
      <w:pPr>
        <w:ind w:left="2752" w:hanging="360"/>
      </w:pPr>
      <w:rPr>
        <w:rFonts w:hint="default"/>
        <w:lang w:val="en-US" w:eastAsia="en-US" w:bidi="en-US"/>
      </w:rPr>
    </w:lvl>
    <w:lvl w:ilvl="6" w:tplc="EDD47A8E">
      <w:numFmt w:val="bullet"/>
      <w:lvlText w:val="•"/>
      <w:lvlJc w:val="left"/>
      <w:pPr>
        <w:ind w:left="3135" w:hanging="360"/>
      </w:pPr>
      <w:rPr>
        <w:rFonts w:hint="default"/>
        <w:lang w:val="en-US" w:eastAsia="en-US" w:bidi="en-US"/>
      </w:rPr>
    </w:lvl>
    <w:lvl w:ilvl="7" w:tplc="39582D28">
      <w:numFmt w:val="bullet"/>
      <w:lvlText w:val="•"/>
      <w:lvlJc w:val="left"/>
      <w:pPr>
        <w:ind w:left="3517" w:hanging="360"/>
      </w:pPr>
      <w:rPr>
        <w:rFonts w:hint="default"/>
        <w:lang w:val="en-US" w:eastAsia="en-US" w:bidi="en-US"/>
      </w:rPr>
    </w:lvl>
    <w:lvl w:ilvl="8" w:tplc="BB4CEB02">
      <w:numFmt w:val="bullet"/>
      <w:lvlText w:val="•"/>
      <w:lvlJc w:val="left"/>
      <w:pPr>
        <w:ind w:left="3900" w:hanging="360"/>
      </w:pPr>
      <w:rPr>
        <w:rFonts w:hint="default"/>
        <w:lang w:val="en-US" w:eastAsia="en-US" w:bidi="en-US"/>
      </w:rPr>
    </w:lvl>
  </w:abstractNum>
  <w:abstractNum w:abstractNumId="19" w15:restartNumberingAfterBreak="0">
    <w:nsid w:val="33ED4C64"/>
    <w:multiLevelType w:val="hybridMultilevel"/>
    <w:tmpl w:val="6C8A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E6804"/>
    <w:multiLevelType w:val="hybridMultilevel"/>
    <w:tmpl w:val="60B21D36"/>
    <w:lvl w:ilvl="0" w:tplc="26C26092">
      <w:numFmt w:val="bullet"/>
      <w:lvlText w:val=""/>
      <w:lvlJc w:val="left"/>
      <w:pPr>
        <w:ind w:left="388" w:hanging="266"/>
      </w:pPr>
      <w:rPr>
        <w:rFonts w:ascii="Symbol" w:eastAsia="Symbol" w:hAnsi="Symbol" w:cs="Symbol" w:hint="default"/>
        <w:w w:val="100"/>
        <w:sz w:val="18"/>
        <w:szCs w:val="18"/>
        <w:lang w:val="en-US" w:eastAsia="en-US" w:bidi="en-US"/>
      </w:rPr>
    </w:lvl>
    <w:lvl w:ilvl="1" w:tplc="30C6AB60">
      <w:numFmt w:val="bullet"/>
      <w:lvlText w:val="•"/>
      <w:lvlJc w:val="left"/>
      <w:pPr>
        <w:ind w:left="652" w:hanging="266"/>
      </w:pPr>
      <w:rPr>
        <w:rFonts w:hint="default"/>
        <w:lang w:val="en-US" w:eastAsia="en-US" w:bidi="en-US"/>
      </w:rPr>
    </w:lvl>
    <w:lvl w:ilvl="2" w:tplc="1C844656">
      <w:numFmt w:val="bullet"/>
      <w:lvlText w:val="•"/>
      <w:lvlJc w:val="left"/>
      <w:pPr>
        <w:ind w:left="925" w:hanging="266"/>
      </w:pPr>
      <w:rPr>
        <w:rFonts w:hint="default"/>
        <w:lang w:val="en-US" w:eastAsia="en-US" w:bidi="en-US"/>
      </w:rPr>
    </w:lvl>
    <w:lvl w:ilvl="3" w:tplc="E89A0AA2">
      <w:numFmt w:val="bullet"/>
      <w:lvlText w:val="•"/>
      <w:lvlJc w:val="left"/>
      <w:pPr>
        <w:ind w:left="1197" w:hanging="266"/>
      </w:pPr>
      <w:rPr>
        <w:rFonts w:hint="default"/>
        <w:lang w:val="en-US" w:eastAsia="en-US" w:bidi="en-US"/>
      </w:rPr>
    </w:lvl>
    <w:lvl w:ilvl="4" w:tplc="60E45F02">
      <w:numFmt w:val="bullet"/>
      <w:lvlText w:val="•"/>
      <w:lvlJc w:val="left"/>
      <w:pPr>
        <w:ind w:left="1470" w:hanging="266"/>
      </w:pPr>
      <w:rPr>
        <w:rFonts w:hint="default"/>
        <w:lang w:val="en-US" w:eastAsia="en-US" w:bidi="en-US"/>
      </w:rPr>
    </w:lvl>
    <w:lvl w:ilvl="5" w:tplc="554823E2">
      <w:numFmt w:val="bullet"/>
      <w:lvlText w:val="•"/>
      <w:lvlJc w:val="left"/>
      <w:pPr>
        <w:ind w:left="1743" w:hanging="266"/>
      </w:pPr>
      <w:rPr>
        <w:rFonts w:hint="default"/>
        <w:lang w:val="en-US" w:eastAsia="en-US" w:bidi="en-US"/>
      </w:rPr>
    </w:lvl>
    <w:lvl w:ilvl="6" w:tplc="174880B8">
      <w:numFmt w:val="bullet"/>
      <w:lvlText w:val="•"/>
      <w:lvlJc w:val="left"/>
      <w:pPr>
        <w:ind w:left="2015" w:hanging="266"/>
      </w:pPr>
      <w:rPr>
        <w:rFonts w:hint="default"/>
        <w:lang w:val="en-US" w:eastAsia="en-US" w:bidi="en-US"/>
      </w:rPr>
    </w:lvl>
    <w:lvl w:ilvl="7" w:tplc="97C86EC6">
      <w:numFmt w:val="bullet"/>
      <w:lvlText w:val="•"/>
      <w:lvlJc w:val="left"/>
      <w:pPr>
        <w:ind w:left="2288" w:hanging="266"/>
      </w:pPr>
      <w:rPr>
        <w:rFonts w:hint="default"/>
        <w:lang w:val="en-US" w:eastAsia="en-US" w:bidi="en-US"/>
      </w:rPr>
    </w:lvl>
    <w:lvl w:ilvl="8" w:tplc="2A3E10CC">
      <w:numFmt w:val="bullet"/>
      <w:lvlText w:val="•"/>
      <w:lvlJc w:val="left"/>
      <w:pPr>
        <w:ind w:left="2560" w:hanging="266"/>
      </w:pPr>
      <w:rPr>
        <w:rFonts w:hint="default"/>
        <w:lang w:val="en-US" w:eastAsia="en-US" w:bidi="en-US"/>
      </w:rPr>
    </w:lvl>
  </w:abstractNum>
  <w:abstractNum w:abstractNumId="21" w15:restartNumberingAfterBreak="0">
    <w:nsid w:val="38AB356B"/>
    <w:multiLevelType w:val="hybridMultilevel"/>
    <w:tmpl w:val="EDEE6CA4"/>
    <w:lvl w:ilvl="0" w:tplc="414432BA">
      <w:start w:val="1"/>
      <w:numFmt w:val="decimal"/>
      <w:lvlText w:val="%1."/>
      <w:lvlJc w:val="left"/>
      <w:pPr>
        <w:ind w:left="2160" w:hanging="360"/>
      </w:pPr>
      <w:rPr>
        <w:rFonts w:ascii="Calibri" w:eastAsia="Calibri" w:hAnsi="Calibri" w:cs="Calibri" w:hint="default"/>
        <w:spacing w:val="-5"/>
        <w:w w:val="100"/>
        <w:sz w:val="24"/>
        <w:szCs w:val="24"/>
        <w:lang w:val="en-US" w:eastAsia="en-US" w:bidi="en-US"/>
      </w:rPr>
    </w:lvl>
    <w:lvl w:ilvl="1" w:tplc="973410FE">
      <w:numFmt w:val="bullet"/>
      <w:lvlText w:val="•"/>
      <w:lvlJc w:val="left"/>
      <w:pPr>
        <w:ind w:left="3168" w:hanging="360"/>
      </w:pPr>
      <w:rPr>
        <w:rFonts w:hint="default"/>
        <w:lang w:val="en-US" w:eastAsia="en-US" w:bidi="en-US"/>
      </w:rPr>
    </w:lvl>
    <w:lvl w:ilvl="2" w:tplc="590A5E0A">
      <w:numFmt w:val="bullet"/>
      <w:lvlText w:val="•"/>
      <w:lvlJc w:val="left"/>
      <w:pPr>
        <w:ind w:left="4176" w:hanging="360"/>
      </w:pPr>
      <w:rPr>
        <w:rFonts w:hint="default"/>
        <w:lang w:val="en-US" w:eastAsia="en-US" w:bidi="en-US"/>
      </w:rPr>
    </w:lvl>
    <w:lvl w:ilvl="3" w:tplc="2DE28830">
      <w:numFmt w:val="bullet"/>
      <w:lvlText w:val="•"/>
      <w:lvlJc w:val="left"/>
      <w:pPr>
        <w:ind w:left="5184" w:hanging="360"/>
      </w:pPr>
      <w:rPr>
        <w:rFonts w:hint="default"/>
        <w:lang w:val="en-US" w:eastAsia="en-US" w:bidi="en-US"/>
      </w:rPr>
    </w:lvl>
    <w:lvl w:ilvl="4" w:tplc="28EA002A">
      <w:numFmt w:val="bullet"/>
      <w:lvlText w:val="•"/>
      <w:lvlJc w:val="left"/>
      <w:pPr>
        <w:ind w:left="6192" w:hanging="360"/>
      </w:pPr>
      <w:rPr>
        <w:rFonts w:hint="default"/>
        <w:lang w:val="en-US" w:eastAsia="en-US" w:bidi="en-US"/>
      </w:rPr>
    </w:lvl>
    <w:lvl w:ilvl="5" w:tplc="C452FD4A">
      <w:numFmt w:val="bullet"/>
      <w:lvlText w:val="•"/>
      <w:lvlJc w:val="left"/>
      <w:pPr>
        <w:ind w:left="7200" w:hanging="360"/>
      </w:pPr>
      <w:rPr>
        <w:rFonts w:hint="default"/>
        <w:lang w:val="en-US" w:eastAsia="en-US" w:bidi="en-US"/>
      </w:rPr>
    </w:lvl>
    <w:lvl w:ilvl="6" w:tplc="CC046D34">
      <w:numFmt w:val="bullet"/>
      <w:lvlText w:val="•"/>
      <w:lvlJc w:val="left"/>
      <w:pPr>
        <w:ind w:left="8208" w:hanging="360"/>
      </w:pPr>
      <w:rPr>
        <w:rFonts w:hint="default"/>
        <w:lang w:val="en-US" w:eastAsia="en-US" w:bidi="en-US"/>
      </w:rPr>
    </w:lvl>
    <w:lvl w:ilvl="7" w:tplc="F4B4545E">
      <w:numFmt w:val="bullet"/>
      <w:lvlText w:val="•"/>
      <w:lvlJc w:val="left"/>
      <w:pPr>
        <w:ind w:left="9216" w:hanging="360"/>
      </w:pPr>
      <w:rPr>
        <w:rFonts w:hint="default"/>
        <w:lang w:val="en-US" w:eastAsia="en-US" w:bidi="en-US"/>
      </w:rPr>
    </w:lvl>
    <w:lvl w:ilvl="8" w:tplc="0E2AE05A">
      <w:numFmt w:val="bullet"/>
      <w:lvlText w:val="•"/>
      <w:lvlJc w:val="left"/>
      <w:pPr>
        <w:ind w:left="10224" w:hanging="360"/>
      </w:pPr>
      <w:rPr>
        <w:rFonts w:hint="default"/>
        <w:lang w:val="en-US" w:eastAsia="en-US" w:bidi="en-US"/>
      </w:rPr>
    </w:lvl>
  </w:abstractNum>
  <w:abstractNum w:abstractNumId="22" w15:restartNumberingAfterBreak="0">
    <w:nsid w:val="3C3E4FBA"/>
    <w:multiLevelType w:val="hybridMultilevel"/>
    <w:tmpl w:val="AFF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6F3F"/>
    <w:multiLevelType w:val="hybridMultilevel"/>
    <w:tmpl w:val="44DC0C54"/>
    <w:lvl w:ilvl="0" w:tplc="353A66A8">
      <w:start w:val="1"/>
      <w:numFmt w:val="decimal"/>
      <w:lvlText w:val="(%1)"/>
      <w:lvlJc w:val="left"/>
      <w:pPr>
        <w:ind w:left="500" w:hanging="322"/>
      </w:pPr>
      <w:rPr>
        <w:rFonts w:ascii="Calibri" w:eastAsia="Calibri" w:hAnsi="Calibri" w:cs="Calibri" w:hint="default"/>
        <w:spacing w:val="-3"/>
        <w:w w:val="100"/>
        <w:sz w:val="24"/>
        <w:szCs w:val="24"/>
        <w:lang w:val="en-US" w:eastAsia="en-US" w:bidi="en-US"/>
      </w:rPr>
    </w:lvl>
    <w:lvl w:ilvl="1" w:tplc="B07AC8BC">
      <w:start w:val="1"/>
      <w:numFmt w:val="decimal"/>
      <w:lvlText w:val="%2."/>
      <w:lvlJc w:val="left"/>
      <w:pPr>
        <w:ind w:left="860" w:hanging="236"/>
      </w:pPr>
      <w:rPr>
        <w:rFonts w:ascii="Calibri" w:eastAsia="Calibri" w:hAnsi="Calibri" w:cs="Calibri" w:hint="default"/>
        <w:spacing w:val="-12"/>
        <w:w w:val="100"/>
        <w:sz w:val="24"/>
        <w:szCs w:val="24"/>
        <w:lang w:val="en-US" w:eastAsia="en-US" w:bidi="en-US"/>
      </w:rPr>
    </w:lvl>
    <w:lvl w:ilvl="2" w:tplc="70E6AE4A">
      <w:numFmt w:val="bullet"/>
      <w:lvlText w:val="•"/>
      <w:lvlJc w:val="left"/>
      <w:pPr>
        <w:ind w:left="1835" w:hanging="236"/>
      </w:pPr>
      <w:rPr>
        <w:rFonts w:hint="default"/>
        <w:lang w:val="en-US" w:eastAsia="en-US" w:bidi="en-US"/>
      </w:rPr>
    </w:lvl>
    <w:lvl w:ilvl="3" w:tplc="FEE67FDC">
      <w:numFmt w:val="bullet"/>
      <w:lvlText w:val="•"/>
      <w:lvlJc w:val="left"/>
      <w:pPr>
        <w:ind w:left="2811" w:hanging="236"/>
      </w:pPr>
      <w:rPr>
        <w:rFonts w:hint="default"/>
        <w:lang w:val="en-US" w:eastAsia="en-US" w:bidi="en-US"/>
      </w:rPr>
    </w:lvl>
    <w:lvl w:ilvl="4" w:tplc="A34627FA">
      <w:numFmt w:val="bullet"/>
      <w:lvlText w:val="•"/>
      <w:lvlJc w:val="left"/>
      <w:pPr>
        <w:ind w:left="3786" w:hanging="236"/>
      </w:pPr>
      <w:rPr>
        <w:rFonts w:hint="default"/>
        <w:lang w:val="en-US" w:eastAsia="en-US" w:bidi="en-US"/>
      </w:rPr>
    </w:lvl>
    <w:lvl w:ilvl="5" w:tplc="E76811E4">
      <w:numFmt w:val="bullet"/>
      <w:lvlText w:val="•"/>
      <w:lvlJc w:val="left"/>
      <w:pPr>
        <w:ind w:left="4762" w:hanging="236"/>
      </w:pPr>
      <w:rPr>
        <w:rFonts w:hint="default"/>
        <w:lang w:val="en-US" w:eastAsia="en-US" w:bidi="en-US"/>
      </w:rPr>
    </w:lvl>
    <w:lvl w:ilvl="6" w:tplc="BF3E3114">
      <w:numFmt w:val="bullet"/>
      <w:lvlText w:val="•"/>
      <w:lvlJc w:val="left"/>
      <w:pPr>
        <w:ind w:left="5737" w:hanging="236"/>
      </w:pPr>
      <w:rPr>
        <w:rFonts w:hint="default"/>
        <w:lang w:val="en-US" w:eastAsia="en-US" w:bidi="en-US"/>
      </w:rPr>
    </w:lvl>
    <w:lvl w:ilvl="7" w:tplc="467EBAA2">
      <w:numFmt w:val="bullet"/>
      <w:lvlText w:val="•"/>
      <w:lvlJc w:val="left"/>
      <w:pPr>
        <w:ind w:left="6713" w:hanging="236"/>
      </w:pPr>
      <w:rPr>
        <w:rFonts w:hint="default"/>
        <w:lang w:val="en-US" w:eastAsia="en-US" w:bidi="en-US"/>
      </w:rPr>
    </w:lvl>
    <w:lvl w:ilvl="8" w:tplc="5B6CCA58">
      <w:numFmt w:val="bullet"/>
      <w:lvlText w:val="•"/>
      <w:lvlJc w:val="left"/>
      <w:pPr>
        <w:ind w:left="7688" w:hanging="236"/>
      </w:pPr>
      <w:rPr>
        <w:rFonts w:hint="default"/>
        <w:lang w:val="en-US" w:eastAsia="en-US" w:bidi="en-US"/>
      </w:rPr>
    </w:lvl>
  </w:abstractNum>
  <w:abstractNum w:abstractNumId="24" w15:restartNumberingAfterBreak="0">
    <w:nsid w:val="4AE87D68"/>
    <w:multiLevelType w:val="hybridMultilevel"/>
    <w:tmpl w:val="CAB2C210"/>
    <w:lvl w:ilvl="0" w:tplc="60F85FC4">
      <w:numFmt w:val="bullet"/>
      <w:lvlText w:val=""/>
      <w:lvlJc w:val="left"/>
      <w:pPr>
        <w:ind w:left="454" w:hanging="180"/>
      </w:pPr>
      <w:rPr>
        <w:rFonts w:ascii="Symbol" w:eastAsia="Symbol" w:hAnsi="Symbol" w:cs="Symbol" w:hint="default"/>
        <w:w w:val="100"/>
        <w:sz w:val="18"/>
        <w:szCs w:val="18"/>
        <w:lang w:val="en-US" w:eastAsia="en-US" w:bidi="en-US"/>
      </w:rPr>
    </w:lvl>
    <w:lvl w:ilvl="1" w:tplc="5CA0EEFC">
      <w:numFmt w:val="bullet"/>
      <w:lvlText w:val="•"/>
      <w:lvlJc w:val="left"/>
      <w:pPr>
        <w:ind w:left="990" w:hanging="180"/>
      </w:pPr>
      <w:rPr>
        <w:rFonts w:hint="default"/>
        <w:lang w:val="en-US" w:eastAsia="en-US" w:bidi="en-US"/>
      </w:rPr>
    </w:lvl>
    <w:lvl w:ilvl="2" w:tplc="D326FAC6">
      <w:numFmt w:val="bullet"/>
      <w:lvlText w:val="•"/>
      <w:lvlJc w:val="left"/>
      <w:pPr>
        <w:ind w:left="1521" w:hanging="180"/>
      </w:pPr>
      <w:rPr>
        <w:rFonts w:hint="default"/>
        <w:lang w:val="en-US" w:eastAsia="en-US" w:bidi="en-US"/>
      </w:rPr>
    </w:lvl>
    <w:lvl w:ilvl="3" w:tplc="0378960E">
      <w:numFmt w:val="bullet"/>
      <w:lvlText w:val="•"/>
      <w:lvlJc w:val="left"/>
      <w:pPr>
        <w:ind w:left="2052" w:hanging="180"/>
      </w:pPr>
      <w:rPr>
        <w:rFonts w:hint="default"/>
        <w:lang w:val="en-US" w:eastAsia="en-US" w:bidi="en-US"/>
      </w:rPr>
    </w:lvl>
    <w:lvl w:ilvl="4" w:tplc="463A8200">
      <w:numFmt w:val="bullet"/>
      <w:lvlText w:val="•"/>
      <w:lvlJc w:val="left"/>
      <w:pPr>
        <w:ind w:left="2583" w:hanging="180"/>
      </w:pPr>
      <w:rPr>
        <w:rFonts w:hint="default"/>
        <w:lang w:val="en-US" w:eastAsia="en-US" w:bidi="en-US"/>
      </w:rPr>
    </w:lvl>
    <w:lvl w:ilvl="5" w:tplc="BACEF730">
      <w:numFmt w:val="bullet"/>
      <w:lvlText w:val="•"/>
      <w:lvlJc w:val="left"/>
      <w:pPr>
        <w:ind w:left="3114" w:hanging="180"/>
      </w:pPr>
      <w:rPr>
        <w:rFonts w:hint="default"/>
        <w:lang w:val="en-US" w:eastAsia="en-US" w:bidi="en-US"/>
      </w:rPr>
    </w:lvl>
    <w:lvl w:ilvl="6" w:tplc="AFB68CE4">
      <w:numFmt w:val="bullet"/>
      <w:lvlText w:val="•"/>
      <w:lvlJc w:val="left"/>
      <w:pPr>
        <w:ind w:left="3644" w:hanging="180"/>
      </w:pPr>
      <w:rPr>
        <w:rFonts w:hint="default"/>
        <w:lang w:val="en-US" w:eastAsia="en-US" w:bidi="en-US"/>
      </w:rPr>
    </w:lvl>
    <w:lvl w:ilvl="7" w:tplc="7A5A5AC0">
      <w:numFmt w:val="bullet"/>
      <w:lvlText w:val="•"/>
      <w:lvlJc w:val="left"/>
      <w:pPr>
        <w:ind w:left="4175" w:hanging="180"/>
      </w:pPr>
      <w:rPr>
        <w:rFonts w:hint="default"/>
        <w:lang w:val="en-US" w:eastAsia="en-US" w:bidi="en-US"/>
      </w:rPr>
    </w:lvl>
    <w:lvl w:ilvl="8" w:tplc="E99CCB14">
      <w:numFmt w:val="bullet"/>
      <w:lvlText w:val="•"/>
      <w:lvlJc w:val="left"/>
      <w:pPr>
        <w:ind w:left="4706" w:hanging="180"/>
      </w:pPr>
      <w:rPr>
        <w:rFonts w:hint="default"/>
        <w:lang w:val="en-US" w:eastAsia="en-US" w:bidi="en-US"/>
      </w:rPr>
    </w:lvl>
  </w:abstractNum>
  <w:abstractNum w:abstractNumId="25" w15:restartNumberingAfterBreak="0">
    <w:nsid w:val="4BEF4DFC"/>
    <w:multiLevelType w:val="hybridMultilevel"/>
    <w:tmpl w:val="DF9E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61E8F"/>
    <w:multiLevelType w:val="hybridMultilevel"/>
    <w:tmpl w:val="062E7EB4"/>
    <w:lvl w:ilvl="0" w:tplc="40CC2ECE">
      <w:numFmt w:val="bullet"/>
      <w:lvlText w:val=""/>
      <w:lvlJc w:val="left"/>
      <w:pPr>
        <w:ind w:left="461" w:hanging="191"/>
      </w:pPr>
      <w:rPr>
        <w:rFonts w:ascii="Symbol" w:eastAsia="Symbol" w:hAnsi="Symbol" w:cs="Symbol" w:hint="default"/>
        <w:w w:val="100"/>
        <w:sz w:val="18"/>
        <w:szCs w:val="18"/>
        <w:lang w:val="en-US" w:eastAsia="en-US" w:bidi="en-US"/>
      </w:rPr>
    </w:lvl>
    <w:lvl w:ilvl="1" w:tplc="1E9C8B40">
      <w:numFmt w:val="bullet"/>
      <w:lvlText w:val="•"/>
      <w:lvlJc w:val="left"/>
      <w:pPr>
        <w:ind w:left="880" w:hanging="191"/>
      </w:pPr>
      <w:rPr>
        <w:rFonts w:hint="default"/>
        <w:lang w:val="en-US" w:eastAsia="en-US" w:bidi="en-US"/>
      </w:rPr>
    </w:lvl>
    <w:lvl w:ilvl="2" w:tplc="8FA678FE">
      <w:numFmt w:val="bullet"/>
      <w:lvlText w:val="•"/>
      <w:lvlJc w:val="left"/>
      <w:pPr>
        <w:ind w:left="1300" w:hanging="191"/>
      </w:pPr>
      <w:rPr>
        <w:rFonts w:hint="default"/>
        <w:lang w:val="en-US" w:eastAsia="en-US" w:bidi="en-US"/>
      </w:rPr>
    </w:lvl>
    <w:lvl w:ilvl="3" w:tplc="34FC0F64">
      <w:numFmt w:val="bullet"/>
      <w:lvlText w:val="•"/>
      <w:lvlJc w:val="left"/>
      <w:pPr>
        <w:ind w:left="1721" w:hanging="191"/>
      </w:pPr>
      <w:rPr>
        <w:rFonts w:hint="default"/>
        <w:lang w:val="en-US" w:eastAsia="en-US" w:bidi="en-US"/>
      </w:rPr>
    </w:lvl>
    <w:lvl w:ilvl="4" w:tplc="D43466AE">
      <w:numFmt w:val="bullet"/>
      <w:lvlText w:val="•"/>
      <w:lvlJc w:val="left"/>
      <w:pPr>
        <w:ind w:left="2141" w:hanging="191"/>
      </w:pPr>
      <w:rPr>
        <w:rFonts w:hint="default"/>
        <w:lang w:val="en-US" w:eastAsia="en-US" w:bidi="en-US"/>
      </w:rPr>
    </w:lvl>
    <w:lvl w:ilvl="5" w:tplc="AE1A867A">
      <w:numFmt w:val="bullet"/>
      <w:lvlText w:val="•"/>
      <w:lvlJc w:val="left"/>
      <w:pPr>
        <w:ind w:left="2562" w:hanging="191"/>
      </w:pPr>
      <w:rPr>
        <w:rFonts w:hint="default"/>
        <w:lang w:val="en-US" w:eastAsia="en-US" w:bidi="en-US"/>
      </w:rPr>
    </w:lvl>
    <w:lvl w:ilvl="6" w:tplc="933AB26E">
      <w:numFmt w:val="bullet"/>
      <w:lvlText w:val="•"/>
      <w:lvlJc w:val="left"/>
      <w:pPr>
        <w:ind w:left="2982" w:hanging="191"/>
      </w:pPr>
      <w:rPr>
        <w:rFonts w:hint="default"/>
        <w:lang w:val="en-US" w:eastAsia="en-US" w:bidi="en-US"/>
      </w:rPr>
    </w:lvl>
    <w:lvl w:ilvl="7" w:tplc="9474AA98">
      <w:numFmt w:val="bullet"/>
      <w:lvlText w:val="•"/>
      <w:lvlJc w:val="left"/>
      <w:pPr>
        <w:ind w:left="3402" w:hanging="191"/>
      </w:pPr>
      <w:rPr>
        <w:rFonts w:hint="default"/>
        <w:lang w:val="en-US" w:eastAsia="en-US" w:bidi="en-US"/>
      </w:rPr>
    </w:lvl>
    <w:lvl w:ilvl="8" w:tplc="14F0AF06">
      <w:numFmt w:val="bullet"/>
      <w:lvlText w:val="•"/>
      <w:lvlJc w:val="left"/>
      <w:pPr>
        <w:ind w:left="3823" w:hanging="191"/>
      </w:pPr>
      <w:rPr>
        <w:rFonts w:hint="default"/>
        <w:lang w:val="en-US" w:eastAsia="en-US" w:bidi="en-US"/>
      </w:rPr>
    </w:lvl>
  </w:abstractNum>
  <w:abstractNum w:abstractNumId="27" w15:restartNumberingAfterBreak="0">
    <w:nsid w:val="4F083D83"/>
    <w:multiLevelType w:val="hybridMultilevel"/>
    <w:tmpl w:val="2F3C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15C1A"/>
    <w:multiLevelType w:val="hybridMultilevel"/>
    <w:tmpl w:val="12FCA8DC"/>
    <w:lvl w:ilvl="0" w:tplc="7646B806">
      <w:start w:val="1"/>
      <w:numFmt w:val="decimal"/>
      <w:lvlText w:val="%1."/>
      <w:lvlJc w:val="left"/>
      <w:pPr>
        <w:ind w:left="2211" w:hanging="360"/>
      </w:pPr>
      <w:rPr>
        <w:rFonts w:hint="default"/>
        <w:spacing w:val="-17"/>
        <w:w w:val="100"/>
        <w:lang w:val="en-US" w:eastAsia="en-US" w:bidi="en-US"/>
      </w:rPr>
    </w:lvl>
    <w:lvl w:ilvl="1" w:tplc="43CA1356">
      <w:start w:val="1"/>
      <w:numFmt w:val="lowerLetter"/>
      <w:lvlText w:val="%2."/>
      <w:lvlJc w:val="left"/>
      <w:pPr>
        <w:ind w:left="2931" w:hanging="360"/>
      </w:pPr>
      <w:rPr>
        <w:rFonts w:ascii="Calibri" w:eastAsia="Calibri" w:hAnsi="Calibri" w:cs="Calibri" w:hint="default"/>
        <w:spacing w:val="-28"/>
        <w:w w:val="100"/>
        <w:sz w:val="24"/>
        <w:szCs w:val="24"/>
        <w:lang w:val="en-US" w:eastAsia="en-US" w:bidi="en-US"/>
      </w:rPr>
    </w:lvl>
    <w:lvl w:ilvl="2" w:tplc="1940FA8A">
      <w:numFmt w:val="bullet"/>
      <w:lvlText w:val="•"/>
      <w:lvlJc w:val="left"/>
      <w:pPr>
        <w:ind w:left="3973" w:hanging="360"/>
      </w:pPr>
      <w:rPr>
        <w:rFonts w:hint="default"/>
        <w:lang w:val="en-US" w:eastAsia="en-US" w:bidi="en-US"/>
      </w:rPr>
    </w:lvl>
    <w:lvl w:ilvl="3" w:tplc="4D6813F2">
      <w:numFmt w:val="bullet"/>
      <w:lvlText w:val="•"/>
      <w:lvlJc w:val="left"/>
      <w:pPr>
        <w:ind w:left="5006" w:hanging="360"/>
      </w:pPr>
      <w:rPr>
        <w:rFonts w:hint="default"/>
        <w:lang w:val="en-US" w:eastAsia="en-US" w:bidi="en-US"/>
      </w:rPr>
    </w:lvl>
    <w:lvl w:ilvl="4" w:tplc="A9EE8A9A">
      <w:numFmt w:val="bullet"/>
      <w:lvlText w:val="•"/>
      <w:lvlJc w:val="left"/>
      <w:pPr>
        <w:ind w:left="6040" w:hanging="360"/>
      </w:pPr>
      <w:rPr>
        <w:rFonts w:hint="default"/>
        <w:lang w:val="en-US" w:eastAsia="en-US" w:bidi="en-US"/>
      </w:rPr>
    </w:lvl>
    <w:lvl w:ilvl="5" w:tplc="B67E87C4">
      <w:numFmt w:val="bullet"/>
      <w:lvlText w:val="•"/>
      <w:lvlJc w:val="left"/>
      <w:pPr>
        <w:ind w:left="7073" w:hanging="360"/>
      </w:pPr>
      <w:rPr>
        <w:rFonts w:hint="default"/>
        <w:lang w:val="en-US" w:eastAsia="en-US" w:bidi="en-US"/>
      </w:rPr>
    </w:lvl>
    <w:lvl w:ilvl="6" w:tplc="F7784E0E">
      <w:numFmt w:val="bullet"/>
      <w:lvlText w:val="•"/>
      <w:lvlJc w:val="left"/>
      <w:pPr>
        <w:ind w:left="8106" w:hanging="360"/>
      </w:pPr>
      <w:rPr>
        <w:rFonts w:hint="default"/>
        <w:lang w:val="en-US" w:eastAsia="en-US" w:bidi="en-US"/>
      </w:rPr>
    </w:lvl>
    <w:lvl w:ilvl="7" w:tplc="D4962350">
      <w:numFmt w:val="bullet"/>
      <w:lvlText w:val="•"/>
      <w:lvlJc w:val="left"/>
      <w:pPr>
        <w:ind w:left="9140" w:hanging="360"/>
      </w:pPr>
      <w:rPr>
        <w:rFonts w:hint="default"/>
        <w:lang w:val="en-US" w:eastAsia="en-US" w:bidi="en-US"/>
      </w:rPr>
    </w:lvl>
    <w:lvl w:ilvl="8" w:tplc="FDFEB48E">
      <w:numFmt w:val="bullet"/>
      <w:lvlText w:val="•"/>
      <w:lvlJc w:val="left"/>
      <w:pPr>
        <w:ind w:left="10173" w:hanging="360"/>
      </w:pPr>
      <w:rPr>
        <w:rFonts w:hint="default"/>
        <w:lang w:val="en-US" w:eastAsia="en-US" w:bidi="en-US"/>
      </w:rPr>
    </w:lvl>
  </w:abstractNum>
  <w:abstractNum w:abstractNumId="29" w15:restartNumberingAfterBreak="0">
    <w:nsid w:val="566059CF"/>
    <w:multiLevelType w:val="hybridMultilevel"/>
    <w:tmpl w:val="6C8A8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7E67"/>
    <w:multiLevelType w:val="hybridMultilevel"/>
    <w:tmpl w:val="FEF81B30"/>
    <w:lvl w:ilvl="0" w:tplc="721AAB64">
      <w:numFmt w:val="bullet"/>
      <w:lvlText w:val=""/>
      <w:lvlJc w:val="left"/>
      <w:pPr>
        <w:ind w:left="831" w:hanging="360"/>
      </w:pPr>
      <w:rPr>
        <w:rFonts w:ascii="Symbol" w:eastAsia="Symbol" w:hAnsi="Symbol" w:cs="Symbol" w:hint="default"/>
        <w:w w:val="100"/>
        <w:sz w:val="20"/>
        <w:szCs w:val="20"/>
        <w:lang w:val="en-US" w:eastAsia="en-US" w:bidi="en-US"/>
      </w:rPr>
    </w:lvl>
    <w:lvl w:ilvl="1" w:tplc="B31A6166">
      <w:numFmt w:val="bullet"/>
      <w:lvlText w:val="•"/>
      <w:lvlJc w:val="left"/>
      <w:pPr>
        <w:ind w:left="1240" w:hanging="360"/>
      </w:pPr>
      <w:rPr>
        <w:rFonts w:hint="default"/>
        <w:lang w:val="en-US" w:eastAsia="en-US" w:bidi="en-US"/>
      </w:rPr>
    </w:lvl>
    <w:lvl w:ilvl="2" w:tplc="0D200A0E">
      <w:numFmt w:val="bullet"/>
      <w:lvlText w:val="•"/>
      <w:lvlJc w:val="left"/>
      <w:pPr>
        <w:ind w:left="1641" w:hanging="360"/>
      </w:pPr>
      <w:rPr>
        <w:rFonts w:hint="default"/>
        <w:lang w:val="en-US" w:eastAsia="en-US" w:bidi="en-US"/>
      </w:rPr>
    </w:lvl>
    <w:lvl w:ilvl="3" w:tplc="2034C17E">
      <w:numFmt w:val="bullet"/>
      <w:lvlText w:val="•"/>
      <w:lvlJc w:val="left"/>
      <w:pPr>
        <w:ind w:left="2041" w:hanging="360"/>
      </w:pPr>
      <w:rPr>
        <w:rFonts w:hint="default"/>
        <w:lang w:val="en-US" w:eastAsia="en-US" w:bidi="en-US"/>
      </w:rPr>
    </w:lvl>
    <w:lvl w:ilvl="4" w:tplc="AEFED0C6">
      <w:numFmt w:val="bullet"/>
      <w:lvlText w:val="•"/>
      <w:lvlJc w:val="left"/>
      <w:pPr>
        <w:ind w:left="2442" w:hanging="360"/>
      </w:pPr>
      <w:rPr>
        <w:rFonts w:hint="default"/>
        <w:lang w:val="en-US" w:eastAsia="en-US" w:bidi="en-US"/>
      </w:rPr>
    </w:lvl>
    <w:lvl w:ilvl="5" w:tplc="CCA8070E">
      <w:numFmt w:val="bullet"/>
      <w:lvlText w:val="•"/>
      <w:lvlJc w:val="left"/>
      <w:pPr>
        <w:ind w:left="2842" w:hanging="360"/>
      </w:pPr>
      <w:rPr>
        <w:rFonts w:hint="default"/>
        <w:lang w:val="en-US" w:eastAsia="en-US" w:bidi="en-US"/>
      </w:rPr>
    </w:lvl>
    <w:lvl w:ilvl="6" w:tplc="EE189ED8">
      <w:numFmt w:val="bullet"/>
      <w:lvlText w:val="•"/>
      <w:lvlJc w:val="left"/>
      <w:pPr>
        <w:ind w:left="3243" w:hanging="360"/>
      </w:pPr>
      <w:rPr>
        <w:rFonts w:hint="default"/>
        <w:lang w:val="en-US" w:eastAsia="en-US" w:bidi="en-US"/>
      </w:rPr>
    </w:lvl>
    <w:lvl w:ilvl="7" w:tplc="343C2EB2">
      <w:numFmt w:val="bullet"/>
      <w:lvlText w:val="•"/>
      <w:lvlJc w:val="left"/>
      <w:pPr>
        <w:ind w:left="3643" w:hanging="360"/>
      </w:pPr>
      <w:rPr>
        <w:rFonts w:hint="default"/>
        <w:lang w:val="en-US" w:eastAsia="en-US" w:bidi="en-US"/>
      </w:rPr>
    </w:lvl>
    <w:lvl w:ilvl="8" w:tplc="E7AA0E98">
      <w:numFmt w:val="bullet"/>
      <w:lvlText w:val="•"/>
      <w:lvlJc w:val="left"/>
      <w:pPr>
        <w:ind w:left="4044" w:hanging="360"/>
      </w:pPr>
      <w:rPr>
        <w:rFonts w:hint="default"/>
        <w:lang w:val="en-US" w:eastAsia="en-US" w:bidi="en-US"/>
      </w:rPr>
    </w:lvl>
  </w:abstractNum>
  <w:abstractNum w:abstractNumId="31" w15:restartNumberingAfterBreak="0">
    <w:nsid w:val="5A6F1CF0"/>
    <w:multiLevelType w:val="hybridMultilevel"/>
    <w:tmpl w:val="6AB40462"/>
    <w:lvl w:ilvl="0" w:tplc="85268B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8165A"/>
    <w:multiLevelType w:val="hybridMultilevel"/>
    <w:tmpl w:val="3ED83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7A2C5A"/>
    <w:multiLevelType w:val="hybridMultilevel"/>
    <w:tmpl w:val="775096C2"/>
    <w:lvl w:ilvl="0" w:tplc="064AAD74">
      <w:numFmt w:val="bullet"/>
      <w:lvlText w:val=""/>
      <w:lvlJc w:val="left"/>
      <w:pPr>
        <w:ind w:left="388" w:hanging="266"/>
      </w:pPr>
      <w:rPr>
        <w:rFonts w:ascii="Symbol" w:eastAsia="Symbol" w:hAnsi="Symbol" w:cs="Symbol" w:hint="default"/>
        <w:w w:val="100"/>
        <w:sz w:val="18"/>
        <w:szCs w:val="18"/>
        <w:lang w:val="en-US" w:eastAsia="en-US" w:bidi="en-US"/>
      </w:rPr>
    </w:lvl>
    <w:lvl w:ilvl="1" w:tplc="D99E4548">
      <w:numFmt w:val="bullet"/>
      <w:lvlText w:val="•"/>
      <w:lvlJc w:val="left"/>
      <w:pPr>
        <w:ind w:left="652" w:hanging="266"/>
      </w:pPr>
      <w:rPr>
        <w:rFonts w:hint="default"/>
        <w:lang w:val="en-US" w:eastAsia="en-US" w:bidi="en-US"/>
      </w:rPr>
    </w:lvl>
    <w:lvl w:ilvl="2" w:tplc="2D22C810">
      <w:numFmt w:val="bullet"/>
      <w:lvlText w:val="•"/>
      <w:lvlJc w:val="left"/>
      <w:pPr>
        <w:ind w:left="925" w:hanging="266"/>
      </w:pPr>
      <w:rPr>
        <w:rFonts w:hint="default"/>
        <w:lang w:val="en-US" w:eastAsia="en-US" w:bidi="en-US"/>
      </w:rPr>
    </w:lvl>
    <w:lvl w:ilvl="3" w:tplc="B9209A32">
      <w:numFmt w:val="bullet"/>
      <w:lvlText w:val="•"/>
      <w:lvlJc w:val="left"/>
      <w:pPr>
        <w:ind w:left="1197" w:hanging="266"/>
      </w:pPr>
      <w:rPr>
        <w:rFonts w:hint="default"/>
        <w:lang w:val="en-US" w:eastAsia="en-US" w:bidi="en-US"/>
      </w:rPr>
    </w:lvl>
    <w:lvl w:ilvl="4" w:tplc="F45065D4">
      <w:numFmt w:val="bullet"/>
      <w:lvlText w:val="•"/>
      <w:lvlJc w:val="left"/>
      <w:pPr>
        <w:ind w:left="1470" w:hanging="266"/>
      </w:pPr>
      <w:rPr>
        <w:rFonts w:hint="default"/>
        <w:lang w:val="en-US" w:eastAsia="en-US" w:bidi="en-US"/>
      </w:rPr>
    </w:lvl>
    <w:lvl w:ilvl="5" w:tplc="08F85B50">
      <w:numFmt w:val="bullet"/>
      <w:lvlText w:val="•"/>
      <w:lvlJc w:val="left"/>
      <w:pPr>
        <w:ind w:left="1743" w:hanging="266"/>
      </w:pPr>
      <w:rPr>
        <w:rFonts w:hint="default"/>
        <w:lang w:val="en-US" w:eastAsia="en-US" w:bidi="en-US"/>
      </w:rPr>
    </w:lvl>
    <w:lvl w:ilvl="6" w:tplc="7A0A7888">
      <w:numFmt w:val="bullet"/>
      <w:lvlText w:val="•"/>
      <w:lvlJc w:val="left"/>
      <w:pPr>
        <w:ind w:left="2015" w:hanging="266"/>
      </w:pPr>
      <w:rPr>
        <w:rFonts w:hint="default"/>
        <w:lang w:val="en-US" w:eastAsia="en-US" w:bidi="en-US"/>
      </w:rPr>
    </w:lvl>
    <w:lvl w:ilvl="7" w:tplc="5664CBEC">
      <w:numFmt w:val="bullet"/>
      <w:lvlText w:val="•"/>
      <w:lvlJc w:val="left"/>
      <w:pPr>
        <w:ind w:left="2288" w:hanging="266"/>
      </w:pPr>
      <w:rPr>
        <w:rFonts w:hint="default"/>
        <w:lang w:val="en-US" w:eastAsia="en-US" w:bidi="en-US"/>
      </w:rPr>
    </w:lvl>
    <w:lvl w:ilvl="8" w:tplc="DB12EDEE">
      <w:numFmt w:val="bullet"/>
      <w:lvlText w:val="•"/>
      <w:lvlJc w:val="left"/>
      <w:pPr>
        <w:ind w:left="2560" w:hanging="266"/>
      </w:pPr>
      <w:rPr>
        <w:rFonts w:hint="default"/>
        <w:lang w:val="en-US" w:eastAsia="en-US" w:bidi="en-US"/>
      </w:rPr>
    </w:lvl>
  </w:abstractNum>
  <w:abstractNum w:abstractNumId="34" w15:restartNumberingAfterBreak="0">
    <w:nsid w:val="5F1F0038"/>
    <w:multiLevelType w:val="hybridMultilevel"/>
    <w:tmpl w:val="1CD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677A2"/>
    <w:multiLevelType w:val="hybridMultilevel"/>
    <w:tmpl w:val="9E5250DC"/>
    <w:lvl w:ilvl="0" w:tplc="850A61D4">
      <w:numFmt w:val="bullet"/>
      <w:lvlText w:val=""/>
      <w:lvlJc w:val="left"/>
      <w:pPr>
        <w:ind w:left="472" w:hanging="360"/>
      </w:pPr>
      <w:rPr>
        <w:rFonts w:ascii="Symbol" w:eastAsia="Symbol" w:hAnsi="Symbol" w:cs="Symbol" w:hint="default"/>
        <w:w w:val="100"/>
        <w:sz w:val="20"/>
        <w:szCs w:val="20"/>
        <w:lang w:val="en-US" w:eastAsia="en-US" w:bidi="en-US"/>
      </w:rPr>
    </w:lvl>
    <w:lvl w:ilvl="1" w:tplc="562092C2">
      <w:numFmt w:val="bullet"/>
      <w:lvlText w:val="•"/>
      <w:lvlJc w:val="left"/>
      <w:pPr>
        <w:ind w:left="898" w:hanging="360"/>
      </w:pPr>
      <w:rPr>
        <w:rFonts w:hint="default"/>
        <w:lang w:val="en-US" w:eastAsia="en-US" w:bidi="en-US"/>
      </w:rPr>
    </w:lvl>
    <w:lvl w:ilvl="2" w:tplc="A4D03988">
      <w:numFmt w:val="bullet"/>
      <w:lvlText w:val="•"/>
      <w:lvlJc w:val="left"/>
      <w:pPr>
        <w:ind w:left="1317" w:hanging="360"/>
      </w:pPr>
      <w:rPr>
        <w:rFonts w:hint="default"/>
        <w:lang w:val="en-US" w:eastAsia="en-US" w:bidi="en-US"/>
      </w:rPr>
    </w:lvl>
    <w:lvl w:ilvl="3" w:tplc="905A585C">
      <w:numFmt w:val="bullet"/>
      <w:lvlText w:val="•"/>
      <w:lvlJc w:val="left"/>
      <w:pPr>
        <w:ind w:left="1735" w:hanging="360"/>
      </w:pPr>
      <w:rPr>
        <w:rFonts w:hint="default"/>
        <w:lang w:val="en-US" w:eastAsia="en-US" w:bidi="en-US"/>
      </w:rPr>
    </w:lvl>
    <w:lvl w:ilvl="4" w:tplc="1F64CAFC">
      <w:numFmt w:val="bullet"/>
      <w:lvlText w:val="•"/>
      <w:lvlJc w:val="left"/>
      <w:pPr>
        <w:ind w:left="2154" w:hanging="360"/>
      </w:pPr>
      <w:rPr>
        <w:rFonts w:hint="default"/>
        <w:lang w:val="en-US" w:eastAsia="en-US" w:bidi="en-US"/>
      </w:rPr>
    </w:lvl>
    <w:lvl w:ilvl="5" w:tplc="ACE45C50">
      <w:numFmt w:val="bullet"/>
      <w:lvlText w:val="•"/>
      <w:lvlJc w:val="left"/>
      <w:pPr>
        <w:ind w:left="2572" w:hanging="360"/>
      </w:pPr>
      <w:rPr>
        <w:rFonts w:hint="default"/>
        <w:lang w:val="en-US" w:eastAsia="en-US" w:bidi="en-US"/>
      </w:rPr>
    </w:lvl>
    <w:lvl w:ilvl="6" w:tplc="EBA49EBA">
      <w:numFmt w:val="bullet"/>
      <w:lvlText w:val="•"/>
      <w:lvlJc w:val="left"/>
      <w:pPr>
        <w:ind w:left="2991" w:hanging="360"/>
      </w:pPr>
      <w:rPr>
        <w:rFonts w:hint="default"/>
        <w:lang w:val="en-US" w:eastAsia="en-US" w:bidi="en-US"/>
      </w:rPr>
    </w:lvl>
    <w:lvl w:ilvl="7" w:tplc="BA20ED66">
      <w:numFmt w:val="bullet"/>
      <w:lvlText w:val="•"/>
      <w:lvlJc w:val="left"/>
      <w:pPr>
        <w:ind w:left="3409" w:hanging="360"/>
      </w:pPr>
      <w:rPr>
        <w:rFonts w:hint="default"/>
        <w:lang w:val="en-US" w:eastAsia="en-US" w:bidi="en-US"/>
      </w:rPr>
    </w:lvl>
    <w:lvl w:ilvl="8" w:tplc="F7342582">
      <w:numFmt w:val="bullet"/>
      <w:lvlText w:val="•"/>
      <w:lvlJc w:val="left"/>
      <w:pPr>
        <w:ind w:left="3828" w:hanging="360"/>
      </w:pPr>
      <w:rPr>
        <w:rFonts w:hint="default"/>
        <w:lang w:val="en-US" w:eastAsia="en-US" w:bidi="en-US"/>
      </w:rPr>
    </w:lvl>
  </w:abstractNum>
  <w:abstractNum w:abstractNumId="36" w15:restartNumberingAfterBreak="0">
    <w:nsid w:val="60613E65"/>
    <w:multiLevelType w:val="hybridMultilevel"/>
    <w:tmpl w:val="CA9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90067"/>
    <w:multiLevelType w:val="hybridMultilevel"/>
    <w:tmpl w:val="1E62E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2B2620"/>
    <w:multiLevelType w:val="hybridMultilevel"/>
    <w:tmpl w:val="BBFE892E"/>
    <w:lvl w:ilvl="0" w:tplc="37F881C6">
      <w:numFmt w:val="bullet"/>
      <w:lvlText w:val=""/>
      <w:lvlJc w:val="left"/>
      <w:pPr>
        <w:ind w:left="387" w:hanging="267"/>
      </w:pPr>
      <w:rPr>
        <w:rFonts w:ascii="Symbol" w:eastAsia="Symbol" w:hAnsi="Symbol" w:cs="Symbol" w:hint="default"/>
        <w:w w:val="100"/>
        <w:sz w:val="18"/>
        <w:szCs w:val="18"/>
        <w:lang w:val="en-US" w:eastAsia="en-US" w:bidi="en-US"/>
      </w:rPr>
    </w:lvl>
    <w:lvl w:ilvl="1" w:tplc="27A8C17A">
      <w:numFmt w:val="bullet"/>
      <w:lvlText w:val="•"/>
      <w:lvlJc w:val="left"/>
      <w:pPr>
        <w:ind w:left="652" w:hanging="267"/>
      </w:pPr>
      <w:rPr>
        <w:rFonts w:hint="default"/>
        <w:lang w:val="en-US" w:eastAsia="en-US" w:bidi="en-US"/>
      </w:rPr>
    </w:lvl>
    <w:lvl w:ilvl="2" w:tplc="090216F4">
      <w:numFmt w:val="bullet"/>
      <w:lvlText w:val="•"/>
      <w:lvlJc w:val="left"/>
      <w:pPr>
        <w:ind w:left="925" w:hanging="267"/>
      </w:pPr>
      <w:rPr>
        <w:rFonts w:hint="default"/>
        <w:lang w:val="en-US" w:eastAsia="en-US" w:bidi="en-US"/>
      </w:rPr>
    </w:lvl>
    <w:lvl w:ilvl="3" w:tplc="EEAAA586">
      <w:numFmt w:val="bullet"/>
      <w:lvlText w:val="•"/>
      <w:lvlJc w:val="left"/>
      <w:pPr>
        <w:ind w:left="1197" w:hanging="267"/>
      </w:pPr>
      <w:rPr>
        <w:rFonts w:hint="default"/>
        <w:lang w:val="en-US" w:eastAsia="en-US" w:bidi="en-US"/>
      </w:rPr>
    </w:lvl>
    <w:lvl w:ilvl="4" w:tplc="8C563D36">
      <w:numFmt w:val="bullet"/>
      <w:lvlText w:val="•"/>
      <w:lvlJc w:val="left"/>
      <w:pPr>
        <w:ind w:left="1470" w:hanging="267"/>
      </w:pPr>
      <w:rPr>
        <w:rFonts w:hint="default"/>
        <w:lang w:val="en-US" w:eastAsia="en-US" w:bidi="en-US"/>
      </w:rPr>
    </w:lvl>
    <w:lvl w:ilvl="5" w:tplc="B0E6EA38">
      <w:numFmt w:val="bullet"/>
      <w:lvlText w:val="•"/>
      <w:lvlJc w:val="left"/>
      <w:pPr>
        <w:ind w:left="1743" w:hanging="267"/>
      </w:pPr>
      <w:rPr>
        <w:rFonts w:hint="default"/>
        <w:lang w:val="en-US" w:eastAsia="en-US" w:bidi="en-US"/>
      </w:rPr>
    </w:lvl>
    <w:lvl w:ilvl="6" w:tplc="1B4812CE">
      <w:numFmt w:val="bullet"/>
      <w:lvlText w:val="•"/>
      <w:lvlJc w:val="left"/>
      <w:pPr>
        <w:ind w:left="2015" w:hanging="267"/>
      </w:pPr>
      <w:rPr>
        <w:rFonts w:hint="default"/>
        <w:lang w:val="en-US" w:eastAsia="en-US" w:bidi="en-US"/>
      </w:rPr>
    </w:lvl>
    <w:lvl w:ilvl="7" w:tplc="C9DEDB28">
      <w:numFmt w:val="bullet"/>
      <w:lvlText w:val="•"/>
      <w:lvlJc w:val="left"/>
      <w:pPr>
        <w:ind w:left="2288" w:hanging="267"/>
      </w:pPr>
      <w:rPr>
        <w:rFonts w:hint="default"/>
        <w:lang w:val="en-US" w:eastAsia="en-US" w:bidi="en-US"/>
      </w:rPr>
    </w:lvl>
    <w:lvl w:ilvl="8" w:tplc="2A3A489A">
      <w:numFmt w:val="bullet"/>
      <w:lvlText w:val="•"/>
      <w:lvlJc w:val="left"/>
      <w:pPr>
        <w:ind w:left="2560" w:hanging="267"/>
      </w:pPr>
      <w:rPr>
        <w:rFonts w:hint="default"/>
        <w:lang w:val="en-US" w:eastAsia="en-US" w:bidi="en-US"/>
      </w:rPr>
    </w:lvl>
  </w:abstractNum>
  <w:abstractNum w:abstractNumId="39" w15:restartNumberingAfterBreak="0">
    <w:nsid w:val="67934C0B"/>
    <w:multiLevelType w:val="hybridMultilevel"/>
    <w:tmpl w:val="16BC6C5A"/>
    <w:lvl w:ilvl="0" w:tplc="57A0F030">
      <w:numFmt w:val="bullet"/>
      <w:lvlText w:val=""/>
      <w:lvlJc w:val="left"/>
      <w:pPr>
        <w:ind w:left="831" w:hanging="360"/>
      </w:pPr>
      <w:rPr>
        <w:rFonts w:ascii="Symbol" w:eastAsia="Symbol" w:hAnsi="Symbol" w:cs="Symbol" w:hint="default"/>
        <w:w w:val="98"/>
        <w:sz w:val="22"/>
        <w:szCs w:val="22"/>
        <w:lang w:val="en-US" w:eastAsia="en-US" w:bidi="en-US"/>
      </w:rPr>
    </w:lvl>
    <w:lvl w:ilvl="1" w:tplc="E458830A">
      <w:numFmt w:val="bullet"/>
      <w:lvlText w:val="•"/>
      <w:lvlJc w:val="left"/>
      <w:pPr>
        <w:ind w:left="1690" w:hanging="360"/>
      </w:pPr>
      <w:rPr>
        <w:rFonts w:hint="default"/>
        <w:lang w:val="en-US" w:eastAsia="en-US" w:bidi="en-US"/>
      </w:rPr>
    </w:lvl>
    <w:lvl w:ilvl="2" w:tplc="A0127746">
      <w:numFmt w:val="bullet"/>
      <w:lvlText w:val="•"/>
      <w:lvlJc w:val="left"/>
      <w:pPr>
        <w:ind w:left="2541" w:hanging="360"/>
      </w:pPr>
      <w:rPr>
        <w:rFonts w:hint="default"/>
        <w:lang w:val="en-US" w:eastAsia="en-US" w:bidi="en-US"/>
      </w:rPr>
    </w:lvl>
    <w:lvl w:ilvl="3" w:tplc="36084520">
      <w:numFmt w:val="bullet"/>
      <w:lvlText w:val="•"/>
      <w:lvlJc w:val="left"/>
      <w:pPr>
        <w:ind w:left="3391" w:hanging="360"/>
      </w:pPr>
      <w:rPr>
        <w:rFonts w:hint="default"/>
        <w:lang w:val="en-US" w:eastAsia="en-US" w:bidi="en-US"/>
      </w:rPr>
    </w:lvl>
    <w:lvl w:ilvl="4" w:tplc="45146A24">
      <w:numFmt w:val="bullet"/>
      <w:lvlText w:val="•"/>
      <w:lvlJc w:val="left"/>
      <w:pPr>
        <w:ind w:left="4242" w:hanging="360"/>
      </w:pPr>
      <w:rPr>
        <w:rFonts w:hint="default"/>
        <w:lang w:val="en-US" w:eastAsia="en-US" w:bidi="en-US"/>
      </w:rPr>
    </w:lvl>
    <w:lvl w:ilvl="5" w:tplc="7E785508">
      <w:numFmt w:val="bullet"/>
      <w:lvlText w:val="•"/>
      <w:lvlJc w:val="left"/>
      <w:pPr>
        <w:ind w:left="5092" w:hanging="360"/>
      </w:pPr>
      <w:rPr>
        <w:rFonts w:hint="default"/>
        <w:lang w:val="en-US" w:eastAsia="en-US" w:bidi="en-US"/>
      </w:rPr>
    </w:lvl>
    <w:lvl w:ilvl="6" w:tplc="92625A9E">
      <w:numFmt w:val="bullet"/>
      <w:lvlText w:val="•"/>
      <w:lvlJc w:val="left"/>
      <w:pPr>
        <w:ind w:left="5943" w:hanging="360"/>
      </w:pPr>
      <w:rPr>
        <w:rFonts w:hint="default"/>
        <w:lang w:val="en-US" w:eastAsia="en-US" w:bidi="en-US"/>
      </w:rPr>
    </w:lvl>
    <w:lvl w:ilvl="7" w:tplc="C28AA950">
      <w:numFmt w:val="bullet"/>
      <w:lvlText w:val="•"/>
      <w:lvlJc w:val="left"/>
      <w:pPr>
        <w:ind w:left="6793" w:hanging="360"/>
      </w:pPr>
      <w:rPr>
        <w:rFonts w:hint="default"/>
        <w:lang w:val="en-US" w:eastAsia="en-US" w:bidi="en-US"/>
      </w:rPr>
    </w:lvl>
    <w:lvl w:ilvl="8" w:tplc="FCB8E786">
      <w:numFmt w:val="bullet"/>
      <w:lvlText w:val="•"/>
      <w:lvlJc w:val="left"/>
      <w:pPr>
        <w:ind w:left="7644" w:hanging="360"/>
      </w:pPr>
      <w:rPr>
        <w:rFonts w:hint="default"/>
        <w:lang w:val="en-US" w:eastAsia="en-US" w:bidi="en-US"/>
      </w:rPr>
    </w:lvl>
  </w:abstractNum>
  <w:abstractNum w:abstractNumId="40" w15:restartNumberingAfterBreak="0">
    <w:nsid w:val="699F4065"/>
    <w:multiLevelType w:val="hybridMultilevel"/>
    <w:tmpl w:val="3CF03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8D22D7"/>
    <w:multiLevelType w:val="hybridMultilevel"/>
    <w:tmpl w:val="AC920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90463"/>
    <w:multiLevelType w:val="hybridMultilevel"/>
    <w:tmpl w:val="0DE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238AB"/>
    <w:multiLevelType w:val="hybridMultilevel"/>
    <w:tmpl w:val="69C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9426B"/>
    <w:multiLevelType w:val="hybridMultilevel"/>
    <w:tmpl w:val="A58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07332">
    <w:abstractNumId w:val="27"/>
  </w:num>
  <w:num w:numId="2" w16cid:durableId="1998997448">
    <w:abstractNumId w:val="34"/>
  </w:num>
  <w:num w:numId="3" w16cid:durableId="1781222915">
    <w:abstractNumId w:val="31"/>
  </w:num>
  <w:num w:numId="4" w16cid:durableId="910771189">
    <w:abstractNumId w:val="42"/>
  </w:num>
  <w:num w:numId="5" w16cid:durableId="1430663963">
    <w:abstractNumId w:val="36"/>
  </w:num>
  <w:num w:numId="6" w16cid:durableId="1339042613">
    <w:abstractNumId w:val="4"/>
  </w:num>
  <w:num w:numId="7" w16cid:durableId="1567060273">
    <w:abstractNumId w:val="43"/>
  </w:num>
  <w:num w:numId="8" w16cid:durableId="1845972663">
    <w:abstractNumId w:val="5"/>
  </w:num>
  <w:num w:numId="9" w16cid:durableId="322198734">
    <w:abstractNumId w:val="44"/>
  </w:num>
  <w:num w:numId="10" w16cid:durableId="1712919377">
    <w:abstractNumId w:val="22"/>
  </w:num>
  <w:num w:numId="11" w16cid:durableId="177813415">
    <w:abstractNumId w:val="6"/>
  </w:num>
  <w:num w:numId="12" w16cid:durableId="703361490">
    <w:abstractNumId w:val="8"/>
  </w:num>
  <w:num w:numId="13" w16cid:durableId="623655291">
    <w:abstractNumId w:val="23"/>
  </w:num>
  <w:num w:numId="14" w16cid:durableId="1609048658">
    <w:abstractNumId w:val="12"/>
  </w:num>
  <w:num w:numId="15" w16cid:durableId="1179657024">
    <w:abstractNumId w:val="39"/>
  </w:num>
  <w:num w:numId="16" w16cid:durableId="1289892005">
    <w:abstractNumId w:val="28"/>
  </w:num>
  <w:num w:numId="17" w16cid:durableId="954021480">
    <w:abstractNumId w:val="16"/>
  </w:num>
  <w:num w:numId="18" w16cid:durableId="863323992">
    <w:abstractNumId w:val="33"/>
  </w:num>
  <w:num w:numId="19" w16cid:durableId="1688942049">
    <w:abstractNumId w:val="17"/>
  </w:num>
  <w:num w:numId="20" w16cid:durableId="1226837429">
    <w:abstractNumId w:val="20"/>
  </w:num>
  <w:num w:numId="21" w16cid:durableId="2110276708">
    <w:abstractNumId w:val="38"/>
  </w:num>
  <w:num w:numId="22" w16cid:durableId="96678722">
    <w:abstractNumId w:val="35"/>
  </w:num>
  <w:num w:numId="23" w16cid:durableId="1134955684">
    <w:abstractNumId w:val="18"/>
  </w:num>
  <w:num w:numId="24" w16cid:durableId="601887836">
    <w:abstractNumId w:val="15"/>
  </w:num>
  <w:num w:numId="25" w16cid:durableId="1962027891">
    <w:abstractNumId w:val="26"/>
  </w:num>
  <w:num w:numId="26" w16cid:durableId="1988779184">
    <w:abstractNumId w:val="2"/>
  </w:num>
  <w:num w:numId="27" w16cid:durableId="1845239743">
    <w:abstractNumId w:val="21"/>
  </w:num>
  <w:num w:numId="28" w16cid:durableId="2033260913">
    <w:abstractNumId w:val="24"/>
  </w:num>
  <w:num w:numId="29" w16cid:durableId="90324570">
    <w:abstractNumId w:val="11"/>
  </w:num>
  <w:num w:numId="30" w16cid:durableId="164320014">
    <w:abstractNumId w:val="3"/>
  </w:num>
  <w:num w:numId="31" w16cid:durableId="1371569195">
    <w:abstractNumId w:val="30"/>
  </w:num>
  <w:num w:numId="32" w16cid:durableId="1233614965">
    <w:abstractNumId w:val="10"/>
  </w:num>
  <w:num w:numId="33" w16cid:durableId="1466048659">
    <w:abstractNumId w:val="40"/>
  </w:num>
  <w:num w:numId="34" w16cid:durableId="535972443">
    <w:abstractNumId w:val="7"/>
  </w:num>
  <w:num w:numId="35" w16cid:durableId="656543487">
    <w:abstractNumId w:val="32"/>
  </w:num>
  <w:num w:numId="36" w16cid:durableId="2088456655">
    <w:abstractNumId w:val="41"/>
  </w:num>
  <w:num w:numId="37" w16cid:durableId="825316751">
    <w:abstractNumId w:val="37"/>
  </w:num>
  <w:num w:numId="38" w16cid:durableId="1389190229">
    <w:abstractNumId w:val="9"/>
  </w:num>
  <w:num w:numId="39" w16cid:durableId="1418944068">
    <w:abstractNumId w:val="1"/>
  </w:num>
  <w:num w:numId="40" w16cid:durableId="1278682315">
    <w:abstractNumId w:val="0"/>
  </w:num>
  <w:num w:numId="41" w16cid:durableId="718555867">
    <w:abstractNumId w:val="13"/>
  </w:num>
  <w:num w:numId="42" w16cid:durableId="1574778741">
    <w:abstractNumId w:val="25"/>
  </w:num>
  <w:num w:numId="43" w16cid:durableId="482357643">
    <w:abstractNumId w:val="14"/>
  </w:num>
  <w:num w:numId="44" w16cid:durableId="581063961">
    <w:abstractNumId w:val="29"/>
  </w:num>
  <w:num w:numId="45" w16cid:durableId="1152915923">
    <w:abstractNumId w:val="19"/>
  </w:num>
  <w:num w:numId="46" w16cid:durableId="1898861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0D"/>
    <w:rsid w:val="000132CD"/>
    <w:rsid w:val="00020843"/>
    <w:rsid w:val="00030236"/>
    <w:rsid w:val="0004669B"/>
    <w:rsid w:val="0006316D"/>
    <w:rsid w:val="00071F4D"/>
    <w:rsid w:val="000B5F9B"/>
    <w:rsid w:val="000D018A"/>
    <w:rsid w:val="000E0911"/>
    <w:rsid w:val="00104307"/>
    <w:rsid w:val="00134A25"/>
    <w:rsid w:val="0015320F"/>
    <w:rsid w:val="00155AB2"/>
    <w:rsid w:val="00165B0E"/>
    <w:rsid w:val="00171CCC"/>
    <w:rsid w:val="0017735B"/>
    <w:rsid w:val="001C7ABD"/>
    <w:rsid w:val="001D461A"/>
    <w:rsid w:val="001F38D1"/>
    <w:rsid w:val="0023735F"/>
    <w:rsid w:val="00246BFA"/>
    <w:rsid w:val="0025146F"/>
    <w:rsid w:val="002626CC"/>
    <w:rsid w:val="0028398D"/>
    <w:rsid w:val="00286586"/>
    <w:rsid w:val="00291292"/>
    <w:rsid w:val="0029135D"/>
    <w:rsid w:val="002914AE"/>
    <w:rsid w:val="002B598B"/>
    <w:rsid w:val="002C41E0"/>
    <w:rsid w:val="002F78AE"/>
    <w:rsid w:val="00306D72"/>
    <w:rsid w:val="00320450"/>
    <w:rsid w:val="00346586"/>
    <w:rsid w:val="00352397"/>
    <w:rsid w:val="00361496"/>
    <w:rsid w:val="003762FE"/>
    <w:rsid w:val="00382186"/>
    <w:rsid w:val="003A4669"/>
    <w:rsid w:val="003B2472"/>
    <w:rsid w:val="003B32C7"/>
    <w:rsid w:val="003C162C"/>
    <w:rsid w:val="003D0293"/>
    <w:rsid w:val="003D32ED"/>
    <w:rsid w:val="003F7971"/>
    <w:rsid w:val="004033E5"/>
    <w:rsid w:val="00431D66"/>
    <w:rsid w:val="004745E4"/>
    <w:rsid w:val="004804E7"/>
    <w:rsid w:val="004936C7"/>
    <w:rsid w:val="004D6CD6"/>
    <w:rsid w:val="004F5367"/>
    <w:rsid w:val="00523DAA"/>
    <w:rsid w:val="005455A1"/>
    <w:rsid w:val="0054597B"/>
    <w:rsid w:val="005739E2"/>
    <w:rsid w:val="00580C51"/>
    <w:rsid w:val="00582C67"/>
    <w:rsid w:val="0059219D"/>
    <w:rsid w:val="005A60F1"/>
    <w:rsid w:val="005B4993"/>
    <w:rsid w:val="005B76CC"/>
    <w:rsid w:val="005E696D"/>
    <w:rsid w:val="00616840"/>
    <w:rsid w:val="00637B07"/>
    <w:rsid w:val="00662E10"/>
    <w:rsid w:val="00667AE7"/>
    <w:rsid w:val="00680F83"/>
    <w:rsid w:val="006A5DDB"/>
    <w:rsid w:val="006B3BB2"/>
    <w:rsid w:val="006B70B3"/>
    <w:rsid w:val="006C32FD"/>
    <w:rsid w:val="007169CB"/>
    <w:rsid w:val="00723115"/>
    <w:rsid w:val="00735B09"/>
    <w:rsid w:val="00735B5C"/>
    <w:rsid w:val="0075550C"/>
    <w:rsid w:val="007619C4"/>
    <w:rsid w:val="00763DE9"/>
    <w:rsid w:val="0078264D"/>
    <w:rsid w:val="007A65AE"/>
    <w:rsid w:val="007D1DBA"/>
    <w:rsid w:val="007D6AA7"/>
    <w:rsid w:val="00821D35"/>
    <w:rsid w:val="008318E4"/>
    <w:rsid w:val="00833787"/>
    <w:rsid w:val="008356E4"/>
    <w:rsid w:val="00876632"/>
    <w:rsid w:val="008D0E22"/>
    <w:rsid w:val="008E5506"/>
    <w:rsid w:val="009056D4"/>
    <w:rsid w:val="00910509"/>
    <w:rsid w:val="009120E7"/>
    <w:rsid w:val="00922495"/>
    <w:rsid w:val="00957BEB"/>
    <w:rsid w:val="009876D3"/>
    <w:rsid w:val="009946BA"/>
    <w:rsid w:val="009B14FA"/>
    <w:rsid w:val="009B20A1"/>
    <w:rsid w:val="009D25AC"/>
    <w:rsid w:val="009F2BE9"/>
    <w:rsid w:val="009F3711"/>
    <w:rsid w:val="00A079EE"/>
    <w:rsid w:val="00A637E0"/>
    <w:rsid w:val="00A679C4"/>
    <w:rsid w:val="00A92ADD"/>
    <w:rsid w:val="00B13944"/>
    <w:rsid w:val="00B51D53"/>
    <w:rsid w:val="00B52B8D"/>
    <w:rsid w:val="00B97C3F"/>
    <w:rsid w:val="00BA64C4"/>
    <w:rsid w:val="00BC5B37"/>
    <w:rsid w:val="00C01B2A"/>
    <w:rsid w:val="00C2001A"/>
    <w:rsid w:val="00C22463"/>
    <w:rsid w:val="00C45FD9"/>
    <w:rsid w:val="00C540CB"/>
    <w:rsid w:val="00CC07D8"/>
    <w:rsid w:val="00CD0C0D"/>
    <w:rsid w:val="00CD11B9"/>
    <w:rsid w:val="00D1785D"/>
    <w:rsid w:val="00D231DB"/>
    <w:rsid w:val="00D70D73"/>
    <w:rsid w:val="00D75417"/>
    <w:rsid w:val="00DD51C1"/>
    <w:rsid w:val="00DE1E91"/>
    <w:rsid w:val="00E045B2"/>
    <w:rsid w:val="00E076B6"/>
    <w:rsid w:val="00E11F05"/>
    <w:rsid w:val="00E148A7"/>
    <w:rsid w:val="00E177EF"/>
    <w:rsid w:val="00E2190E"/>
    <w:rsid w:val="00E37479"/>
    <w:rsid w:val="00E51C04"/>
    <w:rsid w:val="00E84855"/>
    <w:rsid w:val="00E862A8"/>
    <w:rsid w:val="00EC77A7"/>
    <w:rsid w:val="00EF57D9"/>
    <w:rsid w:val="00EF7CC6"/>
    <w:rsid w:val="00F20544"/>
    <w:rsid w:val="00F352F8"/>
    <w:rsid w:val="00F41C24"/>
    <w:rsid w:val="00F7135F"/>
    <w:rsid w:val="00F73497"/>
    <w:rsid w:val="00F853E6"/>
    <w:rsid w:val="00FB56E4"/>
    <w:rsid w:val="00FE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5B4F9"/>
  <w15:chartTrackingRefBased/>
  <w15:docId w15:val="{E03C4AB4-3329-49C5-8691-36508B04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356E4"/>
    <w:pPr>
      <w:widowControl w:val="0"/>
      <w:autoSpaceDE w:val="0"/>
      <w:autoSpaceDN w:val="0"/>
      <w:spacing w:after="0" w:line="240" w:lineRule="auto"/>
      <w:ind w:left="30"/>
      <w:outlineLvl w:val="0"/>
    </w:pPr>
    <w:rPr>
      <w:rFonts w:ascii="Calibri" w:eastAsia="Calibri" w:hAnsi="Calibri" w:cs="Calibri"/>
      <w:b/>
      <w:bCs/>
      <w:sz w:val="24"/>
      <w:szCs w:val="24"/>
      <w:lang w:bidi="en-US"/>
    </w:rPr>
  </w:style>
  <w:style w:type="paragraph" w:styleId="Heading2">
    <w:name w:val="heading 2"/>
    <w:basedOn w:val="Normal"/>
    <w:link w:val="Heading2Char"/>
    <w:uiPriority w:val="1"/>
    <w:qFormat/>
    <w:rsid w:val="008356E4"/>
    <w:pPr>
      <w:widowControl w:val="0"/>
      <w:autoSpaceDE w:val="0"/>
      <w:autoSpaceDN w:val="0"/>
      <w:spacing w:after="0" w:line="240" w:lineRule="auto"/>
      <w:ind w:left="1440"/>
      <w:outlineLvl w:val="1"/>
    </w:pPr>
    <w:rPr>
      <w:rFonts w:ascii="Calibri" w:eastAsia="Calibri" w:hAnsi="Calibri" w:cs="Calibri"/>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B3BB2"/>
    <w:pPr>
      <w:spacing w:after="0" w:line="240" w:lineRule="auto"/>
      <w:ind w:left="720"/>
      <w:contextualSpacing/>
    </w:pPr>
    <w:rPr>
      <w:rFonts w:ascii="Calibri" w:eastAsia="Calibri" w:hAnsi="Calibri" w:cs="Calibri"/>
      <w:sz w:val="24"/>
      <w:szCs w:val="24"/>
    </w:rPr>
  </w:style>
  <w:style w:type="character" w:styleId="Hyperlink">
    <w:name w:val="Hyperlink"/>
    <w:basedOn w:val="DefaultParagraphFont"/>
    <w:uiPriority w:val="99"/>
    <w:unhideWhenUsed/>
    <w:rsid w:val="009946BA"/>
    <w:rPr>
      <w:color w:val="0563C1" w:themeColor="hyperlink"/>
      <w:u w:val="single"/>
    </w:rPr>
  </w:style>
  <w:style w:type="character" w:customStyle="1" w:styleId="UnresolvedMention1">
    <w:name w:val="Unresolved Mention1"/>
    <w:basedOn w:val="DefaultParagraphFont"/>
    <w:uiPriority w:val="99"/>
    <w:semiHidden/>
    <w:unhideWhenUsed/>
    <w:rsid w:val="00616840"/>
    <w:rPr>
      <w:color w:val="605E5C"/>
      <w:shd w:val="clear" w:color="auto" w:fill="E1DFDD"/>
    </w:rPr>
  </w:style>
  <w:style w:type="character" w:styleId="CommentReference">
    <w:name w:val="annotation reference"/>
    <w:basedOn w:val="DefaultParagraphFont"/>
    <w:uiPriority w:val="99"/>
    <w:semiHidden/>
    <w:unhideWhenUsed/>
    <w:rsid w:val="001C7ABD"/>
    <w:rPr>
      <w:sz w:val="16"/>
      <w:szCs w:val="16"/>
    </w:rPr>
  </w:style>
  <w:style w:type="paragraph" w:styleId="CommentText">
    <w:name w:val="annotation text"/>
    <w:basedOn w:val="Normal"/>
    <w:link w:val="CommentTextChar"/>
    <w:uiPriority w:val="99"/>
    <w:semiHidden/>
    <w:unhideWhenUsed/>
    <w:rsid w:val="001C7ABD"/>
    <w:pPr>
      <w:spacing w:line="240" w:lineRule="auto"/>
    </w:pPr>
    <w:rPr>
      <w:sz w:val="20"/>
      <w:szCs w:val="20"/>
    </w:rPr>
  </w:style>
  <w:style w:type="character" w:customStyle="1" w:styleId="CommentTextChar">
    <w:name w:val="Comment Text Char"/>
    <w:basedOn w:val="DefaultParagraphFont"/>
    <w:link w:val="CommentText"/>
    <w:uiPriority w:val="99"/>
    <w:semiHidden/>
    <w:rsid w:val="001C7ABD"/>
    <w:rPr>
      <w:sz w:val="20"/>
      <w:szCs w:val="20"/>
    </w:rPr>
  </w:style>
  <w:style w:type="character" w:customStyle="1" w:styleId="Heading1Char">
    <w:name w:val="Heading 1 Char"/>
    <w:basedOn w:val="DefaultParagraphFont"/>
    <w:link w:val="Heading1"/>
    <w:uiPriority w:val="1"/>
    <w:rsid w:val="008356E4"/>
    <w:rPr>
      <w:rFonts w:ascii="Calibri" w:eastAsia="Calibri" w:hAnsi="Calibri" w:cs="Calibri"/>
      <w:b/>
      <w:bCs/>
      <w:sz w:val="24"/>
      <w:szCs w:val="24"/>
      <w:lang w:bidi="en-US"/>
    </w:rPr>
  </w:style>
  <w:style w:type="character" w:customStyle="1" w:styleId="Heading2Char">
    <w:name w:val="Heading 2 Char"/>
    <w:basedOn w:val="DefaultParagraphFont"/>
    <w:link w:val="Heading2"/>
    <w:uiPriority w:val="1"/>
    <w:rsid w:val="008356E4"/>
    <w:rPr>
      <w:rFonts w:ascii="Calibri" w:eastAsia="Calibri" w:hAnsi="Calibri" w:cs="Calibri"/>
      <w:b/>
      <w:bCs/>
      <w:i/>
      <w:sz w:val="24"/>
      <w:szCs w:val="24"/>
      <w:lang w:bidi="en-US"/>
    </w:rPr>
  </w:style>
  <w:style w:type="paragraph" w:styleId="TOC1">
    <w:name w:val="toc 1"/>
    <w:basedOn w:val="Normal"/>
    <w:uiPriority w:val="39"/>
    <w:qFormat/>
    <w:rsid w:val="008356E4"/>
    <w:pPr>
      <w:widowControl w:val="0"/>
      <w:autoSpaceDE w:val="0"/>
      <w:autoSpaceDN w:val="0"/>
      <w:spacing w:before="139" w:after="0" w:line="240" w:lineRule="auto"/>
      <w:ind w:right="6"/>
      <w:jc w:val="center"/>
    </w:pPr>
    <w:rPr>
      <w:rFonts w:ascii="Calibri" w:eastAsia="Calibri" w:hAnsi="Calibri" w:cs="Calibri"/>
      <w:sz w:val="20"/>
      <w:szCs w:val="20"/>
      <w:lang w:bidi="en-US"/>
    </w:rPr>
  </w:style>
  <w:style w:type="paragraph" w:styleId="TOC2">
    <w:name w:val="toc 2"/>
    <w:basedOn w:val="Normal"/>
    <w:uiPriority w:val="39"/>
    <w:qFormat/>
    <w:rsid w:val="008356E4"/>
    <w:pPr>
      <w:widowControl w:val="0"/>
      <w:autoSpaceDE w:val="0"/>
      <w:autoSpaceDN w:val="0"/>
      <w:spacing w:before="18" w:after="0" w:line="240" w:lineRule="auto"/>
      <w:ind w:left="1440"/>
    </w:pPr>
    <w:rPr>
      <w:rFonts w:ascii="Calibri" w:eastAsia="Calibri" w:hAnsi="Calibri" w:cs="Calibri"/>
      <w:sz w:val="20"/>
      <w:szCs w:val="20"/>
      <w:lang w:bidi="en-US"/>
    </w:rPr>
  </w:style>
  <w:style w:type="paragraph" w:styleId="TOC3">
    <w:name w:val="toc 3"/>
    <w:basedOn w:val="Normal"/>
    <w:uiPriority w:val="39"/>
    <w:qFormat/>
    <w:rsid w:val="008356E4"/>
    <w:pPr>
      <w:widowControl w:val="0"/>
      <w:autoSpaceDE w:val="0"/>
      <w:autoSpaceDN w:val="0"/>
      <w:spacing w:before="137" w:after="0" w:line="240" w:lineRule="auto"/>
      <w:ind w:left="1658"/>
    </w:pPr>
    <w:rPr>
      <w:rFonts w:ascii="Calibri" w:eastAsia="Calibri" w:hAnsi="Calibri" w:cs="Calibri"/>
      <w:sz w:val="20"/>
      <w:szCs w:val="20"/>
      <w:lang w:bidi="en-US"/>
    </w:rPr>
  </w:style>
  <w:style w:type="paragraph" w:styleId="TOC4">
    <w:name w:val="toc 4"/>
    <w:basedOn w:val="Normal"/>
    <w:uiPriority w:val="1"/>
    <w:qFormat/>
    <w:rsid w:val="008356E4"/>
    <w:pPr>
      <w:widowControl w:val="0"/>
      <w:autoSpaceDE w:val="0"/>
      <w:autoSpaceDN w:val="0"/>
      <w:spacing w:before="139" w:after="0" w:line="240" w:lineRule="auto"/>
      <w:ind w:left="1660"/>
    </w:pPr>
    <w:rPr>
      <w:rFonts w:ascii="Calibri" w:eastAsia="Calibri" w:hAnsi="Calibri" w:cs="Calibri"/>
      <w:sz w:val="20"/>
      <w:szCs w:val="20"/>
      <w:lang w:bidi="en-US"/>
    </w:rPr>
  </w:style>
  <w:style w:type="paragraph" w:styleId="TOC5">
    <w:name w:val="toc 5"/>
    <w:basedOn w:val="Normal"/>
    <w:uiPriority w:val="1"/>
    <w:qFormat/>
    <w:rsid w:val="008356E4"/>
    <w:pPr>
      <w:widowControl w:val="0"/>
      <w:autoSpaceDE w:val="0"/>
      <w:autoSpaceDN w:val="0"/>
      <w:spacing w:before="137" w:after="0" w:line="240" w:lineRule="auto"/>
      <w:ind w:left="1880"/>
    </w:pPr>
    <w:rPr>
      <w:rFonts w:ascii="Calibri" w:eastAsia="Calibri" w:hAnsi="Calibri" w:cs="Calibri"/>
      <w:sz w:val="20"/>
      <w:szCs w:val="20"/>
      <w:lang w:bidi="en-US"/>
    </w:rPr>
  </w:style>
  <w:style w:type="paragraph" w:styleId="BodyText">
    <w:name w:val="Body Text"/>
    <w:basedOn w:val="Normal"/>
    <w:link w:val="BodyTextChar"/>
    <w:uiPriority w:val="1"/>
    <w:qFormat/>
    <w:rsid w:val="008356E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8356E4"/>
    <w:rPr>
      <w:rFonts w:ascii="Calibri" w:eastAsia="Calibri" w:hAnsi="Calibri" w:cs="Calibri"/>
      <w:sz w:val="24"/>
      <w:szCs w:val="24"/>
      <w:lang w:bidi="en-US"/>
    </w:rPr>
  </w:style>
  <w:style w:type="paragraph" w:customStyle="1" w:styleId="TableParagraph">
    <w:name w:val="Table Paragraph"/>
    <w:basedOn w:val="Normal"/>
    <w:uiPriority w:val="1"/>
    <w:qFormat/>
    <w:rsid w:val="008356E4"/>
    <w:pPr>
      <w:widowControl w:val="0"/>
      <w:autoSpaceDE w:val="0"/>
      <w:autoSpaceDN w:val="0"/>
      <w:spacing w:after="0" w:line="240" w:lineRule="auto"/>
      <w:ind w:left="112"/>
    </w:pPr>
    <w:rPr>
      <w:rFonts w:ascii="Calibri" w:eastAsia="Calibri" w:hAnsi="Calibri" w:cs="Calibri"/>
      <w:lang w:bidi="en-US"/>
    </w:rPr>
  </w:style>
  <w:style w:type="character" w:customStyle="1" w:styleId="None">
    <w:name w:val="None"/>
    <w:rsid w:val="008356E4"/>
  </w:style>
  <w:style w:type="paragraph" w:styleId="BalloonText">
    <w:name w:val="Balloon Text"/>
    <w:basedOn w:val="Normal"/>
    <w:link w:val="BalloonTextChar"/>
    <w:uiPriority w:val="99"/>
    <w:semiHidden/>
    <w:unhideWhenUsed/>
    <w:rsid w:val="002B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8B"/>
    <w:rPr>
      <w:rFonts w:ascii="Segoe UI" w:hAnsi="Segoe UI" w:cs="Segoe UI"/>
      <w:sz w:val="18"/>
      <w:szCs w:val="18"/>
    </w:rPr>
  </w:style>
  <w:style w:type="character" w:styleId="FollowedHyperlink">
    <w:name w:val="FollowedHyperlink"/>
    <w:basedOn w:val="DefaultParagraphFont"/>
    <w:uiPriority w:val="99"/>
    <w:semiHidden/>
    <w:unhideWhenUsed/>
    <w:rsid w:val="0028398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10509"/>
    <w:rPr>
      <w:b/>
      <w:bCs/>
    </w:rPr>
  </w:style>
  <w:style w:type="character" w:customStyle="1" w:styleId="CommentSubjectChar">
    <w:name w:val="Comment Subject Char"/>
    <w:basedOn w:val="CommentTextChar"/>
    <w:link w:val="CommentSubject"/>
    <w:uiPriority w:val="99"/>
    <w:semiHidden/>
    <w:rsid w:val="00910509"/>
    <w:rPr>
      <w:b/>
      <w:bCs/>
      <w:sz w:val="20"/>
      <w:szCs w:val="20"/>
    </w:rPr>
  </w:style>
  <w:style w:type="paragraph" w:styleId="TOCHeading">
    <w:name w:val="TOC Heading"/>
    <w:basedOn w:val="Heading1"/>
    <w:next w:val="Normal"/>
    <w:uiPriority w:val="39"/>
    <w:unhideWhenUsed/>
    <w:qFormat/>
    <w:rsid w:val="003B32C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Header">
    <w:name w:val="header"/>
    <w:basedOn w:val="Normal"/>
    <w:link w:val="HeaderChar"/>
    <w:uiPriority w:val="99"/>
    <w:unhideWhenUsed/>
    <w:rsid w:val="00EF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C6"/>
  </w:style>
  <w:style w:type="paragraph" w:styleId="Footer">
    <w:name w:val="footer"/>
    <w:basedOn w:val="Normal"/>
    <w:link w:val="FooterChar"/>
    <w:uiPriority w:val="99"/>
    <w:unhideWhenUsed/>
    <w:rsid w:val="00EF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C6"/>
  </w:style>
  <w:style w:type="paragraph" w:styleId="Revision">
    <w:name w:val="Revision"/>
    <w:hidden/>
    <w:uiPriority w:val="99"/>
    <w:semiHidden/>
    <w:rsid w:val="008318E4"/>
    <w:pPr>
      <w:spacing w:after="0" w:line="240" w:lineRule="auto"/>
    </w:pPr>
  </w:style>
  <w:style w:type="character" w:styleId="UnresolvedMention">
    <w:name w:val="Unresolved Mention"/>
    <w:basedOn w:val="DefaultParagraphFont"/>
    <w:uiPriority w:val="99"/>
    <w:semiHidden/>
    <w:unhideWhenUsed/>
    <w:rsid w:val="00E8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189">
      <w:bodyDiv w:val="1"/>
      <w:marLeft w:val="0"/>
      <w:marRight w:val="0"/>
      <w:marTop w:val="0"/>
      <w:marBottom w:val="0"/>
      <w:divBdr>
        <w:top w:val="none" w:sz="0" w:space="0" w:color="auto"/>
        <w:left w:val="none" w:sz="0" w:space="0" w:color="auto"/>
        <w:bottom w:val="none" w:sz="0" w:space="0" w:color="auto"/>
        <w:right w:val="none" w:sz="0" w:space="0" w:color="auto"/>
      </w:divBdr>
    </w:div>
    <w:div w:id="64963580">
      <w:bodyDiv w:val="1"/>
      <w:marLeft w:val="0"/>
      <w:marRight w:val="0"/>
      <w:marTop w:val="0"/>
      <w:marBottom w:val="0"/>
      <w:divBdr>
        <w:top w:val="none" w:sz="0" w:space="0" w:color="auto"/>
        <w:left w:val="none" w:sz="0" w:space="0" w:color="auto"/>
        <w:bottom w:val="none" w:sz="0" w:space="0" w:color="auto"/>
        <w:right w:val="none" w:sz="0" w:space="0" w:color="auto"/>
      </w:divBdr>
    </w:div>
    <w:div w:id="264045922">
      <w:bodyDiv w:val="1"/>
      <w:marLeft w:val="0"/>
      <w:marRight w:val="0"/>
      <w:marTop w:val="0"/>
      <w:marBottom w:val="0"/>
      <w:divBdr>
        <w:top w:val="none" w:sz="0" w:space="0" w:color="auto"/>
        <w:left w:val="none" w:sz="0" w:space="0" w:color="auto"/>
        <w:bottom w:val="none" w:sz="0" w:space="0" w:color="auto"/>
        <w:right w:val="none" w:sz="0" w:space="0" w:color="auto"/>
      </w:divBdr>
    </w:div>
    <w:div w:id="385570759">
      <w:bodyDiv w:val="1"/>
      <w:marLeft w:val="0"/>
      <w:marRight w:val="0"/>
      <w:marTop w:val="0"/>
      <w:marBottom w:val="0"/>
      <w:divBdr>
        <w:top w:val="none" w:sz="0" w:space="0" w:color="auto"/>
        <w:left w:val="none" w:sz="0" w:space="0" w:color="auto"/>
        <w:bottom w:val="none" w:sz="0" w:space="0" w:color="auto"/>
        <w:right w:val="none" w:sz="0" w:space="0" w:color="auto"/>
      </w:divBdr>
    </w:div>
    <w:div w:id="682365909">
      <w:bodyDiv w:val="1"/>
      <w:marLeft w:val="0"/>
      <w:marRight w:val="0"/>
      <w:marTop w:val="0"/>
      <w:marBottom w:val="0"/>
      <w:divBdr>
        <w:top w:val="none" w:sz="0" w:space="0" w:color="auto"/>
        <w:left w:val="none" w:sz="0" w:space="0" w:color="auto"/>
        <w:bottom w:val="none" w:sz="0" w:space="0" w:color="auto"/>
        <w:right w:val="none" w:sz="0" w:space="0" w:color="auto"/>
      </w:divBdr>
    </w:div>
    <w:div w:id="1427077805">
      <w:bodyDiv w:val="1"/>
      <w:marLeft w:val="0"/>
      <w:marRight w:val="0"/>
      <w:marTop w:val="0"/>
      <w:marBottom w:val="0"/>
      <w:divBdr>
        <w:top w:val="none" w:sz="0" w:space="0" w:color="auto"/>
        <w:left w:val="none" w:sz="0" w:space="0" w:color="auto"/>
        <w:bottom w:val="none" w:sz="0" w:space="0" w:color="auto"/>
        <w:right w:val="none" w:sz="0" w:space="0" w:color="auto"/>
      </w:divBdr>
    </w:div>
    <w:div w:id="2020430100">
      <w:bodyDiv w:val="1"/>
      <w:marLeft w:val="0"/>
      <w:marRight w:val="0"/>
      <w:marTop w:val="0"/>
      <w:marBottom w:val="0"/>
      <w:divBdr>
        <w:top w:val="none" w:sz="0" w:space="0" w:color="auto"/>
        <w:left w:val="none" w:sz="0" w:space="0" w:color="auto"/>
        <w:bottom w:val="none" w:sz="0" w:space="0" w:color="auto"/>
        <w:right w:val="none" w:sz="0" w:space="0" w:color="auto"/>
      </w:divBdr>
    </w:div>
    <w:div w:id="202821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multi-layered-system-of-supports-mlss/"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lti.layeredss@state.nm.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lti.layeredss@state.nm.us" TargetMode="External"/><Relationship Id="rId4" Type="http://schemas.openxmlformats.org/officeDocument/2006/relationships/settings" Target="settings.xml"/><Relationship Id="rId9" Type="http://schemas.openxmlformats.org/officeDocument/2006/relationships/hyperlink" Target="https://mlss.ped.state.nm.us/Account/Log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E43A2-2680-4678-A630-0C1B5D540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10410</Words>
  <Characters>59341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Ireland</dc:creator>
  <cp:keywords/>
  <dc:description/>
  <cp:lastModifiedBy>Stowe, Kenneth, PED</cp:lastModifiedBy>
  <cp:revision>2</cp:revision>
  <dcterms:created xsi:type="dcterms:W3CDTF">2023-10-11T15:05:00Z</dcterms:created>
  <dcterms:modified xsi:type="dcterms:W3CDTF">2023-10-11T15:05:00Z</dcterms:modified>
</cp:coreProperties>
</file>