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1ADB" w14:textId="61C2B615" w:rsidR="00831859" w:rsidRDefault="00642473" w:rsidP="00831859">
      <w:pPr>
        <w:ind w:left="2160"/>
        <w:rPr>
          <w:b/>
          <w:color w:val="545F78" w:themeColor="text2"/>
          <w:sz w:val="11"/>
          <w:szCs w:val="11"/>
        </w:rPr>
      </w:pPr>
      <w:bookmarkStart w:id="0" w:name="_GoBack"/>
      <w:bookmarkEnd w:id="0"/>
      <w:r w:rsidRPr="002678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2E7D6" wp14:editId="42FF18B9">
                <wp:simplePos x="0" y="0"/>
                <wp:positionH relativeFrom="margin">
                  <wp:posOffset>1222375</wp:posOffset>
                </wp:positionH>
                <wp:positionV relativeFrom="paragraph">
                  <wp:posOffset>0</wp:posOffset>
                </wp:positionV>
                <wp:extent cx="4432935" cy="732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3A27" w14:textId="3FC2CDE6" w:rsidR="003D3E5D" w:rsidRPr="0063533E" w:rsidRDefault="003D3E5D" w:rsidP="006353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Early Development Instrument (</w:t>
                            </w:r>
                            <w:r w:rsidR="00C0585B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EDI</w:t>
                            </w:r>
                            <w:r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C381CC8" w14:textId="0598787A" w:rsidR="00C0585B" w:rsidRPr="0063533E" w:rsidRDefault="00E33513" w:rsidP="006353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5F78" w:themeColor="text2"/>
                                <w:sz w:val="32"/>
                                <w:szCs w:val="32"/>
                              </w:rPr>
                            </w:pPr>
                            <w:r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District </w:t>
                            </w:r>
                            <w:r w:rsidR="00266CDF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EDI </w:t>
                            </w:r>
                            <w:r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Coordinator</w:t>
                            </w:r>
                            <w:r w:rsidR="00BF57BE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CDF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Portal </w:t>
                            </w:r>
                            <w:r w:rsidR="00015ED2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Instruction</w:t>
                            </w:r>
                            <w:r w:rsidR="006E4C83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7725AC" w:rsidRPr="0063533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E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25pt;margin-top:0;width:349.05pt;height:5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drDQIAAPQ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" filled="f" stroked="f">
                <v:textbox>
                  <w:txbxContent>
                    <w:p w14:paraId="2A063A27" w14:textId="3FC2CDE6" w:rsidR="003D3E5D" w:rsidRPr="0063533E" w:rsidRDefault="003D3E5D" w:rsidP="0063533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Early Development Instrument (</w:t>
                      </w:r>
                      <w:r w:rsidR="00C0585B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EDI</w:t>
                      </w:r>
                      <w:r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6C381CC8" w14:textId="0598787A" w:rsidR="00C0585B" w:rsidRPr="0063533E" w:rsidRDefault="00E33513" w:rsidP="0063533E">
                      <w:pPr>
                        <w:spacing w:after="0" w:line="240" w:lineRule="auto"/>
                        <w:jc w:val="center"/>
                        <w:rPr>
                          <w:b/>
                          <w:color w:val="545F78" w:themeColor="text2"/>
                          <w:sz w:val="32"/>
                          <w:szCs w:val="32"/>
                        </w:rPr>
                      </w:pPr>
                      <w:r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District </w:t>
                      </w:r>
                      <w:r w:rsidR="00266CDF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EDI </w:t>
                      </w:r>
                      <w:r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Coordinator</w:t>
                      </w:r>
                      <w:r w:rsidR="00BF57BE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66CDF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Portal </w:t>
                      </w:r>
                      <w:r w:rsidR="00015ED2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Instruction</w:t>
                      </w:r>
                      <w:r w:rsidR="006E4C83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7725AC" w:rsidRPr="0063533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7806">
        <w:rPr>
          <w:b/>
          <w:noProof/>
          <w:color w:val="545F78" w:themeColor="text2"/>
          <w:sz w:val="32"/>
        </w:rPr>
        <w:drawing>
          <wp:anchor distT="0" distB="0" distL="114300" distR="114300" simplePos="0" relativeHeight="251665408" behindDoc="1" locked="0" layoutInCell="1" allowOverlap="1" wp14:anchorId="56712457" wp14:editId="42A48A5F">
            <wp:simplePos x="0" y="0"/>
            <wp:positionH relativeFrom="column">
              <wp:posOffset>-203835</wp:posOffset>
            </wp:positionH>
            <wp:positionV relativeFrom="paragraph">
              <wp:posOffset>251</wp:posOffset>
            </wp:positionV>
            <wp:extent cx="1253490" cy="579120"/>
            <wp:effectExtent l="0" t="0" r="3810" b="5080"/>
            <wp:wrapTight wrapText="bothSides">
              <wp:wrapPolygon edited="0">
                <wp:start x="3502" y="0"/>
                <wp:lineTo x="3064" y="474"/>
                <wp:lineTo x="0" y="7105"/>
                <wp:lineTo x="0" y="11368"/>
                <wp:lineTo x="875" y="15158"/>
                <wp:lineTo x="657" y="18000"/>
                <wp:lineTo x="1094" y="21316"/>
                <wp:lineTo x="1751" y="21316"/>
                <wp:lineTo x="3720" y="21316"/>
                <wp:lineTo x="12036" y="21316"/>
                <wp:lineTo x="19915" y="18474"/>
                <wp:lineTo x="19477" y="15158"/>
                <wp:lineTo x="21447" y="13737"/>
                <wp:lineTo x="21447" y="8053"/>
                <wp:lineTo x="15538" y="7579"/>
                <wp:lineTo x="15976" y="4737"/>
                <wp:lineTo x="13568" y="2842"/>
                <wp:lineTo x="5471" y="0"/>
                <wp:lineTo x="3502" y="0"/>
              </wp:wrapPolygon>
            </wp:wrapTight>
            <wp:docPr id="198474232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742322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A0DC0" w14:textId="11897969" w:rsidR="00831859" w:rsidRPr="009F0573" w:rsidRDefault="00831859" w:rsidP="009F0573">
      <w:pPr>
        <w:rPr>
          <w:sz w:val="10"/>
          <w:szCs w:val="10"/>
        </w:rPr>
      </w:pPr>
    </w:p>
    <w:p w14:paraId="5FF41E08" w14:textId="77777777" w:rsidR="00EE213E" w:rsidRDefault="00EE213E" w:rsidP="00642473">
      <w:pPr>
        <w:pStyle w:val="Footer"/>
        <w:ind w:right="1260"/>
        <w:jc w:val="left"/>
        <w:rPr>
          <w:sz w:val="14"/>
          <w:szCs w:val="14"/>
        </w:rPr>
      </w:pPr>
    </w:p>
    <w:p w14:paraId="7990D780" w14:textId="77777777" w:rsidR="00EE213E" w:rsidRDefault="00EE213E" w:rsidP="00EE213E">
      <w:pPr>
        <w:pStyle w:val="Footer"/>
        <w:ind w:left="720" w:right="1260"/>
        <w:jc w:val="left"/>
        <w:rPr>
          <w:sz w:val="14"/>
          <w:szCs w:val="14"/>
        </w:rPr>
      </w:pPr>
    </w:p>
    <w:p w14:paraId="1F9107C6" w14:textId="77777777" w:rsidR="000C6DAF" w:rsidRDefault="000C6DAF" w:rsidP="00EE213E">
      <w:pPr>
        <w:pStyle w:val="Footer"/>
        <w:ind w:left="720" w:right="1260"/>
        <w:jc w:val="left"/>
        <w:rPr>
          <w:sz w:val="14"/>
          <w:szCs w:val="14"/>
        </w:rPr>
      </w:pPr>
    </w:p>
    <w:p w14:paraId="0431C9EC" w14:textId="77777777" w:rsidR="00EE213E" w:rsidRPr="00EE213E" w:rsidRDefault="00EE213E" w:rsidP="0063533E">
      <w:pPr>
        <w:pStyle w:val="Footer"/>
        <w:spacing w:after="120"/>
        <w:ind w:right="1260"/>
        <w:jc w:val="left"/>
        <w:rPr>
          <w:sz w:val="14"/>
          <w:szCs w:val="14"/>
        </w:rPr>
      </w:pPr>
    </w:p>
    <w:p w14:paraId="48B9DEA1" w14:textId="043B322E" w:rsidR="00266CDF" w:rsidRPr="0063533E" w:rsidRDefault="00266CDF" w:rsidP="0063533E">
      <w:pPr>
        <w:pStyle w:val="Footer"/>
        <w:numPr>
          <w:ilvl w:val="0"/>
          <w:numId w:val="14"/>
        </w:numPr>
        <w:spacing w:after="120"/>
        <w:ind w:right="1260"/>
        <w:jc w:val="left"/>
        <w:rPr>
          <w:sz w:val="28"/>
          <w:szCs w:val="28"/>
        </w:rPr>
      </w:pPr>
      <w:r w:rsidRPr="0063533E">
        <w:rPr>
          <w:b/>
          <w:bCs/>
          <w:sz w:val="28"/>
          <w:szCs w:val="28"/>
        </w:rPr>
        <w:t>Log</w:t>
      </w:r>
      <w:r w:rsidR="009B0724" w:rsidRPr="0063533E">
        <w:rPr>
          <w:b/>
          <w:bCs/>
          <w:sz w:val="28"/>
          <w:szCs w:val="28"/>
        </w:rPr>
        <w:t xml:space="preserve"> </w:t>
      </w:r>
      <w:r w:rsidRPr="0063533E">
        <w:rPr>
          <w:b/>
          <w:bCs/>
          <w:sz w:val="28"/>
          <w:szCs w:val="28"/>
        </w:rPr>
        <w:t>in</w:t>
      </w:r>
      <w:r w:rsidR="009B0724" w:rsidRPr="0063533E">
        <w:rPr>
          <w:b/>
          <w:bCs/>
          <w:sz w:val="28"/>
          <w:szCs w:val="28"/>
        </w:rPr>
        <w:t xml:space="preserve"> for the first time.</w:t>
      </w:r>
    </w:p>
    <w:p w14:paraId="17FBD541" w14:textId="25F0894F" w:rsidR="00424B4D" w:rsidRDefault="009B0724" w:rsidP="0063533E">
      <w:pPr>
        <w:pStyle w:val="Footer"/>
        <w:numPr>
          <w:ilvl w:val="0"/>
          <w:numId w:val="17"/>
        </w:numPr>
        <w:spacing w:after="120"/>
        <w:ind w:left="1440" w:right="1260"/>
        <w:jc w:val="left"/>
      </w:pPr>
      <w:r w:rsidRPr="0063533E">
        <w:t xml:space="preserve">You </w:t>
      </w:r>
      <w:r>
        <w:t xml:space="preserve">will receive an </w:t>
      </w:r>
      <w:r w:rsidR="00375374">
        <w:t xml:space="preserve">automated </w:t>
      </w:r>
      <w:r>
        <w:t xml:space="preserve">email from </w:t>
      </w:r>
      <w:hyperlink r:id="rId8" w:history="1">
        <w:r w:rsidRPr="00D85C44">
          <w:rPr>
            <w:rStyle w:val="Hyperlink"/>
          </w:rPr>
          <w:t>DataInformedFutures@mednet.ucla.edu</w:t>
        </w:r>
      </w:hyperlink>
      <w:r>
        <w:t xml:space="preserve"> with login instructions. </w:t>
      </w:r>
    </w:p>
    <w:p w14:paraId="48584FA5" w14:textId="2FCD6142" w:rsidR="009B0724" w:rsidRDefault="009B0724" w:rsidP="0063533E">
      <w:pPr>
        <w:pStyle w:val="Footer"/>
        <w:numPr>
          <w:ilvl w:val="0"/>
          <w:numId w:val="17"/>
        </w:numPr>
        <w:spacing w:after="120"/>
        <w:ind w:left="1440" w:right="1260"/>
        <w:jc w:val="left"/>
      </w:pPr>
      <w:r>
        <w:t>Click the URL link in the email and bookmark it. This will be your portal link.</w:t>
      </w:r>
    </w:p>
    <w:p w14:paraId="7518EC20" w14:textId="28DF185C" w:rsidR="009B0724" w:rsidRPr="0063533E" w:rsidRDefault="009B0724" w:rsidP="0063533E">
      <w:pPr>
        <w:pStyle w:val="Footer"/>
        <w:numPr>
          <w:ilvl w:val="0"/>
          <w:numId w:val="17"/>
        </w:numPr>
        <w:spacing w:after="120"/>
        <w:ind w:left="1440" w:right="1260"/>
        <w:jc w:val="left"/>
      </w:pPr>
      <w:r>
        <w:t xml:space="preserve">Log in using the temporary password in the email. </w:t>
      </w:r>
    </w:p>
    <w:p w14:paraId="78F8A400" w14:textId="404E0896" w:rsidR="00424B4D" w:rsidRPr="0063533E" w:rsidRDefault="00C0585B" w:rsidP="0063533E">
      <w:pPr>
        <w:pStyle w:val="Footer"/>
        <w:numPr>
          <w:ilvl w:val="0"/>
          <w:numId w:val="14"/>
        </w:numPr>
        <w:spacing w:after="120"/>
        <w:ind w:right="1260"/>
        <w:jc w:val="left"/>
        <w:rPr>
          <w:sz w:val="28"/>
          <w:szCs w:val="28"/>
        </w:rPr>
      </w:pPr>
      <w:r w:rsidRPr="0063533E">
        <w:rPr>
          <w:b/>
          <w:bCs/>
          <w:sz w:val="28"/>
          <w:szCs w:val="28"/>
        </w:rPr>
        <w:t xml:space="preserve">Agree to </w:t>
      </w:r>
      <w:r w:rsidR="007235E2" w:rsidRPr="0063533E">
        <w:rPr>
          <w:b/>
          <w:bCs/>
          <w:sz w:val="28"/>
          <w:szCs w:val="28"/>
        </w:rPr>
        <w:t xml:space="preserve">the district </w:t>
      </w:r>
      <w:r w:rsidR="009B0724" w:rsidRPr="0063533E">
        <w:rPr>
          <w:b/>
          <w:bCs/>
          <w:sz w:val="28"/>
          <w:szCs w:val="28"/>
        </w:rPr>
        <w:t>EDI-</w:t>
      </w:r>
      <w:r w:rsidR="007235E2" w:rsidRPr="0063533E">
        <w:rPr>
          <w:b/>
          <w:bCs/>
          <w:sz w:val="28"/>
          <w:szCs w:val="28"/>
        </w:rPr>
        <w:t>sublicense agreement</w:t>
      </w:r>
      <w:r w:rsidR="00170930" w:rsidRPr="0063533E">
        <w:rPr>
          <w:sz w:val="28"/>
          <w:szCs w:val="28"/>
        </w:rPr>
        <w:t>.</w:t>
      </w:r>
    </w:p>
    <w:p w14:paraId="6A645952" w14:textId="77777777" w:rsidR="00424B4D" w:rsidRPr="0063533E" w:rsidRDefault="00011786" w:rsidP="0063533E">
      <w:pPr>
        <w:pStyle w:val="Footer"/>
        <w:numPr>
          <w:ilvl w:val="0"/>
          <w:numId w:val="14"/>
        </w:numPr>
        <w:spacing w:after="120"/>
        <w:ind w:right="1260"/>
        <w:jc w:val="left"/>
        <w:rPr>
          <w:b/>
          <w:bCs/>
          <w:sz w:val="28"/>
          <w:szCs w:val="28"/>
        </w:rPr>
      </w:pPr>
      <w:r w:rsidRPr="0063533E">
        <w:rPr>
          <w:b/>
          <w:bCs/>
          <w:sz w:val="28"/>
          <w:szCs w:val="28"/>
        </w:rPr>
        <w:t>C</w:t>
      </w:r>
      <w:r w:rsidR="00A078DC" w:rsidRPr="0063533E">
        <w:rPr>
          <w:b/>
          <w:bCs/>
          <w:sz w:val="28"/>
          <w:szCs w:val="28"/>
        </w:rPr>
        <w:t>reate new permanent/confidential password.</w:t>
      </w:r>
      <w:r w:rsidR="009A1252" w:rsidRPr="0063533E">
        <w:rPr>
          <w:b/>
          <w:bCs/>
          <w:sz w:val="28"/>
          <w:szCs w:val="28"/>
        </w:rPr>
        <w:t xml:space="preserve"> </w:t>
      </w:r>
    </w:p>
    <w:p w14:paraId="1E280C2B" w14:textId="5EEBCBB7" w:rsidR="00424B4D" w:rsidRPr="0063533E" w:rsidRDefault="00424B4D" w:rsidP="0063533E">
      <w:pPr>
        <w:pStyle w:val="Footer"/>
        <w:numPr>
          <w:ilvl w:val="1"/>
          <w:numId w:val="14"/>
        </w:numPr>
        <w:spacing w:after="120"/>
        <w:ind w:right="1267"/>
        <w:jc w:val="left"/>
      </w:pPr>
      <w:r>
        <w:rPr>
          <w:bCs/>
        </w:rPr>
        <w:t xml:space="preserve">After this step, you will arrive at the District Coordinator </w:t>
      </w:r>
      <w:r w:rsidRPr="00424B4D">
        <w:rPr>
          <w:bCs/>
        </w:rPr>
        <w:t>Dashboard</w:t>
      </w:r>
    </w:p>
    <w:p w14:paraId="16F30EFD" w14:textId="03641056" w:rsidR="00424B4D" w:rsidRDefault="00424B4D" w:rsidP="00740B0A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Note, </w:t>
      </w:r>
      <w:r w:rsidR="000C6DAF">
        <w:t>o</w:t>
      </w:r>
      <w:r>
        <w:t xml:space="preserve">n the dashboard, you do not need to access the “Setup” or “Reports” tabs as these are still in development. </w:t>
      </w:r>
    </w:p>
    <w:p w14:paraId="6560DCA8" w14:textId="76B9AB7D" w:rsidR="00740B0A" w:rsidRPr="0063533E" w:rsidRDefault="00740B0A" w:rsidP="0063533E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If you lose your new password or have trouble logging in, select “Forgot your Password” at the bottom of the sign-in page. </w:t>
      </w:r>
    </w:p>
    <w:p w14:paraId="752A14E6" w14:textId="77777777" w:rsidR="00424B4D" w:rsidRPr="0063533E" w:rsidRDefault="00CD5BCC" w:rsidP="0063533E">
      <w:pPr>
        <w:pStyle w:val="Footer"/>
        <w:numPr>
          <w:ilvl w:val="0"/>
          <w:numId w:val="14"/>
        </w:numPr>
        <w:spacing w:after="120"/>
        <w:ind w:right="1260"/>
        <w:jc w:val="left"/>
        <w:rPr>
          <w:sz w:val="28"/>
          <w:szCs w:val="28"/>
        </w:rPr>
      </w:pPr>
      <w:bookmarkStart w:id="1" w:name="_Hlk25049999"/>
      <w:r w:rsidRPr="0063533E">
        <w:rPr>
          <w:b/>
          <w:bCs/>
          <w:sz w:val="28"/>
          <w:szCs w:val="28"/>
        </w:rPr>
        <w:t xml:space="preserve">Verify your district’s schools and teachers. </w:t>
      </w:r>
    </w:p>
    <w:p w14:paraId="199518FD" w14:textId="05D975BF" w:rsidR="007235E2" w:rsidRDefault="00424B4D" w:rsidP="0063533E">
      <w:pPr>
        <w:pStyle w:val="Footer"/>
        <w:numPr>
          <w:ilvl w:val="0"/>
          <w:numId w:val="15"/>
        </w:numPr>
        <w:spacing w:after="120"/>
        <w:ind w:right="1260"/>
        <w:jc w:val="left"/>
      </w:pPr>
      <w:r w:rsidRPr="0063533E">
        <w:rPr>
          <w:bCs/>
        </w:rPr>
        <w:t>On your Dashboard, y</w:t>
      </w:r>
      <w:r w:rsidR="00D8291B" w:rsidRPr="009B0724">
        <w:t>ou</w:t>
      </w:r>
      <w:r w:rsidR="00D8291B">
        <w:t xml:space="preserve"> will see a list of all schools in your district</w:t>
      </w:r>
      <w:r w:rsidR="00BD0CE0">
        <w:t>.</w:t>
      </w:r>
      <w:bookmarkEnd w:id="1"/>
      <w:r w:rsidR="00D8291B">
        <w:t xml:space="preserve"> You can click each school to see a list of classrooms and teachers in each school.</w:t>
      </w:r>
    </w:p>
    <w:p w14:paraId="11BA0386" w14:textId="1D8F86B0" w:rsidR="000C6DAF" w:rsidRDefault="00CD5BCC" w:rsidP="00740B0A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If you need to </w:t>
      </w:r>
      <w:r w:rsidR="00375374">
        <w:t>add</w:t>
      </w:r>
      <w:r w:rsidR="000C6DAF">
        <w:t xml:space="preserve">, replace </w:t>
      </w:r>
      <w:r w:rsidR="00375374">
        <w:t xml:space="preserve">or delete schools </w:t>
      </w:r>
      <w:r w:rsidR="000C6DAF">
        <w:t xml:space="preserve">or </w:t>
      </w:r>
      <w:r>
        <w:t>teacher</w:t>
      </w:r>
      <w:r w:rsidR="000C6DAF">
        <w:t>s</w:t>
      </w:r>
      <w:r>
        <w:t>,</w:t>
      </w:r>
      <w:r w:rsidR="00142357">
        <w:t xml:space="preserve"> email</w:t>
      </w:r>
      <w:r w:rsidR="009B0724">
        <w:t xml:space="preserve"> your request to </w:t>
      </w:r>
      <w:r w:rsidR="00142357">
        <w:t xml:space="preserve"> </w:t>
      </w:r>
      <w:hyperlink r:id="rId9" w:history="1">
        <w:r w:rsidR="009B0724" w:rsidRPr="00D85C44">
          <w:rPr>
            <w:rStyle w:val="Hyperlink"/>
          </w:rPr>
          <w:t>DataInformedFutures@mednet.ucla.edu</w:t>
        </w:r>
      </w:hyperlink>
      <w:r w:rsidR="00E66EAD">
        <w:t>,</w:t>
      </w:r>
      <w:r w:rsidR="009B0724">
        <w:t xml:space="preserve"> including the name of the district</w:t>
      </w:r>
      <w:r w:rsidR="000C6DAF">
        <w:t xml:space="preserve">, </w:t>
      </w:r>
      <w:r w:rsidR="009B0724">
        <w:t>school</w:t>
      </w:r>
      <w:r w:rsidR="000C6DAF">
        <w:t>, teacher, etc</w:t>
      </w:r>
      <w:r w:rsidR="009B0724">
        <w:t>.</w:t>
      </w:r>
      <w:r w:rsidR="000C6DAF">
        <w:t xml:space="preserve"> If changing teachers, also provide teacher email address. </w:t>
      </w:r>
    </w:p>
    <w:p w14:paraId="4F567A0F" w14:textId="4CF12E27" w:rsidR="000C6DAF" w:rsidRDefault="000C6DAF" w:rsidP="00740B0A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Note, only teachers that have been with their students at least a month are eligible to participate in EDI. </w:t>
      </w:r>
    </w:p>
    <w:p w14:paraId="18CC1A58" w14:textId="64C2EFCF" w:rsidR="00ED7E78" w:rsidRDefault="00CD5BCC" w:rsidP="0063533E">
      <w:pPr>
        <w:pStyle w:val="Footer"/>
        <w:numPr>
          <w:ilvl w:val="0"/>
          <w:numId w:val="14"/>
        </w:numPr>
        <w:spacing w:after="120"/>
        <w:ind w:right="1260"/>
        <w:jc w:val="left"/>
      </w:pPr>
      <w:r w:rsidRPr="0063533E">
        <w:rPr>
          <w:b/>
          <w:bCs/>
          <w:sz w:val="28"/>
          <w:szCs w:val="28"/>
        </w:rPr>
        <w:t>Monitor Completion Rates</w:t>
      </w:r>
      <w:r>
        <w:rPr>
          <w:b/>
          <w:bCs/>
        </w:rPr>
        <w:t xml:space="preserve">. </w:t>
      </w:r>
      <w:r w:rsidR="007235E2">
        <w:t>Once you click into a school, you will see the following:</w:t>
      </w:r>
    </w:p>
    <w:p w14:paraId="2576C17A" w14:textId="5957958A" w:rsidR="009B0724" w:rsidRDefault="009B0724" w:rsidP="0063533E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Teacher Consent Report: Will tell you which teachers have successfully logged in and consented. </w:t>
      </w:r>
    </w:p>
    <w:p w14:paraId="6DFA3A3A" w14:textId="77777777" w:rsidR="00740B0A" w:rsidRDefault="009B0724" w:rsidP="0063533E">
      <w:pPr>
        <w:pStyle w:val="Footer"/>
        <w:numPr>
          <w:ilvl w:val="1"/>
          <w:numId w:val="14"/>
        </w:numPr>
        <w:spacing w:after="120"/>
        <w:ind w:right="1260"/>
        <w:jc w:val="left"/>
      </w:pPr>
      <w:r>
        <w:t xml:space="preserve">Completion </w:t>
      </w:r>
      <w:r w:rsidR="00740B0A">
        <w:t xml:space="preserve">Rates by school and teacher: You can monitor the percent of EDI records that are Not Started, In Progress and Completed. </w:t>
      </w:r>
    </w:p>
    <w:p w14:paraId="762B849C" w14:textId="28ADB047" w:rsidR="007235E2" w:rsidRPr="007235E2" w:rsidRDefault="00740B0A" w:rsidP="0063533E">
      <w:pPr>
        <w:pStyle w:val="Footer"/>
        <w:numPr>
          <w:ilvl w:val="1"/>
          <w:numId w:val="14"/>
        </w:numPr>
        <w:spacing w:after="120"/>
        <w:ind w:right="1260"/>
        <w:jc w:val="left"/>
        <w:rPr>
          <w:b/>
          <w:bCs/>
          <w:sz w:val="14"/>
          <w:szCs w:val="14"/>
        </w:rPr>
      </w:pPr>
      <w:r>
        <w:t xml:space="preserve">A more detailed completion report can be created by exporting the data as an excel using either the Export Summary button or the Export Data button. </w:t>
      </w:r>
    </w:p>
    <w:p w14:paraId="1FAD300B" w14:textId="2F55ABE2" w:rsidR="00CD5BCC" w:rsidRPr="00CD5BCC" w:rsidRDefault="00142357" w:rsidP="0063533E">
      <w:pPr>
        <w:pStyle w:val="Footer"/>
        <w:spacing w:after="120"/>
        <w:ind w:left="1080" w:right="1260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6C2B6D0" wp14:editId="65349FF7">
            <wp:simplePos x="0" y="0"/>
            <wp:positionH relativeFrom="column">
              <wp:posOffset>676401</wp:posOffset>
            </wp:positionH>
            <wp:positionV relativeFrom="paragraph">
              <wp:posOffset>54610</wp:posOffset>
            </wp:positionV>
            <wp:extent cx="933855" cy="242111"/>
            <wp:effectExtent l="0" t="0" r="0" b="1270"/>
            <wp:wrapTight wrapText="bothSides">
              <wp:wrapPolygon edited="0">
                <wp:start x="0" y="0"/>
                <wp:lineTo x="0" y="20409"/>
                <wp:lineTo x="21159" y="20409"/>
                <wp:lineTo x="21159" y="0"/>
                <wp:lineTo x="0" y="0"/>
              </wp:wrapPolygon>
            </wp:wrapTight>
            <wp:docPr id="2091895360" name="Picture 1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895360" name="Picture 1" descr="A blue rectangle with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24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4FA57" w14:textId="326A24D8" w:rsidR="007B5B9D" w:rsidRDefault="00142357">
      <w:pPr>
        <w:pStyle w:val="Footer"/>
        <w:spacing w:after="120"/>
        <w:ind w:left="1080" w:right="1267"/>
        <w:jc w:val="left"/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43273B7D" wp14:editId="4C25A862">
            <wp:simplePos x="0" y="0"/>
            <wp:positionH relativeFrom="column">
              <wp:posOffset>675766</wp:posOffset>
            </wp:positionH>
            <wp:positionV relativeFrom="paragraph">
              <wp:posOffset>188595</wp:posOffset>
            </wp:positionV>
            <wp:extent cx="673100" cy="233045"/>
            <wp:effectExtent l="0" t="0" r="0" b="0"/>
            <wp:wrapSquare wrapText="bothSides"/>
            <wp:docPr id="413886412" name="Picture 1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86412" name="Picture 1" descr="A blue rectangle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9D">
        <w:t xml:space="preserve">will show you </w:t>
      </w:r>
      <w:r w:rsidR="000C6DAF">
        <w:t xml:space="preserve">completion rates for each </w:t>
      </w:r>
      <w:r w:rsidR="007B5B9D">
        <w:t>school.</w:t>
      </w:r>
      <w:r w:rsidR="007B5B9D" w:rsidRPr="007B5B9D">
        <w:rPr>
          <w:b/>
          <w:bCs/>
          <w:noProof/>
        </w:rPr>
        <w:t xml:space="preserve"> </w:t>
      </w:r>
    </w:p>
    <w:p w14:paraId="53551D31" w14:textId="64744C32" w:rsidR="00642473" w:rsidRPr="00642473" w:rsidRDefault="007B5B9D">
      <w:pPr>
        <w:pStyle w:val="Footer"/>
        <w:spacing w:after="120"/>
        <w:ind w:left="1080" w:right="1267"/>
        <w:jc w:val="left"/>
      </w:pPr>
      <w:r>
        <w:t xml:space="preserve">will show you </w:t>
      </w:r>
      <w:r w:rsidR="000C6DAF">
        <w:t xml:space="preserve">completion rates for each </w:t>
      </w:r>
      <w:r>
        <w:t>school</w:t>
      </w:r>
      <w:r w:rsidR="000C6DAF">
        <w:t xml:space="preserve"> </w:t>
      </w:r>
      <w:r>
        <w:t xml:space="preserve">and teacher. </w:t>
      </w:r>
      <w:r w:rsidR="00740B0A">
        <w:t xml:space="preserve"> </w:t>
      </w:r>
    </w:p>
    <w:p w14:paraId="21F9C745" w14:textId="7F5B0DFC" w:rsidR="001E7BAF" w:rsidRPr="00267806" w:rsidRDefault="00740B0A" w:rsidP="0063533E">
      <w:pPr>
        <w:pStyle w:val="Footer"/>
        <w:numPr>
          <w:ilvl w:val="0"/>
          <w:numId w:val="14"/>
        </w:numPr>
        <w:spacing w:after="120"/>
        <w:ind w:right="1260"/>
        <w:jc w:val="left"/>
      </w:pPr>
      <w:r w:rsidRPr="0063533E">
        <w:rPr>
          <w:b/>
          <w:sz w:val="28"/>
          <w:szCs w:val="28"/>
        </w:rPr>
        <w:t>Help answer teacher questions.</w:t>
      </w:r>
      <w:r w:rsidRPr="00740B0A">
        <w:rPr>
          <w:b/>
        </w:rPr>
        <w:t xml:space="preserve">  </w:t>
      </w:r>
      <w:r w:rsidRPr="0063533E">
        <w:t>You are in the best position to answer questions about district</w:t>
      </w:r>
      <w:r w:rsidR="00FB3E9C">
        <w:t>-</w:t>
      </w:r>
      <w:r w:rsidRPr="0063533E">
        <w:t xml:space="preserve">specific deadlines and </w:t>
      </w:r>
      <w:r w:rsidR="00CD5BCC" w:rsidRPr="0063533E">
        <w:t>policies</w:t>
      </w:r>
      <w:r w:rsidR="00717FB4" w:rsidRPr="0063533E">
        <w:t>.</w:t>
      </w:r>
      <w:r w:rsidR="00362CC4" w:rsidRPr="00740B0A">
        <w:t xml:space="preserve"> </w:t>
      </w:r>
      <w:r w:rsidRPr="00740B0A">
        <w:t xml:space="preserve">For questions regarding the EDI and the data collection portal, please </w:t>
      </w:r>
      <w:r w:rsidR="00EE1949" w:rsidRPr="00740B0A">
        <w:t>refer them to</w:t>
      </w:r>
      <w:r w:rsidRPr="00740B0A">
        <w:t xml:space="preserve"> </w:t>
      </w:r>
      <w:hyperlink r:id="rId12" w:history="1">
        <w:r w:rsidRPr="00740B0A">
          <w:rPr>
            <w:rStyle w:val="Hyperlink"/>
          </w:rPr>
          <w:t>DataInformedFutures@mednet.ucla.edu</w:t>
        </w:r>
      </w:hyperlink>
      <w:r w:rsidRPr="00740B0A">
        <w:t xml:space="preserve">. </w:t>
      </w:r>
      <w:r w:rsidR="00717FB4" w:rsidRPr="00740B0A">
        <w:t xml:space="preserve"> </w:t>
      </w:r>
    </w:p>
    <w:sectPr w:rsidR="001E7BAF" w:rsidRPr="00267806" w:rsidSect="00C71027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313C" w14:textId="77777777" w:rsidR="00C71027" w:rsidRDefault="00C71027" w:rsidP="00831859">
      <w:pPr>
        <w:spacing w:after="0" w:line="240" w:lineRule="auto"/>
      </w:pPr>
      <w:r>
        <w:separator/>
      </w:r>
    </w:p>
  </w:endnote>
  <w:endnote w:type="continuationSeparator" w:id="0">
    <w:p w14:paraId="2F0F3558" w14:textId="77777777" w:rsidR="00C71027" w:rsidRDefault="00C71027" w:rsidP="0083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A7A9" w14:textId="77777777" w:rsidR="00C71027" w:rsidRDefault="00C71027" w:rsidP="00831859">
      <w:pPr>
        <w:spacing w:after="0" w:line="240" w:lineRule="auto"/>
      </w:pPr>
      <w:r>
        <w:separator/>
      </w:r>
    </w:p>
  </w:footnote>
  <w:footnote w:type="continuationSeparator" w:id="0">
    <w:p w14:paraId="6EEAB55C" w14:textId="77777777" w:rsidR="00C71027" w:rsidRDefault="00C71027" w:rsidP="0083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D03"/>
    <w:multiLevelType w:val="hybridMultilevel"/>
    <w:tmpl w:val="C750F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27E1E"/>
    <w:multiLevelType w:val="hybridMultilevel"/>
    <w:tmpl w:val="1AE05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94EE6"/>
    <w:multiLevelType w:val="hybridMultilevel"/>
    <w:tmpl w:val="7EA85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44A15"/>
    <w:multiLevelType w:val="hybridMultilevel"/>
    <w:tmpl w:val="979A5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D50BF"/>
    <w:multiLevelType w:val="hybridMultilevel"/>
    <w:tmpl w:val="0BA4D43E"/>
    <w:lvl w:ilvl="0" w:tplc="04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5" w15:restartNumberingAfterBreak="0">
    <w:nsid w:val="2ACB7831"/>
    <w:multiLevelType w:val="hybridMultilevel"/>
    <w:tmpl w:val="17A8081E"/>
    <w:lvl w:ilvl="0" w:tplc="9C2A60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B4B27"/>
    <w:multiLevelType w:val="hybridMultilevel"/>
    <w:tmpl w:val="AFD0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669"/>
    <w:multiLevelType w:val="hybridMultilevel"/>
    <w:tmpl w:val="E4E24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481A0E"/>
    <w:multiLevelType w:val="hybridMultilevel"/>
    <w:tmpl w:val="B8702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85EE4"/>
    <w:multiLevelType w:val="hybridMultilevel"/>
    <w:tmpl w:val="97422DCC"/>
    <w:lvl w:ilvl="0" w:tplc="3E8E4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5F78" w:themeColor="text2"/>
        <w:sz w:val="3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36CE"/>
    <w:multiLevelType w:val="hybridMultilevel"/>
    <w:tmpl w:val="5BA8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1767"/>
    <w:multiLevelType w:val="hybridMultilevel"/>
    <w:tmpl w:val="9146B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4C2CEE"/>
    <w:multiLevelType w:val="hybridMultilevel"/>
    <w:tmpl w:val="A4E8F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7349B7"/>
    <w:multiLevelType w:val="hybridMultilevel"/>
    <w:tmpl w:val="7B7CDD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74C262F"/>
    <w:multiLevelType w:val="hybridMultilevel"/>
    <w:tmpl w:val="808605C0"/>
    <w:lvl w:ilvl="0" w:tplc="CFE07F5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76193"/>
    <w:multiLevelType w:val="hybridMultilevel"/>
    <w:tmpl w:val="01A67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F021F"/>
    <w:multiLevelType w:val="hybridMultilevel"/>
    <w:tmpl w:val="F986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5B"/>
    <w:rsid w:val="000053A5"/>
    <w:rsid w:val="00011786"/>
    <w:rsid w:val="000152AE"/>
    <w:rsid w:val="00015ED2"/>
    <w:rsid w:val="000C6DAF"/>
    <w:rsid w:val="00140E3A"/>
    <w:rsid w:val="00142357"/>
    <w:rsid w:val="00163459"/>
    <w:rsid w:val="00170930"/>
    <w:rsid w:val="001E3C8B"/>
    <w:rsid w:val="001E7BAF"/>
    <w:rsid w:val="0021287D"/>
    <w:rsid w:val="002144D7"/>
    <w:rsid w:val="00266CDF"/>
    <w:rsid w:val="00267806"/>
    <w:rsid w:val="00280CEE"/>
    <w:rsid w:val="00335377"/>
    <w:rsid w:val="003613D9"/>
    <w:rsid w:val="00362CC4"/>
    <w:rsid w:val="00375374"/>
    <w:rsid w:val="003B5AF4"/>
    <w:rsid w:val="003C5D88"/>
    <w:rsid w:val="003C5F5B"/>
    <w:rsid w:val="003D3E5D"/>
    <w:rsid w:val="00424B4D"/>
    <w:rsid w:val="0043140B"/>
    <w:rsid w:val="00474921"/>
    <w:rsid w:val="00476F90"/>
    <w:rsid w:val="00480659"/>
    <w:rsid w:val="004A606B"/>
    <w:rsid w:val="004C6269"/>
    <w:rsid w:val="004E0E71"/>
    <w:rsid w:val="00504FAD"/>
    <w:rsid w:val="005604B7"/>
    <w:rsid w:val="0057341B"/>
    <w:rsid w:val="00576A75"/>
    <w:rsid w:val="005851FC"/>
    <w:rsid w:val="00595D7B"/>
    <w:rsid w:val="005F2F1F"/>
    <w:rsid w:val="00600DB3"/>
    <w:rsid w:val="0061694F"/>
    <w:rsid w:val="00633896"/>
    <w:rsid w:val="0063533E"/>
    <w:rsid w:val="00642473"/>
    <w:rsid w:val="006A068A"/>
    <w:rsid w:val="006D304F"/>
    <w:rsid w:val="006E4C83"/>
    <w:rsid w:val="00713205"/>
    <w:rsid w:val="00717FB4"/>
    <w:rsid w:val="007235E2"/>
    <w:rsid w:val="0073011F"/>
    <w:rsid w:val="00740B0A"/>
    <w:rsid w:val="00743A8F"/>
    <w:rsid w:val="007607D9"/>
    <w:rsid w:val="0076082F"/>
    <w:rsid w:val="007725AC"/>
    <w:rsid w:val="007B5B9D"/>
    <w:rsid w:val="00804DE4"/>
    <w:rsid w:val="00822E71"/>
    <w:rsid w:val="00831859"/>
    <w:rsid w:val="008649DE"/>
    <w:rsid w:val="008925A4"/>
    <w:rsid w:val="008D42F3"/>
    <w:rsid w:val="00996065"/>
    <w:rsid w:val="009A1252"/>
    <w:rsid w:val="009A557D"/>
    <w:rsid w:val="009A60E6"/>
    <w:rsid w:val="009B0724"/>
    <w:rsid w:val="009F0573"/>
    <w:rsid w:val="00A078DC"/>
    <w:rsid w:val="00A51D55"/>
    <w:rsid w:val="00A750AA"/>
    <w:rsid w:val="00AC4F00"/>
    <w:rsid w:val="00AE095F"/>
    <w:rsid w:val="00B23BDA"/>
    <w:rsid w:val="00B43F56"/>
    <w:rsid w:val="00B549D9"/>
    <w:rsid w:val="00B74B75"/>
    <w:rsid w:val="00BD0CE0"/>
    <w:rsid w:val="00BE3A2C"/>
    <w:rsid w:val="00BF57BE"/>
    <w:rsid w:val="00C0585B"/>
    <w:rsid w:val="00C244C6"/>
    <w:rsid w:val="00C70164"/>
    <w:rsid w:val="00C71027"/>
    <w:rsid w:val="00C75A5F"/>
    <w:rsid w:val="00C977B3"/>
    <w:rsid w:val="00CA3443"/>
    <w:rsid w:val="00CD5BCC"/>
    <w:rsid w:val="00CE5C26"/>
    <w:rsid w:val="00CF1F08"/>
    <w:rsid w:val="00D3493A"/>
    <w:rsid w:val="00D72BEF"/>
    <w:rsid w:val="00D8291B"/>
    <w:rsid w:val="00E0531C"/>
    <w:rsid w:val="00E0627E"/>
    <w:rsid w:val="00E33513"/>
    <w:rsid w:val="00E66EAD"/>
    <w:rsid w:val="00EA74A8"/>
    <w:rsid w:val="00ED7E78"/>
    <w:rsid w:val="00EE1949"/>
    <w:rsid w:val="00EE213E"/>
    <w:rsid w:val="00EF7AAA"/>
    <w:rsid w:val="00F446EE"/>
    <w:rsid w:val="00F66FCD"/>
    <w:rsid w:val="00FB3E9C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A4F2"/>
  <w15:chartTrackingRefBased/>
  <w15:docId w15:val="{00D99527-A13C-4790-9912-266DC99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C0585B"/>
    <w:pPr>
      <w:tabs>
        <w:tab w:val="center" w:pos="4680"/>
        <w:tab w:val="right" w:pos="9360"/>
      </w:tabs>
      <w:spacing w:after="0" w:line="240" w:lineRule="auto"/>
      <w:jc w:val="right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585B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C0585B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1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BAF"/>
    <w:rPr>
      <w:color w:val="B1B1BC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InformedFutures@mednet.ucl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taInformedFutures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ataInformedFutures@mednet.ucl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45F78"/>
      </a:dk2>
      <a:lt2>
        <a:srgbClr val="D8D9DC"/>
      </a:lt2>
      <a:accent1>
        <a:srgbClr val="57811E"/>
      </a:accent1>
      <a:accent2>
        <a:srgbClr val="FFFFFF"/>
      </a:accent2>
      <a:accent3>
        <a:srgbClr val="36506B"/>
      </a:accent3>
      <a:accent4>
        <a:srgbClr val="A9DB66"/>
      </a:accent4>
      <a:accent5>
        <a:srgbClr val="C1C2C7"/>
      </a:accent5>
      <a:accent6>
        <a:srgbClr val="4F2CD1"/>
      </a:accent6>
      <a:hlink>
        <a:srgbClr val="A9DB66"/>
      </a:hlink>
      <a:folHlink>
        <a:srgbClr val="B1B1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Katie</dc:creator>
  <cp:keywords/>
  <dc:description/>
  <cp:lastModifiedBy>Stanley, Lisa</cp:lastModifiedBy>
  <cp:revision>3</cp:revision>
  <cp:lastPrinted>2020-01-28T17:08:00Z</cp:lastPrinted>
  <dcterms:created xsi:type="dcterms:W3CDTF">2024-03-14T01:21:00Z</dcterms:created>
  <dcterms:modified xsi:type="dcterms:W3CDTF">2024-03-14T01:25:00Z</dcterms:modified>
</cp:coreProperties>
</file>