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40" w:lineRule="auto"/>
        <w:ind w:left="0" w:firstLine="0"/>
        <w:jc w:val="center"/>
        <w:rPr>
          <w:rFonts w:ascii="Times New Roman" w:cs="Times New Roman" w:eastAsia="Times New Roman" w:hAnsi="Times New Roman"/>
          <w:b w:val="0"/>
          <w:sz w:val="24"/>
          <w:szCs w:val="24"/>
        </w:rPr>
      </w:pPr>
      <w:r w:rsidDel="00000000" w:rsidR="00000000" w:rsidRPr="00000000">
        <w:rPr>
          <w:color w:val="000000"/>
          <w:rtl w:val="0"/>
        </w:rPr>
        <w:t xml:space="preserve">New Mexico Public Education Commission</w:t>
      </w:r>
      <w:r w:rsidDel="00000000" w:rsidR="00000000" w:rsidRPr="00000000">
        <w:rPr>
          <w:rtl w:val="0"/>
        </w:rPr>
      </w:r>
    </w:p>
    <w:p w:rsidR="00000000" w:rsidDel="00000000" w:rsidP="00000000" w:rsidRDefault="00000000" w:rsidRPr="00000000" w14:paraId="00000002">
      <w:pPr>
        <w:spacing w:after="0" w:line="240" w:lineRule="auto"/>
        <w:ind w:left="0" w:firstLine="0"/>
        <w:jc w:val="center"/>
        <w:rPr>
          <w:rFonts w:ascii="Times New Roman" w:cs="Times New Roman" w:eastAsia="Times New Roman" w:hAnsi="Times New Roman"/>
          <w:b w:val="0"/>
          <w:sz w:val="24"/>
          <w:szCs w:val="24"/>
        </w:rPr>
      </w:pPr>
      <w:r w:rsidDel="00000000" w:rsidR="00000000" w:rsidRPr="00000000">
        <w:rPr>
          <w:color w:val="000000"/>
          <w:rtl w:val="0"/>
        </w:rPr>
        <w:t xml:space="preserve">Work Session Minutes</w:t>
      </w:r>
      <w:r w:rsidDel="00000000" w:rsidR="00000000" w:rsidRPr="00000000">
        <w:rPr>
          <w:rtl w:val="0"/>
        </w:rPr>
      </w:r>
    </w:p>
    <w:p w:rsidR="00000000" w:rsidDel="00000000" w:rsidP="00000000" w:rsidRDefault="00000000" w:rsidRPr="00000000" w14:paraId="00000003">
      <w:pPr>
        <w:spacing w:after="0" w:line="240" w:lineRule="auto"/>
        <w:ind w:left="0" w:firstLine="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4">
      <w:pPr>
        <w:spacing w:after="240" w:line="240" w:lineRule="auto"/>
        <w:ind w:left="0" w:firstLine="0"/>
        <w:jc w:val="center"/>
        <w:rPr>
          <w:rFonts w:ascii="Times New Roman" w:cs="Times New Roman" w:eastAsia="Times New Roman" w:hAnsi="Times New Roman"/>
          <w:b w:val="0"/>
          <w:sz w:val="24"/>
          <w:szCs w:val="24"/>
        </w:rPr>
      </w:pPr>
      <w:r w:rsidDel="00000000" w:rsidR="00000000" w:rsidRPr="00000000">
        <w:rPr>
          <w:rtl w:val="0"/>
        </w:rPr>
        <w:t xml:space="preserve">October 9</w:t>
      </w:r>
      <w:r w:rsidDel="00000000" w:rsidR="00000000" w:rsidRPr="00000000">
        <w:rPr>
          <w:color w:val="000000"/>
          <w:rtl w:val="0"/>
        </w:rPr>
        <w:t xml:space="preserve">, 2024</w:t>
      </w:r>
      <w:r w:rsidDel="00000000" w:rsidR="00000000" w:rsidRPr="00000000">
        <w:rPr>
          <w:rtl w:val="0"/>
        </w:rPr>
      </w:r>
    </w:p>
    <w:p w:rsidR="00000000" w:rsidDel="00000000" w:rsidP="00000000" w:rsidRDefault="00000000" w:rsidRPr="00000000" w14:paraId="00000005">
      <w:pPr>
        <w:spacing w:after="0" w:line="240" w:lineRule="auto"/>
        <w:ind w:left="0" w:firstLine="0"/>
        <w:jc w:val="center"/>
        <w:rPr>
          <w:rFonts w:ascii="Times New Roman" w:cs="Times New Roman" w:eastAsia="Times New Roman" w:hAnsi="Times New Roman"/>
          <w:b w:val="0"/>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6">
      <w:pPr>
        <w:spacing w:after="0" w:line="240" w:lineRule="auto"/>
        <w:ind w:left="0" w:firstLine="0"/>
        <w:jc w:val="center"/>
        <w:rPr>
          <w:rFonts w:ascii="Times New Roman" w:cs="Times New Roman" w:eastAsia="Times New Roman" w:hAnsi="Times New Roman"/>
          <w:b w:val="0"/>
          <w:sz w:val="24"/>
          <w:szCs w:val="24"/>
        </w:rPr>
      </w:pPr>
      <w:r w:rsidDel="00000000" w:rsidR="00000000" w:rsidRPr="00000000">
        <w:rPr>
          <w:b w:val="0"/>
          <w:color w:val="000000"/>
          <w:rtl w:val="0"/>
        </w:rPr>
        <w:t xml:space="preserve">Open Public Meeting via Zoom Webinar and in person at</w:t>
      </w:r>
      <w:r w:rsidDel="00000000" w:rsidR="00000000" w:rsidRPr="00000000">
        <w:rPr>
          <w:rtl w:val="0"/>
        </w:rPr>
      </w:r>
    </w:p>
    <w:p w:rsidR="00000000" w:rsidDel="00000000" w:rsidP="00000000" w:rsidRDefault="00000000" w:rsidRPr="00000000" w14:paraId="00000007">
      <w:pPr>
        <w:spacing w:after="0" w:line="240" w:lineRule="auto"/>
        <w:ind w:left="0" w:firstLine="0"/>
        <w:jc w:val="center"/>
        <w:rPr>
          <w:rFonts w:ascii="Times New Roman" w:cs="Times New Roman" w:eastAsia="Times New Roman" w:hAnsi="Times New Roman"/>
          <w:b w:val="0"/>
          <w:sz w:val="24"/>
          <w:szCs w:val="24"/>
        </w:rPr>
      </w:pPr>
      <w:r w:rsidDel="00000000" w:rsidR="00000000" w:rsidRPr="00000000">
        <w:rPr>
          <w:b w:val="0"/>
          <w:color w:val="000000"/>
          <w:rtl w:val="0"/>
        </w:rPr>
        <w:t xml:space="preserve">the Jerry Apodaca Education Building, 300 Don Gaspar Ave., Santa Fe, NM 87501</w:t>
      </w:r>
      <w:r w:rsidDel="00000000" w:rsidR="00000000" w:rsidRPr="00000000">
        <w:rPr>
          <w:rtl w:val="0"/>
        </w:rPr>
      </w:r>
    </w:p>
    <w:p w:rsidR="00000000" w:rsidDel="00000000" w:rsidP="00000000" w:rsidRDefault="00000000" w:rsidRPr="00000000" w14:paraId="00000008">
      <w:pPr>
        <w:spacing w:after="240" w:line="240" w:lineRule="auto"/>
        <w:ind w:left="0" w:firstLine="0"/>
        <w:jc w:val="center"/>
        <w:rPr>
          <w:rFonts w:ascii="Times New Roman" w:cs="Times New Roman" w:eastAsia="Times New Roman" w:hAnsi="Times New Roman"/>
          <w:b w:val="0"/>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9">
      <w:pPr>
        <w:spacing w:after="240" w:before="240" w:line="240" w:lineRule="auto"/>
        <w:ind w:left="0" w:firstLine="0"/>
        <w:jc w:val="center"/>
        <w:rPr>
          <w:rFonts w:ascii="Times New Roman" w:cs="Times New Roman" w:eastAsia="Times New Roman" w:hAnsi="Times New Roman"/>
          <w:b w:val="0"/>
          <w:sz w:val="24"/>
          <w:szCs w:val="24"/>
          <w:highlight w:val="white"/>
        </w:rPr>
      </w:pPr>
      <w:hyperlink r:id="rId7">
        <w:r w:rsidDel="00000000" w:rsidR="00000000" w:rsidRPr="00000000">
          <w:rPr>
            <w:color w:val="1155cc"/>
            <w:highlight w:val="white"/>
            <w:u w:val="single"/>
            <w:rtl w:val="0"/>
          </w:rPr>
          <w:t xml:space="preserve">Link to Meeting Recording</w:t>
        </w:r>
      </w:hyperlink>
      <w:r w:rsidDel="00000000" w:rsidR="00000000" w:rsidRPr="00000000">
        <w:rPr>
          <w:rtl w:val="0"/>
        </w:rPr>
      </w:r>
    </w:p>
    <w:p w:rsidR="00000000" w:rsidDel="00000000" w:rsidP="00000000" w:rsidRDefault="00000000" w:rsidRPr="00000000" w14:paraId="0000000A">
      <w:pPr>
        <w:spacing w:after="0" w:line="240" w:lineRule="auto"/>
        <w:ind w:left="120" w:firstLine="0"/>
        <w:rPr>
          <w:rFonts w:ascii="Times New Roman" w:cs="Times New Roman" w:eastAsia="Times New Roman" w:hAnsi="Times New Roman"/>
          <w:b w:val="0"/>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B">
      <w:pPr>
        <w:spacing w:after="0" w:line="240" w:lineRule="auto"/>
        <w:ind w:left="120" w:firstLine="0"/>
        <w:rPr>
          <w:rFonts w:ascii="Times New Roman" w:cs="Times New Roman" w:eastAsia="Times New Roman" w:hAnsi="Times New Roman"/>
          <w:b w:val="0"/>
          <w:sz w:val="24"/>
          <w:szCs w:val="24"/>
        </w:rPr>
      </w:pPr>
      <w:r w:rsidDel="00000000" w:rsidR="00000000" w:rsidRPr="00000000">
        <w:rPr>
          <w:b w:val="0"/>
          <w:color w:val="000000"/>
          <w:rtl w:val="0"/>
        </w:rPr>
        <w:t xml:space="preserve">Chair Patricia Gipson called the special work session to order at </w:t>
      </w:r>
      <w:r w:rsidDel="00000000" w:rsidR="00000000" w:rsidRPr="00000000">
        <w:rPr>
          <w:b w:val="0"/>
          <w:rtl w:val="0"/>
        </w:rPr>
        <w:t xml:space="preserve">1</w:t>
      </w:r>
      <w:r w:rsidDel="00000000" w:rsidR="00000000" w:rsidRPr="00000000">
        <w:rPr>
          <w:b w:val="0"/>
          <w:color w:val="000000"/>
          <w:rtl w:val="0"/>
        </w:rPr>
        <w:t xml:space="preserve">:</w:t>
      </w:r>
      <w:r w:rsidDel="00000000" w:rsidR="00000000" w:rsidRPr="00000000">
        <w:rPr>
          <w:b w:val="0"/>
          <w:rtl w:val="0"/>
        </w:rPr>
        <w:t xml:space="preserve">32</w:t>
      </w:r>
      <w:r w:rsidDel="00000000" w:rsidR="00000000" w:rsidRPr="00000000">
        <w:rPr>
          <w:b w:val="0"/>
          <w:color w:val="000000"/>
          <w:rtl w:val="0"/>
        </w:rPr>
        <w:t xml:space="preserve"> </w:t>
      </w:r>
      <w:r w:rsidDel="00000000" w:rsidR="00000000" w:rsidRPr="00000000">
        <w:rPr>
          <w:b w:val="0"/>
          <w:rtl w:val="0"/>
        </w:rPr>
        <w:t xml:space="preserve">p</w:t>
      </w:r>
      <w:r w:rsidDel="00000000" w:rsidR="00000000" w:rsidRPr="00000000">
        <w:rPr>
          <w:b w:val="0"/>
          <w:color w:val="000000"/>
          <w:rtl w:val="0"/>
        </w:rPr>
        <w:t xml:space="preserve">.m. on </w:t>
      </w:r>
      <w:r w:rsidDel="00000000" w:rsidR="00000000" w:rsidRPr="00000000">
        <w:rPr>
          <w:b w:val="0"/>
          <w:rtl w:val="0"/>
        </w:rPr>
        <w:t xml:space="preserve">October 9, 2024.</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after="240" w:line="240" w:lineRule="auto"/>
        <w:ind w:left="740" w:hanging="360"/>
        <w:rPr>
          <w:color w:val="000000"/>
        </w:rPr>
      </w:pPr>
      <w:r w:rsidDel="00000000" w:rsidR="00000000" w:rsidRPr="00000000">
        <w:rPr>
          <w:color w:val="000000"/>
          <w:rtl w:val="0"/>
        </w:rPr>
        <w:t xml:space="preserve">Call to Order and Roll Call</w:t>
      </w:r>
    </w:p>
    <w:p w:rsidR="00000000" w:rsidDel="00000000" w:rsidP="00000000" w:rsidRDefault="00000000" w:rsidRPr="00000000" w14:paraId="0000000D">
      <w:pPr>
        <w:spacing w:after="0" w:line="240" w:lineRule="auto"/>
        <w:ind w:left="0" w:firstLine="0"/>
        <w:rPr>
          <w:color w:val="000000"/>
          <w:highlight w:val="white"/>
        </w:rPr>
      </w:pPr>
      <w:r w:rsidDel="00000000" w:rsidR="00000000" w:rsidRPr="00000000">
        <w:rPr>
          <w:color w:val="000000"/>
          <w:highlight w:val="white"/>
          <w:rtl w:val="0"/>
        </w:rPr>
        <w:t xml:space="preserve">Commissioners in attendance on Zoom:</w:t>
      </w:r>
    </w:p>
    <w:p w:rsidR="00000000" w:rsidDel="00000000" w:rsidP="00000000" w:rsidRDefault="00000000" w:rsidRPr="00000000" w14:paraId="0000000E">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Commissioner Patricia Gipson, Chair, District 7, Las Cruces</w:t>
      </w:r>
      <w:r w:rsidDel="00000000" w:rsidR="00000000" w:rsidRPr="00000000">
        <w:rPr>
          <w:rtl w:val="0"/>
        </w:rPr>
      </w:r>
    </w:p>
    <w:p w:rsidR="00000000" w:rsidDel="00000000" w:rsidP="00000000" w:rsidRDefault="00000000" w:rsidRPr="00000000" w14:paraId="0000000F">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Commissioner Steven J. Carrillo, Vice Chair, District 10, Santa Fe</w:t>
      </w:r>
      <w:r w:rsidDel="00000000" w:rsidR="00000000" w:rsidRPr="00000000">
        <w:rPr>
          <w:rtl w:val="0"/>
        </w:rPr>
      </w:r>
    </w:p>
    <w:p w:rsidR="00000000" w:rsidDel="00000000" w:rsidP="00000000" w:rsidRDefault="00000000" w:rsidRPr="00000000" w14:paraId="00000010">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Commissioner Stewart Ingham, District 6, Deming</w:t>
      </w:r>
      <w:r w:rsidDel="00000000" w:rsidR="00000000" w:rsidRPr="00000000">
        <w:rPr>
          <w:rtl w:val="0"/>
        </w:rPr>
      </w:r>
    </w:p>
    <w:p w:rsidR="00000000" w:rsidDel="00000000" w:rsidP="00000000" w:rsidRDefault="00000000" w:rsidRPr="00000000" w14:paraId="00000011">
      <w:pPr>
        <w:spacing w:after="0" w:line="240" w:lineRule="auto"/>
        <w:ind w:left="0" w:firstLine="0"/>
        <w:rPr/>
      </w:pPr>
      <w:r w:rsidDel="00000000" w:rsidR="00000000" w:rsidRPr="00000000">
        <w:rPr>
          <w:rtl w:val="0"/>
        </w:rPr>
      </w:r>
    </w:p>
    <w:p w:rsidR="00000000" w:rsidDel="00000000" w:rsidP="00000000" w:rsidRDefault="00000000" w:rsidRPr="00000000" w14:paraId="00000012">
      <w:pPr>
        <w:spacing w:after="0" w:line="240" w:lineRule="auto"/>
        <w:ind w:left="0" w:firstLine="0"/>
        <w:rPr>
          <w:color w:val="000000"/>
        </w:rPr>
      </w:pPr>
      <w:r w:rsidDel="00000000" w:rsidR="00000000" w:rsidRPr="00000000">
        <w:rPr>
          <w:color w:val="000000"/>
          <w:rtl w:val="0"/>
        </w:rPr>
        <w:t xml:space="preserve">Commissioners not in attendance on Zoom:</w:t>
      </w:r>
    </w:p>
    <w:p w:rsidR="00000000" w:rsidDel="00000000" w:rsidP="00000000" w:rsidRDefault="00000000" w:rsidRPr="00000000" w14:paraId="00000013">
      <w:pPr>
        <w:spacing w:after="0" w:line="240" w:lineRule="auto"/>
        <w:ind w:left="0" w:firstLine="0"/>
        <w:rPr>
          <w:highlight w:val="white"/>
        </w:rPr>
      </w:pPr>
      <w:r w:rsidDel="00000000" w:rsidR="00000000" w:rsidRPr="00000000">
        <w:rPr>
          <w:b w:val="0"/>
          <w:highlight w:val="white"/>
          <w:rtl w:val="0"/>
        </w:rPr>
        <w:t xml:space="preserve">Commissioner Melissa Armijo, Secretary, District 1, Albuquerque</w:t>
      </w:r>
      <w:r w:rsidDel="00000000" w:rsidR="00000000" w:rsidRPr="00000000">
        <w:rPr>
          <w:rtl w:val="0"/>
        </w:rPr>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Commissioner Timothy Beck, Secretary, District 2, Albuquerque</w:t>
      </w:r>
      <w:r w:rsidDel="00000000" w:rsidR="00000000" w:rsidRPr="00000000">
        <w:rPr>
          <w:rtl w:val="0"/>
        </w:rPr>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Commissioner Alan Brauer, District 3, Albuquerque</w:t>
      </w:r>
      <w:r w:rsidDel="00000000" w:rsidR="00000000" w:rsidRPr="00000000">
        <w:rPr>
          <w:rtl w:val="0"/>
        </w:rPr>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Commissioner Rebekka Burt, District 4, Rio Rancho</w:t>
      </w:r>
      <w:r w:rsidDel="00000000" w:rsidR="00000000" w:rsidRPr="00000000">
        <w:rPr>
          <w:rtl w:val="0"/>
        </w:rPr>
      </w:r>
    </w:p>
    <w:p w:rsidR="00000000" w:rsidDel="00000000" w:rsidP="00000000" w:rsidRDefault="00000000" w:rsidRPr="00000000" w14:paraId="00000017">
      <w:pPr>
        <w:spacing w:after="0" w:line="240" w:lineRule="auto"/>
        <w:ind w:left="0" w:firstLine="0"/>
        <w:rPr>
          <w:b w:val="0"/>
          <w:highlight w:val="white"/>
        </w:rPr>
      </w:pPr>
      <w:r w:rsidDel="00000000" w:rsidR="00000000" w:rsidRPr="00000000">
        <w:rPr>
          <w:b w:val="0"/>
          <w:highlight w:val="white"/>
          <w:rtl w:val="0"/>
        </w:rPr>
        <w:t xml:space="preserve">Commissioner Sharon Clahchischilliage, District 5, Aztec</w:t>
      </w:r>
    </w:p>
    <w:p w:rsidR="00000000" w:rsidDel="00000000" w:rsidP="00000000" w:rsidRDefault="00000000" w:rsidRPr="00000000" w14:paraId="00000018">
      <w:pPr>
        <w:spacing w:after="0" w:line="240" w:lineRule="auto"/>
        <w:ind w:left="0" w:firstLine="0"/>
        <w:rPr>
          <w:highlight w:val="white"/>
        </w:rPr>
      </w:pPr>
      <w:r w:rsidDel="00000000" w:rsidR="00000000" w:rsidRPr="00000000">
        <w:rPr>
          <w:b w:val="0"/>
          <w:highlight w:val="white"/>
          <w:rtl w:val="0"/>
        </w:rPr>
        <w:t xml:space="preserve">Commissioner Michael Taylor, District 8 Roswell</w:t>
      </w:r>
      <w:r w:rsidDel="00000000" w:rsidR="00000000" w:rsidRPr="00000000">
        <w:rPr>
          <w:rtl w:val="0"/>
        </w:rPr>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Commissioner K.T. Manis, District 9, Hobbs</w:t>
      </w:r>
      <w:r w:rsidDel="00000000" w:rsidR="00000000" w:rsidRPr="00000000">
        <w:rPr>
          <w:rtl w:val="0"/>
        </w:rPr>
      </w:r>
    </w:p>
    <w:p w:rsidR="00000000" w:rsidDel="00000000" w:rsidP="00000000" w:rsidRDefault="00000000" w:rsidRPr="00000000" w14:paraId="0000001A">
      <w:pPr>
        <w:spacing w:after="0" w:line="240" w:lineRule="auto"/>
        <w:ind w:left="0" w:firstLine="0"/>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b w:val="0"/>
          <w:sz w:val="24"/>
          <w:szCs w:val="24"/>
        </w:rPr>
      </w:pPr>
      <w:r w:rsidDel="00000000" w:rsidR="00000000" w:rsidRPr="00000000">
        <w:rPr>
          <w:color w:val="000000"/>
          <w:rtl w:val="0"/>
        </w:rPr>
        <w:t xml:space="preserve">Also Present:</w:t>
      </w:r>
      <w:r w:rsidDel="00000000" w:rsidR="00000000" w:rsidRPr="00000000">
        <w:rPr>
          <w:rtl w:val="0"/>
        </w:rPr>
      </w:r>
    </w:p>
    <w:p w:rsidR="00000000" w:rsidDel="00000000" w:rsidP="00000000" w:rsidRDefault="00000000" w:rsidRPr="00000000" w14:paraId="0000001C">
      <w:pPr>
        <w:spacing w:after="0" w:before="240" w:line="240" w:lineRule="auto"/>
        <w:ind w:left="0" w:firstLine="0"/>
        <w:rPr>
          <w:rFonts w:ascii="Times New Roman" w:cs="Times New Roman" w:eastAsia="Times New Roman" w:hAnsi="Times New Roman"/>
          <w:b w:val="0"/>
          <w:sz w:val="24"/>
          <w:szCs w:val="24"/>
        </w:rPr>
      </w:pPr>
      <w:r w:rsidDel="00000000" w:rsidR="00000000" w:rsidRPr="00000000">
        <w:rPr>
          <w:color w:val="000000"/>
          <w:rtl w:val="0"/>
        </w:rPr>
        <w:t xml:space="preserve">Members of the Public on Zoom are listed on the attendance document.</w:t>
      </w:r>
      <w:r w:rsidDel="00000000" w:rsidR="00000000" w:rsidRPr="00000000">
        <w:rPr>
          <w:rtl w:val="0"/>
        </w:rPr>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Julia Barnes, PEC Attorney</w:t>
      </w:r>
      <w:r w:rsidDel="00000000" w:rsidR="00000000" w:rsidRPr="00000000">
        <w:rPr>
          <w:rtl w:val="0"/>
        </w:rPr>
      </w:r>
    </w:p>
    <w:p w:rsidR="00000000" w:rsidDel="00000000" w:rsidP="00000000" w:rsidRDefault="00000000" w:rsidRPr="00000000" w14:paraId="0000001E">
      <w:pPr>
        <w:spacing w:after="0" w:line="240" w:lineRule="auto"/>
        <w:ind w:left="0" w:firstLine="0"/>
        <w:rPr>
          <w:b w:val="0"/>
          <w:highlight w:val="white"/>
        </w:rPr>
      </w:pPr>
      <w:r w:rsidDel="00000000" w:rsidR="00000000" w:rsidRPr="00000000">
        <w:rPr>
          <w:b w:val="0"/>
          <w:highlight w:val="white"/>
          <w:rtl w:val="0"/>
        </w:rPr>
        <w:t xml:space="preserve">Corina Chavez, Charter Schools Division (CSD) Director</w:t>
      </w:r>
    </w:p>
    <w:p w:rsidR="00000000" w:rsidDel="00000000" w:rsidP="00000000" w:rsidRDefault="00000000" w:rsidRPr="00000000" w14:paraId="0000001F">
      <w:pPr>
        <w:spacing w:after="0" w:line="240" w:lineRule="auto"/>
        <w:ind w:left="0" w:firstLine="0"/>
        <w:rPr>
          <w:b w:val="0"/>
          <w:highlight w:val="white"/>
        </w:rPr>
      </w:pPr>
      <w:r w:rsidDel="00000000" w:rsidR="00000000" w:rsidRPr="00000000">
        <w:rPr>
          <w:b w:val="0"/>
          <w:highlight w:val="white"/>
          <w:rtl w:val="0"/>
        </w:rPr>
        <w:t xml:space="preserve">Dr. Brigette Russell, CSD Deputy Director</w:t>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Melissa “Missy” Brown, CSD</w:t>
      </w:r>
      <w:r w:rsidDel="00000000" w:rsidR="00000000" w:rsidRPr="00000000">
        <w:rPr>
          <w:rtl w:val="0"/>
        </w:rPr>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b w:val="0"/>
          <w:sz w:val="24"/>
          <w:szCs w:val="24"/>
          <w:highlight w:val="white"/>
        </w:rPr>
      </w:pPr>
      <w:r w:rsidDel="00000000" w:rsidR="00000000" w:rsidRPr="00000000">
        <w:rPr>
          <w:b w:val="0"/>
          <w:highlight w:val="white"/>
          <w:rtl w:val="0"/>
        </w:rPr>
        <w:t xml:space="preserve">Consuelo Constantine, CSD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3">
      <w:pPr>
        <w:ind w:left="0" w:firstLine="0"/>
        <w:rPr>
          <w:b w:val="0"/>
        </w:rPr>
      </w:pPr>
      <w:r w:rsidDel="00000000" w:rsidR="00000000" w:rsidRPr="00000000">
        <w:rPr>
          <w:b w:val="0"/>
          <w:rtl w:val="0"/>
        </w:rPr>
        <w:t xml:space="preserve">The purpose of the work session is to provide input to the Chair for PEC letters to schools applying for renewal at the November renewal hearings.Chair Gipson reminded commissioners that if it is in school’s application, including Part A, or if it is in the CSD preliminary analysis, it is already on the record and does not need to be included in the PEC letter of concern. </w:t>
      </w:r>
    </w:p>
    <w:p w:rsidR="00000000" w:rsidDel="00000000" w:rsidP="00000000" w:rsidRDefault="00000000" w:rsidRPr="00000000" w14:paraId="00000024">
      <w:pPr>
        <w:ind w:left="0" w:firstLine="0"/>
        <w:rPr>
          <w:b w:val="0"/>
        </w:rPr>
      </w:pPr>
      <w:r w:rsidDel="00000000" w:rsidR="00000000" w:rsidRPr="00000000">
        <w:rPr>
          <w:b w:val="0"/>
          <w:rtl w:val="0"/>
        </w:rPr>
        <w:t xml:space="preserve">Concerns identified for renewing school applicants:</w:t>
      </w:r>
    </w:p>
    <w:p w:rsidR="00000000" w:rsidDel="00000000" w:rsidP="00000000" w:rsidRDefault="00000000" w:rsidRPr="00000000" w14:paraId="00000025">
      <w:pPr>
        <w:ind w:left="0" w:firstLine="0"/>
        <w:rPr>
          <w:b w:val="0"/>
        </w:rPr>
      </w:pPr>
      <w:r w:rsidDel="00000000" w:rsidR="00000000" w:rsidRPr="00000000">
        <w:rPr>
          <w:rtl w:val="0"/>
        </w:rPr>
        <w:t xml:space="preserve">1.</w:t>
        <w:tab/>
        <w:t xml:space="preserve">21st Century Public Academy:</w:t>
      </w:r>
      <w:r w:rsidDel="00000000" w:rsidR="00000000" w:rsidRPr="00000000">
        <w:rPr>
          <w:b w:val="0"/>
          <w:rtl w:val="0"/>
        </w:rPr>
        <w:t xml:space="preserve"> No concerns</w:t>
      </w:r>
    </w:p>
    <w:p w:rsidR="00000000" w:rsidDel="00000000" w:rsidP="00000000" w:rsidRDefault="00000000" w:rsidRPr="00000000" w14:paraId="00000026">
      <w:pPr>
        <w:ind w:left="720" w:hanging="720"/>
        <w:rPr>
          <w:b w:val="0"/>
        </w:rPr>
      </w:pPr>
      <w:r w:rsidDel="00000000" w:rsidR="00000000" w:rsidRPr="00000000">
        <w:rPr>
          <w:rtl w:val="0"/>
        </w:rPr>
        <w:t xml:space="preserve">2.</w:t>
        <w:tab/>
        <w:t xml:space="preserve">ACES Technical Charter School:</w:t>
      </w:r>
      <w:r w:rsidDel="00000000" w:rsidR="00000000" w:rsidRPr="00000000">
        <w:rPr>
          <w:b w:val="0"/>
          <w:rtl w:val="0"/>
        </w:rPr>
        <w:t xml:space="preserve"> Any additional questions to this letter - Director Chavez stated that the school should be assessed for capacity. Capacity currently is for the entire building not the part that is being occupied by the school. Commissioner Carrillo agreed.</w:t>
      </w:r>
    </w:p>
    <w:p w:rsidR="00000000" w:rsidDel="00000000" w:rsidP="00000000" w:rsidRDefault="00000000" w:rsidRPr="00000000" w14:paraId="00000027">
      <w:pPr>
        <w:ind w:left="0" w:firstLine="0"/>
        <w:rPr>
          <w:b w:val="0"/>
        </w:rPr>
      </w:pPr>
      <w:r w:rsidDel="00000000" w:rsidR="00000000" w:rsidRPr="00000000">
        <w:rPr>
          <w:rtl w:val="0"/>
        </w:rPr>
        <w:t xml:space="preserve">3.</w:t>
        <w:tab/>
        <w:t xml:space="preserve">Albuquerque School of Excellence:</w:t>
      </w:r>
      <w:r w:rsidDel="00000000" w:rsidR="00000000" w:rsidRPr="00000000">
        <w:rPr>
          <w:b w:val="0"/>
          <w:rtl w:val="0"/>
        </w:rPr>
        <w:t xml:space="preserve">  No concerns</w:t>
      </w:r>
    </w:p>
    <w:p w:rsidR="00000000" w:rsidDel="00000000" w:rsidP="00000000" w:rsidRDefault="00000000" w:rsidRPr="00000000" w14:paraId="00000028">
      <w:pPr>
        <w:ind w:left="720" w:hanging="720"/>
        <w:rPr>
          <w:b w:val="0"/>
        </w:rPr>
      </w:pPr>
      <w:r w:rsidDel="00000000" w:rsidR="00000000" w:rsidRPr="00000000">
        <w:rPr>
          <w:rtl w:val="0"/>
        </w:rPr>
        <w:t xml:space="preserve">4.</w:t>
        <w:tab/>
        <w:t xml:space="preserve">Albuquerque Sign Language Academy:</w:t>
      </w:r>
      <w:r w:rsidDel="00000000" w:rsidR="00000000" w:rsidRPr="00000000">
        <w:rPr>
          <w:b w:val="0"/>
          <w:rtl w:val="0"/>
        </w:rPr>
        <w:t xml:space="preserve"> Any additional questions to this letter - No concerns</w:t>
      </w:r>
    </w:p>
    <w:p w:rsidR="00000000" w:rsidDel="00000000" w:rsidP="00000000" w:rsidRDefault="00000000" w:rsidRPr="00000000" w14:paraId="00000029">
      <w:pPr>
        <w:ind w:left="0" w:firstLine="0"/>
        <w:rPr>
          <w:b w:val="0"/>
        </w:rPr>
      </w:pPr>
      <w:r w:rsidDel="00000000" w:rsidR="00000000" w:rsidRPr="00000000">
        <w:rPr>
          <w:rtl w:val="0"/>
        </w:rPr>
        <w:t xml:space="preserve">5.</w:t>
        <w:tab/>
        <w:t xml:space="preserve">Amy Biehl High School:</w:t>
      </w:r>
      <w:r w:rsidDel="00000000" w:rsidR="00000000" w:rsidRPr="00000000">
        <w:rPr>
          <w:b w:val="0"/>
          <w:rtl w:val="0"/>
        </w:rPr>
        <w:t xml:space="preserve">  No concerns</w:t>
      </w:r>
    </w:p>
    <w:p w:rsidR="00000000" w:rsidDel="00000000" w:rsidP="00000000" w:rsidRDefault="00000000" w:rsidRPr="00000000" w14:paraId="0000002A">
      <w:pPr>
        <w:ind w:left="720" w:hanging="720"/>
        <w:rPr>
          <w:b w:val="0"/>
        </w:rPr>
      </w:pPr>
      <w:r w:rsidDel="00000000" w:rsidR="00000000" w:rsidRPr="00000000">
        <w:rPr>
          <w:rtl w:val="0"/>
        </w:rPr>
        <w:t xml:space="preserve">6.</w:t>
        <w:tab/>
        <w:t xml:space="preserve">Las Montanos Charter High School: </w:t>
      </w:r>
      <w:r w:rsidDel="00000000" w:rsidR="00000000" w:rsidRPr="00000000">
        <w:rPr>
          <w:b w:val="0"/>
          <w:rtl w:val="0"/>
        </w:rPr>
        <w:t xml:space="preserve">No concerns</w:t>
      </w:r>
    </w:p>
    <w:p w:rsidR="00000000" w:rsidDel="00000000" w:rsidP="00000000" w:rsidRDefault="00000000" w:rsidRPr="00000000" w14:paraId="0000002B">
      <w:pPr>
        <w:ind w:left="0" w:firstLine="0"/>
        <w:rPr>
          <w:b w:val="0"/>
        </w:rPr>
      </w:pPr>
      <w:r w:rsidDel="00000000" w:rsidR="00000000" w:rsidRPr="00000000">
        <w:rPr>
          <w:rtl w:val="0"/>
        </w:rPr>
        <w:t xml:space="preserve">7.</w:t>
        <w:tab/>
        <w:t xml:space="preserve">SouthValley Preparatory School:</w:t>
      </w:r>
      <w:r w:rsidDel="00000000" w:rsidR="00000000" w:rsidRPr="00000000">
        <w:rPr>
          <w:b w:val="0"/>
          <w:rtl w:val="0"/>
        </w:rPr>
        <w:t xml:space="preserve"> No concerns</w:t>
      </w:r>
    </w:p>
    <w:p w:rsidR="00000000" w:rsidDel="00000000" w:rsidP="00000000" w:rsidRDefault="00000000" w:rsidRPr="00000000" w14:paraId="0000002C">
      <w:pPr>
        <w:ind w:left="720" w:hanging="720"/>
        <w:rPr>
          <w:b w:val="0"/>
        </w:rPr>
      </w:pPr>
      <w:r w:rsidDel="00000000" w:rsidR="00000000" w:rsidRPr="00000000">
        <w:rPr>
          <w:rtl w:val="0"/>
        </w:rPr>
        <w:t xml:space="preserve">8. </w:t>
        <w:tab/>
        <w:t xml:space="preserve">The MASTERS Program:</w:t>
      </w:r>
      <w:r w:rsidDel="00000000" w:rsidR="00000000" w:rsidRPr="00000000">
        <w:rPr>
          <w:b w:val="0"/>
          <w:rtl w:val="0"/>
        </w:rPr>
        <w:t xml:space="preserve"> Any additional questions to this letter - Chair Gipson stated she would like the school to discuss the new hire to oversee IEPs as the school is still receiving a performance framework rating of “Working to Meet Standard” on protecting the rights of students with disabilities. </w:t>
      </w:r>
      <w:r w:rsidDel="00000000" w:rsidR="00000000" w:rsidRPr="00000000">
        <w:rPr>
          <w:rtl w:val="0"/>
        </w:rPr>
      </w:r>
    </w:p>
    <w:p w:rsidR="00000000" w:rsidDel="00000000" w:rsidP="00000000" w:rsidRDefault="00000000" w:rsidRPr="00000000" w14:paraId="0000002D">
      <w:pPr>
        <w:ind w:left="360" w:firstLine="0"/>
        <w:rPr>
          <w:b w:val="0"/>
        </w:rPr>
      </w:pPr>
      <w:r w:rsidDel="00000000" w:rsidR="00000000" w:rsidRPr="00000000">
        <w:rPr>
          <w:rtl w:val="0"/>
        </w:rPr>
      </w:r>
    </w:p>
    <w:p w:rsidR="00000000" w:rsidDel="00000000" w:rsidP="00000000" w:rsidRDefault="00000000" w:rsidRPr="00000000" w14:paraId="0000002E">
      <w:pPr>
        <w:rPr>
          <w:b w:val="0"/>
          <w:highlight w:val="white"/>
        </w:rPr>
      </w:pPr>
      <w:r w:rsidDel="00000000" w:rsidR="00000000" w:rsidRPr="00000000">
        <w:rPr>
          <w:b w:val="0"/>
          <w:rtl w:val="0"/>
        </w:rPr>
        <w:t xml:space="preserve">The work session ended at</w:t>
      </w:r>
      <w:r w:rsidDel="00000000" w:rsidR="00000000" w:rsidRPr="00000000">
        <w:rPr>
          <w:b w:val="0"/>
          <w:highlight w:val="white"/>
          <w:rtl w:val="0"/>
        </w:rPr>
        <w:t xml:space="preserve"> 1:44 p.m.</w:t>
      </w:r>
    </w:p>
    <w:sectPr>
      <w:footerReference r:id="rId8" w:type="default"/>
      <w:pgSz w:h="15840" w:w="12240" w:orient="portrait"/>
      <w:pgMar w:bottom="576"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b w:val="1"/>
        <w:sz w:val="22"/>
        <w:szCs w:val="22"/>
        <w:lang w:val="en"/>
      </w:rPr>
    </w:rPrDefault>
    <w:pPrDefault>
      <w:pPr>
        <w:spacing w:after="8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before="320" w:lineRule="auto"/>
    </w:pPr>
    <w:rPr>
      <w:b w:val="0"/>
      <w:color w:val="434343"/>
      <w:sz w:val="28"/>
      <w:szCs w:val="28"/>
    </w:rPr>
  </w:style>
  <w:style w:type="paragraph" w:styleId="Heading4">
    <w:name w:val="heading 4"/>
    <w:basedOn w:val="Normal"/>
    <w:next w:val="Normal"/>
    <w:pPr>
      <w:keepNext w:val="1"/>
      <w:keepLines w:val="1"/>
      <w:spacing w:before="280" w:lineRule="auto"/>
    </w:pPr>
    <w:rPr>
      <w:color w:val="666666"/>
      <w:sz w:val="24"/>
      <w:szCs w:val="24"/>
    </w:rPr>
  </w:style>
  <w:style w:type="paragraph" w:styleId="Heading5">
    <w:name w:val="heading 5"/>
    <w:basedOn w:val="Normal"/>
    <w:next w:val="Normal"/>
    <w:pPr>
      <w:keepNext w:val="1"/>
      <w:keepLines w:val="1"/>
      <w:spacing w:before="240" w:lineRule="auto"/>
    </w:pPr>
    <w:rPr>
      <w:color w:val="666666"/>
    </w:rPr>
  </w:style>
  <w:style w:type="paragraph" w:styleId="Heading6">
    <w:name w:val="heading 6"/>
    <w:basedOn w:val="Normal"/>
    <w:next w:val="Normal"/>
    <w:pPr>
      <w:keepNext w:val="1"/>
      <w:keepLines w:val="1"/>
      <w:spacing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before="320" w:lineRule="auto"/>
    </w:pPr>
    <w:rPr>
      <w:b w:val="0"/>
      <w:color w:val="434343"/>
      <w:sz w:val="28"/>
      <w:szCs w:val="28"/>
    </w:rPr>
  </w:style>
  <w:style w:type="paragraph" w:styleId="Heading4">
    <w:name w:val="heading 4"/>
    <w:basedOn w:val="Normal"/>
    <w:next w:val="Normal"/>
    <w:pPr>
      <w:keepNext w:val="1"/>
      <w:keepLines w:val="1"/>
      <w:spacing w:before="280" w:lineRule="auto"/>
    </w:pPr>
    <w:rPr>
      <w:color w:val="666666"/>
      <w:sz w:val="24"/>
      <w:szCs w:val="24"/>
    </w:rPr>
  </w:style>
  <w:style w:type="paragraph" w:styleId="Heading5">
    <w:name w:val="heading 5"/>
    <w:basedOn w:val="Normal"/>
    <w:next w:val="Normal"/>
    <w:pPr>
      <w:keepNext w:val="1"/>
      <w:keepLines w:val="1"/>
      <w:spacing w:before="240" w:lineRule="auto"/>
    </w:pPr>
    <w:rPr>
      <w:color w:val="666666"/>
    </w:rPr>
  </w:style>
  <w:style w:type="paragraph" w:styleId="Heading6">
    <w:name w:val="heading 6"/>
    <w:basedOn w:val="Normal"/>
    <w:next w:val="Normal"/>
    <w:pPr>
      <w:keepNext w:val="1"/>
      <w:keepLines w:val="1"/>
      <w:spacing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before="320" w:lineRule="auto"/>
    </w:pPr>
    <w:rPr>
      <w:b w:val="0"/>
      <w:color w:val="434343"/>
      <w:sz w:val="28"/>
      <w:szCs w:val="28"/>
    </w:rPr>
  </w:style>
  <w:style w:type="paragraph" w:styleId="Heading4">
    <w:name w:val="heading 4"/>
    <w:basedOn w:val="Normal"/>
    <w:next w:val="Normal"/>
    <w:pPr>
      <w:keepNext w:val="1"/>
      <w:keepLines w:val="1"/>
      <w:spacing w:before="280" w:lineRule="auto"/>
    </w:pPr>
    <w:rPr>
      <w:color w:val="666666"/>
      <w:sz w:val="24"/>
      <w:szCs w:val="24"/>
    </w:rPr>
  </w:style>
  <w:style w:type="paragraph" w:styleId="Heading5">
    <w:name w:val="heading 5"/>
    <w:basedOn w:val="Normal"/>
    <w:next w:val="Normal"/>
    <w:pPr>
      <w:keepNext w:val="1"/>
      <w:keepLines w:val="1"/>
      <w:spacing w:before="240" w:lineRule="auto"/>
    </w:pPr>
    <w:rPr>
      <w:color w:val="666666"/>
    </w:rPr>
  </w:style>
  <w:style w:type="paragraph" w:styleId="Heading6">
    <w:name w:val="heading 6"/>
    <w:basedOn w:val="Normal"/>
    <w:next w:val="Normal"/>
    <w:pPr>
      <w:keepNext w:val="1"/>
      <w:keepLines w:val="1"/>
      <w:spacing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b w:val="0"/>
      <w:sz w:val="32"/>
      <w:szCs w:val="32"/>
    </w:rPr>
  </w:style>
  <w:style w:type="paragraph" w:styleId="Heading3">
    <w:name w:val="heading 3"/>
    <w:basedOn w:val="Normal"/>
    <w:next w:val="Normal"/>
    <w:uiPriority w:val="9"/>
    <w:semiHidden w:val="1"/>
    <w:unhideWhenUsed w:val="1"/>
    <w:qFormat w:val="1"/>
    <w:pPr>
      <w:keepNext w:val="1"/>
      <w:keepLines w:val="1"/>
      <w:spacing w:before="320"/>
      <w:outlineLvl w:val="2"/>
    </w:pPr>
    <w:rPr>
      <w:b w:val="0"/>
      <w:color w:val="434343"/>
      <w:sz w:val="28"/>
      <w:szCs w:val="28"/>
    </w:rPr>
  </w:style>
  <w:style w:type="paragraph" w:styleId="Heading4">
    <w:name w:val="heading 4"/>
    <w:basedOn w:val="Normal"/>
    <w:next w:val="Normal"/>
    <w:uiPriority w:val="9"/>
    <w:semiHidden w:val="1"/>
    <w:unhideWhenUsed w:val="1"/>
    <w:qFormat w:val="1"/>
    <w:pPr>
      <w:keepNext w:val="1"/>
      <w:keepLines w:val="1"/>
      <w:spacing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rPr>
      <w:rFonts w:ascii="Calibri" w:cs="Calibri" w:eastAsia="Calibri" w:hAnsi="Calibri"/>
    </w:rPr>
    <w:tblPr>
      <w:tblStyleRowBandSize w:val="1"/>
      <w:tblStyleColBandSize w:val="1"/>
      <w:tblCellMar>
        <w:top w:w="15.0" w:type="dxa"/>
        <w:left w:w="15.0" w:type="dxa"/>
        <w:bottom w:w="15.0" w:type="dxa"/>
        <w:right w:w="15.0" w:type="dxa"/>
      </w:tblCellMar>
    </w:tblPr>
  </w:style>
  <w:style w:type="table" w:styleId="a0" w:customStyle="1">
    <w:basedOn w:val="TableNormal"/>
    <w:rPr>
      <w:rFonts w:ascii="Calibri" w:cs="Calibri" w:eastAsia="Calibri" w:hAnsi="Calibri"/>
    </w:rPr>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552ECF"/>
    <w:rPr>
      <w:color w:val="0000ff" w:themeColor="hyperlink"/>
      <w:u w:val="single"/>
    </w:rPr>
  </w:style>
  <w:style w:type="character" w:styleId="UnresolvedMention">
    <w:name w:val="Unresolved Mention"/>
    <w:basedOn w:val="DefaultParagraphFont"/>
    <w:uiPriority w:val="99"/>
    <w:semiHidden w:val="1"/>
    <w:unhideWhenUsed w:val="1"/>
    <w:rsid w:val="00552ECF"/>
    <w:rPr>
      <w:color w:val="605e5c"/>
      <w:shd w:color="auto" w:fill="e1dfdd" w:val="clear"/>
    </w:rPr>
  </w:style>
  <w:style w:type="character" w:styleId="FollowedHyperlink">
    <w:name w:val="FollowedHyperlink"/>
    <w:basedOn w:val="DefaultParagraphFont"/>
    <w:uiPriority w:val="99"/>
    <w:semiHidden w:val="1"/>
    <w:unhideWhenUsed w:val="1"/>
    <w:rsid w:val="00552ECF"/>
    <w:rPr>
      <w:color w:val="800080" w:themeColor="followedHyperlink"/>
      <w:u w:val="single"/>
    </w:rPr>
  </w:style>
  <w:style w:type="table" w:styleId="a1" w:customStyle="1">
    <w:basedOn w:val="TableNormal"/>
    <w:rPr>
      <w:rFonts w:ascii="Calibri" w:cs="Calibri" w:eastAsia="Calibri" w:hAnsi="Calibri"/>
    </w:rPr>
    <w:tblPr>
      <w:tblStyleRowBandSize w:val="1"/>
      <w:tblStyleColBandSize w:val="1"/>
      <w:tblCellMar>
        <w:top w:w="15.0" w:type="dxa"/>
        <w:left w:w="15.0" w:type="dxa"/>
        <w:bottom w:w="15.0" w:type="dxa"/>
        <w:right w:w="15.0" w:type="dxa"/>
      </w:tblCellMar>
    </w:tblPr>
  </w:style>
  <w:style w:type="table" w:styleId="a2" w:customStyle="1">
    <w:basedOn w:val="TableNormal"/>
    <w:rPr>
      <w:rFonts w:ascii="Calibri" w:cs="Calibri" w:eastAsia="Calibri" w:hAnsi="Calibri"/>
    </w:rPr>
    <w:tblPr>
      <w:tblStyleRowBandSize w:val="1"/>
      <w:tblStyleColBandSize w:val="1"/>
      <w:tblCellMar>
        <w:top w:w="15.0" w:type="dxa"/>
        <w:left w:w="15.0" w:type="dxa"/>
        <w:bottom w:w="15.0" w:type="dxa"/>
        <w:right w:w="15.0" w:type="dxa"/>
      </w:tblCellMar>
    </w:tblPr>
  </w:style>
  <w:style w:type="table" w:styleId="a3" w:customStyle="1">
    <w:basedOn w:val="TableNormal"/>
    <w:rPr>
      <w:rFonts w:ascii="Calibri" w:cs="Calibri" w:eastAsia="Calibri" w:hAnsi="Calibri"/>
    </w:rPr>
    <w:tblPr>
      <w:tblStyleRowBandSize w:val="1"/>
      <w:tblStyleColBandSize w:val="1"/>
      <w:tblCellMar>
        <w:top w:w="15.0" w:type="dxa"/>
        <w:left w:w="15.0" w:type="dxa"/>
        <w:bottom w:w="15.0" w:type="dxa"/>
        <w:right w:w="15.0" w:type="dxa"/>
      </w:tblCellMar>
    </w:tblPr>
  </w:style>
  <w:style w:type="paragraph" w:styleId="Header">
    <w:name w:val="header"/>
    <w:basedOn w:val="Normal"/>
    <w:link w:val="HeaderChar"/>
    <w:uiPriority w:val="99"/>
    <w:unhideWhenUsed w:val="1"/>
    <w:rsid w:val="00D638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38BA"/>
  </w:style>
  <w:style w:type="paragraph" w:styleId="Footer">
    <w:name w:val="footer"/>
    <w:basedOn w:val="Normal"/>
    <w:link w:val="FooterChar"/>
    <w:uiPriority w:val="99"/>
    <w:unhideWhenUsed w:val="1"/>
    <w:rsid w:val="00D638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38BA"/>
  </w:style>
  <w:style w:type="paragraph" w:styleId="ListParagraph">
    <w:name w:val="List Paragraph"/>
    <w:basedOn w:val="Normal"/>
    <w:uiPriority w:val="34"/>
    <w:qFormat w:val="1"/>
    <w:rsid w:val="00F475E7"/>
    <w:pPr>
      <w:contextualSpacing w:val="1"/>
    </w:pPr>
  </w:style>
  <w:style w:type="paragraph" w:styleId="NormalWeb">
    <w:name w:val="Normal (Web)"/>
    <w:basedOn w:val="Normal"/>
    <w:uiPriority w:val="99"/>
    <w:semiHidden w:val="1"/>
    <w:unhideWhenUsed w:val="1"/>
    <w:rsid w:val="00DD0EA6"/>
    <w:pPr>
      <w:spacing w:after="100" w:afterAutospacing="1" w:before="100" w:beforeAutospacing="1" w:line="240" w:lineRule="auto"/>
      <w:ind w:left="0" w:firstLine="0"/>
    </w:pPr>
    <w:rPr>
      <w:rFonts w:ascii="Times New Roman" w:cs="Times New Roman" w:eastAsia="Times New Roman" w:hAnsi="Times New Roman"/>
      <w:b w:val="0"/>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dSQ8-FQvxRw?si=CHAxgSNoH2FQlIe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xXtQtIVjVrFgxdICjoS7h3wQ==">CgMxLjA4AHIhMWx3VThTV09Oamw4R2p2dGFVWEFqeHBKX3ZOODlmLXVP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2024-08-13T17:12:00Z</dcterms:created>
  <dc:creator>Consuelo M. Constantine</dc:creator>
</cp:coreProperties>
</file>