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6185D" w:rsidRDefault="0006185D">
      <w:pPr>
        <w:jc w:val="center"/>
        <w:rPr>
          <w:sz w:val="32"/>
          <w:szCs w:val="32"/>
        </w:rPr>
      </w:pPr>
    </w:p>
    <w:p w14:paraId="00000002" w14:textId="77777777" w:rsidR="0006185D" w:rsidRDefault="0006185D">
      <w:pPr>
        <w:jc w:val="center"/>
        <w:rPr>
          <w:sz w:val="32"/>
          <w:szCs w:val="32"/>
        </w:rPr>
      </w:pPr>
    </w:p>
    <w:p w14:paraId="00000003" w14:textId="77777777" w:rsidR="0006185D" w:rsidRDefault="006C6B95">
      <w:pPr>
        <w:jc w:val="center"/>
        <w:rPr>
          <w:sz w:val="48"/>
          <w:szCs w:val="48"/>
        </w:rPr>
      </w:pPr>
      <w:bookmarkStart w:id="0" w:name="_Hlk142916141"/>
      <w:r>
        <w:rPr>
          <w:sz w:val="48"/>
          <w:szCs w:val="48"/>
        </w:rPr>
        <w:t>New Mexico Public Education Commission</w:t>
      </w:r>
    </w:p>
    <w:p w14:paraId="00000004" w14:textId="77777777" w:rsidR="0006185D" w:rsidRDefault="0006185D">
      <w:pPr>
        <w:jc w:val="center"/>
        <w:rPr>
          <w:sz w:val="48"/>
          <w:szCs w:val="48"/>
        </w:rPr>
      </w:pPr>
    </w:p>
    <w:p w14:paraId="00000005" w14:textId="77777777" w:rsidR="0006185D" w:rsidRDefault="006C6B95">
      <w:pPr>
        <w:jc w:val="center"/>
        <w:rPr>
          <w:sz w:val="40"/>
          <w:szCs w:val="40"/>
        </w:rPr>
      </w:pPr>
      <w:r>
        <w:rPr>
          <w:rFonts w:ascii="Times New Roman" w:eastAsia="Times New Roman" w:hAnsi="Times New Roman" w:cs="Times New Roman"/>
          <w:noProof/>
          <w:sz w:val="20"/>
          <w:szCs w:val="20"/>
        </w:rPr>
        <w:drawing>
          <wp:inline distT="0" distB="0" distL="0" distR="0" wp14:anchorId="2026621E" wp14:editId="7B8EEE03">
            <wp:extent cx="1542963" cy="1572768"/>
            <wp:effectExtent l="0" t="0" r="0" b="0"/>
            <wp:docPr id="22" name="image1.png" descr="neweagle"/>
            <wp:cNvGraphicFramePr/>
            <a:graphic xmlns:a="http://schemas.openxmlformats.org/drawingml/2006/main">
              <a:graphicData uri="http://schemas.openxmlformats.org/drawingml/2006/picture">
                <pic:pic xmlns:pic="http://schemas.openxmlformats.org/drawingml/2006/picture">
                  <pic:nvPicPr>
                    <pic:cNvPr id="0" name="image1.png" descr="neweagle"/>
                    <pic:cNvPicPr preferRelativeResize="0"/>
                  </pic:nvPicPr>
                  <pic:blipFill>
                    <a:blip r:embed="rId9"/>
                    <a:srcRect/>
                    <a:stretch>
                      <a:fillRect/>
                    </a:stretch>
                  </pic:blipFill>
                  <pic:spPr>
                    <a:xfrm>
                      <a:off x="0" y="0"/>
                      <a:ext cx="1542963" cy="1572768"/>
                    </a:xfrm>
                    <a:prstGeom prst="rect">
                      <a:avLst/>
                    </a:prstGeom>
                    <a:ln/>
                  </pic:spPr>
                </pic:pic>
              </a:graphicData>
            </a:graphic>
          </wp:inline>
        </w:drawing>
      </w:r>
    </w:p>
    <w:p w14:paraId="00000006" w14:textId="77777777" w:rsidR="0006185D" w:rsidRDefault="0006185D">
      <w:pPr>
        <w:rPr>
          <w:sz w:val="40"/>
          <w:szCs w:val="40"/>
        </w:rPr>
      </w:pPr>
    </w:p>
    <w:p w14:paraId="00000007" w14:textId="3B5E7BB0" w:rsidR="0006185D" w:rsidRDefault="006C6B95">
      <w:pPr>
        <w:jc w:val="center"/>
        <w:rPr>
          <w:sz w:val="44"/>
          <w:szCs w:val="44"/>
        </w:rPr>
      </w:pPr>
      <w:r>
        <w:rPr>
          <w:sz w:val="44"/>
          <w:szCs w:val="44"/>
        </w:rPr>
        <w:t>Charter School Renewal Application</w:t>
      </w:r>
      <w:r w:rsidR="00412901">
        <w:rPr>
          <w:sz w:val="44"/>
          <w:szCs w:val="44"/>
        </w:rPr>
        <w:t xml:space="preserve"> Instructions</w:t>
      </w:r>
    </w:p>
    <w:p w14:paraId="00000009" w14:textId="4AE914C8" w:rsidR="0006185D" w:rsidRDefault="0006185D">
      <w:pPr>
        <w:jc w:val="center"/>
        <w:rPr>
          <w:sz w:val="32"/>
          <w:szCs w:val="32"/>
        </w:rPr>
      </w:pPr>
    </w:p>
    <w:p w14:paraId="6ACF18D1" w14:textId="77777777" w:rsidR="00DD21CF" w:rsidRDefault="00DD21CF">
      <w:pPr>
        <w:jc w:val="center"/>
        <w:rPr>
          <w:sz w:val="32"/>
          <w:szCs w:val="32"/>
        </w:rPr>
      </w:pPr>
    </w:p>
    <w:p w14:paraId="0000000A" w14:textId="771A0925" w:rsidR="0006185D" w:rsidRDefault="0006185D">
      <w:pPr>
        <w:jc w:val="center"/>
        <w:rPr>
          <w:sz w:val="32"/>
          <w:szCs w:val="32"/>
        </w:rPr>
      </w:pPr>
    </w:p>
    <w:p w14:paraId="3CDDCFF8" w14:textId="77777777" w:rsidR="00AC0845" w:rsidRDefault="00AC0845">
      <w:pPr>
        <w:jc w:val="center"/>
        <w:rPr>
          <w:sz w:val="32"/>
          <w:szCs w:val="32"/>
        </w:rPr>
      </w:pPr>
    </w:p>
    <w:p w14:paraId="0000000B" w14:textId="77777777" w:rsidR="0006185D" w:rsidRDefault="006C6B95">
      <w:pPr>
        <w:spacing w:after="0"/>
        <w:jc w:val="center"/>
        <w:rPr>
          <w:sz w:val="24"/>
          <w:szCs w:val="24"/>
        </w:rPr>
      </w:pPr>
      <w:r>
        <w:rPr>
          <w:sz w:val="24"/>
          <w:szCs w:val="24"/>
        </w:rPr>
        <w:t>Charter Schools Division</w:t>
      </w:r>
    </w:p>
    <w:p w14:paraId="0000000C" w14:textId="77777777" w:rsidR="0006185D" w:rsidRDefault="006C6B95">
      <w:pPr>
        <w:spacing w:after="0"/>
        <w:jc w:val="center"/>
        <w:rPr>
          <w:sz w:val="24"/>
          <w:szCs w:val="24"/>
        </w:rPr>
      </w:pPr>
      <w:r>
        <w:rPr>
          <w:sz w:val="24"/>
          <w:szCs w:val="24"/>
        </w:rPr>
        <w:t>Public Education Department</w:t>
      </w:r>
    </w:p>
    <w:p w14:paraId="0000000D" w14:textId="77777777" w:rsidR="0006185D" w:rsidRDefault="006C6B95">
      <w:pPr>
        <w:spacing w:after="0"/>
        <w:jc w:val="center"/>
        <w:rPr>
          <w:sz w:val="24"/>
          <w:szCs w:val="24"/>
        </w:rPr>
      </w:pPr>
      <w:r>
        <w:rPr>
          <w:sz w:val="24"/>
          <w:szCs w:val="24"/>
        </w:rPr>
        <w:t>300 Don Gaspar Ave.</w:t>
      </w:r>
    </w:p>
    <w:p w14:paraId="0000000E" w14:textId="77777777" w:rsidR="0006185D" w:rsidRPr="0001309C" w:rsidRDefault="006C6B95">
      <w:pPr>
        <w:spacing w:after="0"/>
        <w:jc w:val="center"/>
        <w:rPr>
          <w:sz w:val="24"/>
          <w:szCs w:val="24"/>
          <w:lang w:val="es-MX"/>
        </w:rPr>
      </w:pPr>
      <w:r w:rsidRPr="0001309C">
        <w:rPr>
          <w:sz w:val="24"/>
          <w:szCs w:val="24"/>
          <w:lang w:val="es-MX"/>
        </w:rPr>
        <w:t>Santa Fe, NM 87501</w:t>
      </w:r>
    </w:p>
    <w:p w14:paraId="0000000F" w14:textId="77777777" w:rsidR="0006185D" w:rsidRPr="0001309C" w:rsidRDefault="006C6B95">
      <w:pPr>
        <w:spacing w:after="0"/>
        <w:jc w:val="center"/>
        <w:rPr>
          <w:sz w:val="24"/>
          <w:szCs w:val="24"/>
          <w:lang w:val="es-MX"/>
        </w:rPr>
      </w:pPr>
      <w:r w:rsidRPr="0001309C">
        <w:rPr>
          <w:sz w:val="24"/>
          <w:szCs w:val="24"/>
          <w:lang w:val="es-MX"/>
        </w:rPr>
        <w:t>(505) 827-6909</w:t>
      </w:r>
    </w:p>
    <w:p w14:paraId="00000010" w14:textId="73B2DAA5" w:rsidR="0006185D" w:rsidRPr="0001309C" w:rsidRDefault="006C6B95">
      <w:pPr>
        <w:spacing w:after="0"/>
        <w:jc w:val="center"/>
        <w:rPr>
          <w:sz w:val="24"/>
          <w:szCs w:val="24"/>
          <w:lang w:val="es-MX"/>
        </w:rPr>
      </w:pPr>
      <w:r w:rsidRPr="0001309C">
        <w:rPr>
          <w:sz w:val="24"/>
          <w:szCs w:val="24"/>
          <w:lang w:val="es-MX"/>
        </w:rPr>
        <w:t>charter.schools@</w:t>
      </w:r>
      <w:r w:rsidR="00940E0E" w:rsidRPr="0001309C">
        <w:rPr>
          <w:sz w:val="24"/>
          <w:szCs w:val="24"/>
          <w:lang w:val="es-MX"/>
        </w:rPr>
        <w:t>ped.nm.gov</w:t>
      </w:r>
    </w:p>
    <w:p w14:paraId="00000011" w14:textId="7EB8F3A0" w:rsidR="0006185D" w:rsidRPr="0001309C" w:rsidRDefault="0006185D">
      <w:pPr>
        <w:jc w:val="center"/>
        <w:rPr>
          <w:sz w:val="32"/>
          <w:szCs w:val="32"/>
          <w:lang w:val="es-MX"/>
        </w:rPr>
      </w:pPr>
    </w:p>
    <w:p w14:paraId="18673857" w14:textId="5DA1A1F1" w:rsidR="00DD21CF" w:rsidRPr="0001309C" w:rsidRDefault="00DD21CF">
      <w:pPr>
        <w:jc w:val="center"/>
        <w:rPr>
          <w:sz w:val="32"/>
          <w:szCs w:val="32"/>
          <w:lang w:val="es-MX"/>
        </w:rPr>
      </w:pPr>
    </w:p>
    <w:p w14:paraId="00000013" w14:textId="6969578F" w:rsidR="0006185D" w:rsidRDefault="005766CB" w:rsidP="005766CB">
      <w:pPr>
        <w:jc w:val="center"/>
        <w:rPr>
          <w:sz w:val="28"/>
          <w:szCs w:val="28"/>
        </w:rPr>
      </w:pPr>
      <w:r>
        <w:rPr>
          <w:sz w:val="32"/>
          <w:szCs w:val="32"/>
        </w:rPr>
        <w:t>A</w:t>
      </w:r>
      <w:r w:rsidR="002D62C4">
        <w:rPr>
          <w:sz w:val="28"/>
          <w:szCs w:val="28"/>
        </w:rPr>
        <w:t>pproved by the Public Education Commission</w:t>
      </w:r>
      <w:r w:rsidR="000B294C">
        <w:rPr>
          <w:sz w:val="28"/>
          <w:szCs w:val="28"/>
        </w:rPr>
        <w:t xml:space="preserve"> (PEC)</w:t>
      </w:r>
      <w:r w:rsidR="006C6B95">
        <w:rPr>
          <w:sz w:val="28"/>
          <w:szCs w:val="28"/>
        </w:rPr>
        <w:t xml:space="preserve">: </w:t>
      </w:r>
      <w:r w:rsidR="00940E0E">
        <w:rPr>
          <w:sz w:val="28"/>
          <w:szCs w:val="28"/>
        </w:rPr>
        <w:t xml:space="preserve">February </w:t>
      </w:r>
      <w:r w:rsidR="00402F73">
        <w:rPr>
          <w:sz w:val="28"/>
          <w:szCs w:val="28"/>
        </w:rPr>
        <w:t>1</w:t>
      </w:r>
      <w:r w:rsidR="00940E0E">
        <w:rPr>
          <w:sz w:val="28"/>
          <w:szCs w:val="28"/>
        </w:rPr>
        <w:t>7</w:t>
      </w:r>
      <w:r w:rsidR="006C6B95">
        <w:rPr>
          <w:sz w:val="28"/>
          <w:szCs w:val="28"/>
        </w:rPr>
        <w:t>, 202</w:t>
      </w:r>
      <w:r w:rsidR="00940E0E">
        <w:rPr>
          <w:sz w:val="28"/>
          <w:szCs w:val="28"/>
        </w:rPr>
        <w:t>3</w:t>
      </w:r>
    </w:p>
    <w:p w14:paraId="506C968B" w14:textId="006F7309" w:rsidR="00A54FD2" w:rsidRDefault="00A54FD2" w:rsidP="005766CB">
      <w:pPr>
        <w:jc w:val="center"/>
        <w:rPr>
          <w:sz w:val="28"/>
          <w:szCs w:val="28"/>
        </w:rPr>
      </w:pPr>
      <w:r>
        <w:rPr>
          <w:sz w:val="28"/>
          <w:szCs w:val="28"/>
        </w:rPr>
        <w:t>Updated: January 6, 2025</w:t>
      </w:r>
    </w:p>
    <w:bookmarkEnd w:id="0"/>
    <w:p w14:paraId="00000014" w14:textId="77777777" w:rsidR="0006185D" w:rsidRDefault="006C6B95">
      <w:pPr>
        <w:keepNext/>
        <w:keepLines/>
        <w:pBdr>
          <w:top w:val="nil"/>
          <w:left w:val="nil"/>
          <w:bottom w:val="nil"/>
          <w:right w:val="nil"/>
          <w:between w:val="nil"/>
        </w:pBdr>
        <w:spacing w:before="240" w:after="0" w:line="259" w:lineRule="auto"/>
        <w:jc w:val="center"/>
        <w:rPr>
          <w:b/>
          <w:color w:val="000000"/>
          <w:sz w:val="24"/>
          <w:szCs w:val="24"/>
        </w:rPr>
      </w:pPr>
      <w:r>
        <w:rPr>
          <w:b/>
          <w:sz w:val="24"/>
          <w:szCs w:val="24"/>
        </w:rPr>
        <w:lastRenderedPageBreak/>
        <w:t xml:space="preserve">Table of </w:t>
      </w:r>
      <w:r>
        <w:rPr>
          <w:b/>
          <w:color w:val="000000"/>
          <w:sz w:val="24"/>
          <w:szCs w:val="24"/>
        </w:rPr>
        <w:t>Contents</w:t>
      </w:r>
    </w:p>
    <w:p w14:paraId="00000015" w14:textId="77777777" w:rsidR="0006185D" w:rsidRDefault="0006185D">
      <w:pPr>
        <w:keepNext/>
        <w:keepLines/>
        <w:pBdr>
          <w:top w:val="nil"/>
          <w:left w:val="nil"/>
          <w:bottom w:val="nil"/>
          <w:right w:val="nil"/>
          <w:between w:val="nil"/>
        </w:pBdr>
        <w:spacing w:before="240" w:after="0" w:line="259" w:lineRule="auto"/>
        <w:jc w:val="center"/>
        <w:rPr>
          <w:b/>
          <w:sz w:val="24"/>
          <w:szCs w:val="24"/>
        </w:rPr>
      </w:pPr>
    </w:p>
    <w:sdt>
      <w:sdtPr>
        <w:rPr>
          <w:b w:val="0"/>
          <w:noProof w:val="0"/>
          <w:sz w:val="22"/>
        </w:rPr>
        <w:id w:val="-35279902"/>
        <w:docPartObj>
          <w:docPartGallery w:val="Table of Contents"/>
          <w:docPartUnique/>
        </w:docPartObj>
      </w:sdtPr>
      <w:sdtContent>
        <w:p w14:paraId="4C105227" w14:textId="53E9BE0F" w:rsidR="00475CED" w:rsidRDefault="006C6B95">
          <w:pPr>
            <w:pStyle w:val="TOC1"/>
            <w:rPr>
              <w:rFonts w:asciiTheme="minorHAnsi" w:eastAsiaTheme="minorEastAsia" w:hAnsiTheme="minorHAnsi" w:cstheme="minorBidi"/>
              <w:b w:val="0"/>
              <w:sz w:val="22"/>
              <w:lang w:val="en-US"/>
            </w:rPr>
          </w:pPr>
          <w:r>
            <w:fldChar w:fldCharType="begin"/>
          </w:r>
          <w:r>
            <w:instrText xml:space="preserve"> TOC \h \u \z </w:instrText>
          </w:r>
          <w:r>
            <w:fldChar w:fldCharType="separate"/>
          </w:r>
          <w:hyperlink w:anchor="_Toc98507233" w:history="1">
            <w:r w:rsidR="00475CED" w:rsidRPr="001D52F7">
              <w:rPr>
                <w:rStyle w:val="Hyperlink"/>
              </w:rPr>
              <w:t>Overview of Renewal Application and Process</w:t>
            </w:r>
            <w:r w:rsidR="00475CED">
              <w:rPr>
                <w:webHidden/>
              </w:rPr>
              <w:tab/>
            </w:r>
            <w:r w:rsidR="00475CED">
              <w:rPr>
                <w:webHidden/>
              </w:rPr>
              <w:fldChar w:fldCharType="begin"/>
            </w:r>
            <w:r w:rsidR="00475CED">
              <w:rPr>
                <w:webHidden/>
              </w:rPr>
              <w:instrText xml:space="preserve"> PAGEREF _Toc98507233 \h </w:instrText>
            </w:r>
            <w:r w:rsidR="00475CED">
              <w:rPr>
                <w:webHidden/>
              </w:rPr>
            </w:r>
            <w:r w:rsidR="00475CED">
              <w:rPr>
                <w:webHidden/>
              </w:rPr>
              <w:fldChar w:fldCharType="separate"/>
            </w:r>
            <w:r w:rsidR="00D47D2E">
              <w:rPr>
                <w:webHidden/>
              </w:rPr>
              <w:t>2</w:t>
            </w:r>
            <w:r w:rsidR="00475CED">
              <w:rPr>
                <w:webHidden/>
              </w:rPr>
              <w:fldChar w:fldCharType="end"/>
            </w:r>
          </w:hyperlink>
        </w:p>
        <w:p w14:paraId="292C87FF" w14:textId="134223C9" w:rsidR="00475CED" w:rsidRDefault="00475CED">
          <w:pPr>
            <w:pStyle w:val="TOC1"/>
            <w:rPr>
              <w:rFonts w:asciiTheme="minorHAnsi" w:eastAsiaTheme="minorEastAsia" w:hAnsiTheme="minorHAnsi" w:cstheme="minorBidi"/>
              <w:b w:val="0"/>
              <w:sz w:val="22"/>
              <w:lang w:val="en-US"/>
            </w:rPr>
          </w:pPr>
          <w:hyperlink w:anchor="_Toc98507234" w:history="1">
            <w:r w:rsidRPr="001D52F7">
              <w:rPr>
                <w:rStyle w:val="Hyperlink"/>
              </w:rPr>
              <w:t>Process and Timeline</w:t>
            </w:r>
            <w:r>
              <w:rPr>
                <w:webHidden/>
              </w:rPr>
              <w:tab/>
            </w:r>
            <w:r>
              <w:rPr>
                <w:webHidden/>
              </w:rPr>
              <w:fldChar w:fldCharType="begin"/>
            </w:r>
            <w:r>
              <w:rPr>
                <w:webHidden/>
              </w:rPr>
              <w:instrText xml:space="preserve"> PAGEREF _Toc98507234 \h </w:instrText>
            </w:r>
            <w:r>
              <w:rPr>
                <w:webHidden/>
              </w:rPr>
            </w:r>
            <w:r>
              <w:rPr>
                <w:webHidden/>
              </w:rPr>
              <w:fldChar w:fldCharType="separate"/>
            </w:r>
            <w:r w:rsidR="00D47D2E">
              <w:rPr>
                <w:webHidden/>
              </w:rPr>
              <w:t>4</w:t>
            </w:r>
            <w:r>
              <w:rPr>
                <w:webHidden/>
              </w:rPr>
              <w:fldChar w:fldCharType="end"/>
            </w:r>
          </w:hyperlink>
        </w:p>
        <w:p w14:paraId="2C6A15B5" w14:textId="68225654" w:rsidR="00475CED" w:rsidRDefault="00475CED">
          <w:pPr>
            <w:pStyle w:val="TOC1"/>
            <w:rPr>
              <w:rFonts w:asciiTheme="minorHAnsi" w:eastAsiaTheme="minorEastAsia" w:hAnsiTheme="minorHAnsi" w:cstheme="minorBidi"/>
              <w:b w:val="0"/>
              <w:sz w:val="22"/>
              <w:lang w:val="en-US"/>
            </w:rPr>
          </w:pPr>
          <w:hyperlink w:anchor="_Toc98507235" w:history="1">
            <w:r w:rsidRPr="001D52F7">
              <w:rPr>
                <w:rStyle w:val="Hyperlink"/>
              </w:rPr>
              <w:t>Evaluation Standards</w:t>
            </w:r>
            <w:r>
              <w:rPr>
                <w:webHidden/>
              </w:rPr>
              <w:tab/>
            </w:r>
            <w:r>
              <w:rPr>
                <w:webHidden/>
              </w:rPr>
              <w:fldChar w:fldCharType="begin"/>
            </w:r>
            <w:r>
              <w:rPr>
                <w:webHidden/>
              </w:rPr>
              <w:instrText xml:space="preserve"> PAGEREF _Toc98507235 \h </w:instrText>
            </w:r>
            <w:r>
              <w:rPr>
                <w:webHidden/>
              </w:rPr>
            </w:r>
            <w:r>
              <w:rPr>
                <w:webHidden/>
              </w:rPr>
              <w:fldChar w:fldCharType="separate"/>
            </w:r>
            <w:r w:rsidR="00D47D2E">
              <w:rPr>
                <w:webHidden/>
              </w:rPr>
              <w:t>5</w:t>
            </w:r>
            <w:r>
              <w:rPr>
                <w:webHidden/>
              </w:rPr>
              <w:fldChar w:fldCharType="end"/>
            </w:r>
          </w:hyperlink>
        </w:p>
        <w:p w14:paraId="7CCF92F2" w14:textId="0288126C" w:rsidR="00475CED" w:rsidRDefault="00475CED">
          <w:pPr>
            <w:pStyle w:val="TOC1"/>
            <w:rPr>
              <w:rFonts w:asciiTheme="minorHAnsi" w:eastAsiaTheme="minorEastAsia" w:hAnsiTheme="minorHAnsi" w:cstheme="minorBidi"/>
              <w:b w:val="0"/>
              <w:sz w:val="22"/>
              <w:lang w:val="en-US"/>
            </w:rPr>
          </w:pPr>
          <w:hyperlink w:anchor="_Toc98507236" w:history="1">
            <w:r w:rsidRPr="001D52F7">
              <w:rPr>
                <w:rStyle w:val="Hyperlink"/>
              </w:rPr>
              <w:t>Charter Renewal Application</w:t>
            </w:r>
            <w:r>
              <w:rPr>
                <w:webHidden/>
              </w:rPr>
              <w:tab/>
            </w:r>
            <w:r>
              <w:rPr>
                <w:webHidden/>
              </w:rPr>
              <w:fldChar w:fldCharType="begin"/>
            </w:r>
            <w:r>
              <w:rPr>
                <w:webHidden/>
              </w:rPr>
              <w:instrText xml:space="preserve"> PAGEREF _Toc98507236 \h </w:instrText>
            </w:r>
            <w:r>
              <w:rPr>
                <w:webHidden/>
              </w:rPr>
            </w:r>
            <w:r>
              <w:rPr>
                <w:webHidden/>
              </w:rPr>
              <w:fldChar w:fldCharType="separate"/>
            </w:r>
            <w:r w:rsidR="00D47D2E">
              <w:rPr>
                <w:webHidden/>
              </w:rPr>
              <w:t>6</w:t>
            </w:r>
            <w:r>
              <w:rPr>
                <w:webHidden/>
              </w:rPr>
              <w:fldChar w:fldCharType="end"/>
            </w:r>
          </w:hyperlink>
        </w:p>
        <w:p w14:paraId="42455815" w14:textId="1D21A181" w:rsidR="00475CED" w:rsidRDefault="00475CED">
          <w:pPr>
            <w:pStyle w:val="TOC2"/>
            <w:tabs>
              <w:tab w:val="right" w:leader="dot" w:pos="9350"/>
            </w:tabs>
            <w:rPr>
              <w:rFonts w:asciiTheme="minorHAnsi" w:eastAsiaTheme="minorEastAsia" w:hAnsiTheme="minorHAnsi" w:cstheme="minorBidi"/>
              <w:noProof/>
              <w:lang w:val="en-US"/>
            </w:rPr>
          </w:pPr>
          <w:hyperlink w:anchor="_Toc98507237" w:history="1">
            <w:r w:rsidRPr="001D52F7">
              <w:rPr>
                <w:rStyle w:val="Hyperlink"/>
                <w:noProof/>
              </w:rPr>
              <w:t>Part B: Progress Report</w:t>
            </w:r>
            <w:r>
              <w:rPr>
                <w:noProof/>
                <w:webHidden/>
              </w:rPr>
              <w:tab/>
            </w:r>
            <w:r>
              <w:rPr>
                <w:noProof/>
                <w:webHidden/>
              </w:rPr>
              <w:fldChar w:fldCharType="begin"/>
            </w:r>
            <w:r>
              <w:rPr>
                <w:noProof/>
                <w:webHidden/>
              </w:rPr>
              <w:instrText xml:space="preserve"> PAGEREF _Toc98507237 \h </w:instrText>
            </w:r>
            <w:r>
              <w:rPr>
                <w:noProof/>
                <w:webHidden/>
              </w:rPr>
            </w:r>
            <w:r>
              <w:rPr>
                <w:noProof/>
                <w:webHidden/>
              </w:rPr>
              <w:fldChar w:fldCharType="separate"/>
            </w:r>
            <w:r w:rsidR="00D47D2E">
              <w:rPr>
                <w:noProof/>
                <w:webHidden/>
              </w:rPr>
              <w:t>6</w:t>
            </w:r>
            <w:r>
              <w:rPr>
                <w:noProof/>
                <w:webHidden/>
              </w:rPr>
              <w:fldChar w:fldCharType="end"/>
            </w:r>
          </w:hyperlink>
        </w:p>
        <w:p w14:paraId="7950F55E" w14:textId="090BCDF6" w:rsidR="00475CED" w:rsidRDefault="00475CED">
          <w:pPr>
            <w:pStyle w:val="TOC3"/>
            <w:tabs>
              <w:tab w:val="right" w:leader="dot" w:pos="9350"/>
            </w:tabs>
            <w:rPr>
              <w:rFonts w:asciiTheme="minorHAnsi" w:eastAsiaTheme="minorEastAsia" w:hAnsiTheme="minorHAnsi" w:cstheme="minorBidi"/>
              <w:noProof/>
              <w:lang w:val="en-US"/>
            </w:rPr>
          </w:pPr>
          <w:hyperlink w:anchor="_Toc98507238" w:history="1">
            <w:r w:rsidRPr="001D52F7">
              <w:rPr>
                <w:rStyle w:val="Hyperlink"/>
                <w:noProof/>
              </w:rPr>
              <w:t>Rubric</w:t>
            </w:r>
            <w:r>
              <w:rPr>
                <w:noProof/>
                <w:webHidden/>
              </w:rPr>
              <w:tab/>
            </w:r>
            <w:r>
              <w:rPr>
                <w:noProof/>
                <w:webHidden/>
              </w:rPr>
              <w:fldChar w:fldCharType="begin"/>
            </w:r>
            <w:r>
              <w:rPr>
                <w:noProof/>
                <w:webHidden/>
              </w:rPr>
              <w:instrText xml:space="preserve"> PAGEREF _Toc98507238 \h </w:instrText>
            </w:r>
            <w:r>
              <w:rPr>
                <w:noProof/>
                <w:webHidden/>
              </w:rPr>
            </w:r>
            <w:r>
              <w:rPr>
                <w:noProof/>
                <w:webHidden/>
              </w:rPr>
              <w:fldChar w:fldCharType="separate"/>
            </w:r>
            <w:r w:rsidR="00D47D2E">
              <w:rPr>
                <w:noProof/>
                <w:webHidden/>
              </w:rPr>
              <w:t>6</w:t>
            </w:r>
            <w:r>
              <w:rPr>
                <w:noProof/>
                <w:webHidden/>
              </w:rPr>
              <w:fldChar w:fldCharType="end"/>
            </w:r>
          </w:hyperlink>
        </w:p>
        <w:p w14:paraId="31E20BE3" w14:textId="1D61BBAA" w:rsidR="00475CED" w:rsidRDefault="00475CED">
          <w:pPr>
            <w:pStyle w:val="TOC3"/>
            <w:tabs>
              <w:tab w:val="right" w:leader="dot" w:pos="9350"/>
            </w:tabs>
            <w:rPr>
              <w:rFonts w:asciiTheme="minorHAnsi" w:eastAsiaTheme="minorEastAsia" w:hAnsiTheme="minorHAnsi" w:cstheme="minorBidi"/>
              <w:noProof/>
              <w:lang w:val="en-US"/>
            </w:rPr>
          </w:pPr>
          <w:hyperlink w:anchor="_Toc98507239" w:history="1">
            <w:r w:rsidRPr="001D52F7">
              <w:rPr>
                <w:rStyle w:val="Hyperlink"/>
                <w:noProof/>
              </w:rPr>
              <w:t>1. Academic Performance</w:t>
            </w:r>
            <w:r>
              <w:rPr>
                <w:noProof/>
                <w:webHidden/>
              </w:rPr>
              <w:tab/>
            </w:r>
            <w:r>
              <w:rPr>
                <w:noProof/>
                <w:webHidden/>
              </w:rPr>
              <w:fldChar w:fldCharType="begin"/>
            </w:r>
            <w:r>
              <w:rPr>
                <w:noProof/>
                <w:webHidden/>
              </w:rPr>
              <w:instrText xml:space="preserve"> PAGEREF _Toc98507239 \h </w:instrText>
            </w:r>
            <w:r>
              <w:rPr>
                <w:noProof/>
                <w:webHidden/>
              </w:rPr>
            </w:r>
            <w:r>
              <w:rPr>
                <w:noProof/>
                <w:webHidden/>
              </w:rPr>
              <w:fldChar w:fldCharType="separate"/>
            </w:r>
            <w:r w:rsidR="00D47D2E">
              <w:rPr>
                <w:noProof/>
                <w:webHidden/>
              </w:rPr>
              <w:t>7</w:t>
            </w:r>
            <w:r>
              <w:rPr>
                <w:noProof/>
                <w:webHidden/>
              </w:rPr>
              <w:fldChar w:fldCharType="end"/>
            </w:r>
          </w:hyperlink>
        </w:p>
        <w:p w14:paraId="47EEDD4E" w14:textId="652CE4C3" w:rsidR="00475CED" w:rsidRDefault="00475CED">
          <w:pPr>
            <w:pStyle w:val="TOC4"/>
            <w:tabs>
              <w:tab w:val="right" w:leader="dot" w:pos="9350"/>
            </w:tabs>
            <w:rPr>
              <w:rFonts w:asciiTheme="minorHAnsi" w:eastAsiaTheme="minorEastAsia" w:hAnsiTheme="minorHAnsi" w:cstheme="minorBidi"/>
              <w:noProof/>
              <w:lang w:val="en-US"/>
            </w:rPr>
          </w:pPr>
          <w:hyperlink w:anchor="_Toc98507240" w:history="1">
            <w:r w:rsidRPr="001D52F7">
              <w:rPr>
                <w:rStyle w:val="Hyperlink"/>
                <w:noProof/>
              </w:rPr>
              <w:t>1.a. Student Outcomes</w:t>
            </w:r>
            <w:r>
              <w:rPr>
                <w:noProof/>
                <w:webHidden/>
              </w:rPr>
              <w:tab/>
            </w:r>
            <w:r>
              <w:rPr>
                <w:noProof/>
                <w:webHidden/>
              </w:rPr>
              <w:fldChar w:fldCharType="begin"/>
            </w:r>
            <w:r>
              <w:rPr>
                <w:noProof/>
                <w:webHidden/>
              </w:rPr>
              <w:instrText xml:space="preserve"> PAGEREF _Toc98507240 \h </w:instrText>
            </w:r>
            <w:r>
              <w:rPr>
                <w:noProof/>
                <w:webHidden/>
              </w:rPr>
            </w:r>
            <w:r>
              <w:rPr>
                <w:noProof/>
                <w:webHidden/>
              </w:rPr>
              <w:fldChar w:fldCharType="separate"/>
            </w:r>
            <w:r w:rsidR="00D47D2E">
              <w:rPr>
                <w:noProof/>
                <w:webHidden/>
              </w:rPr>
              <w:t>7</w:t>
            </w:r>
            <w:r>
              <w:rPr>
                <w:noProof/>
                <w:webHidden/>
              </w:rPr>
              <w:fldChar w:fldCharType="end"/>
            </w:r>
          </w:hyperlink>
        </w:p>
        <w:p w14:paraId="31ACCB02" w14:textId="6BD62E8A" w:rsidR="00475CED" w:rsidRDefault="00475CED">
          <w:pPr>
            <w:pStyle w:val="TOC4"/>
            <w:tabs>
              <w:tab w:val="right" w:leader="dot" w:pos="9350"/>
            </w:tabs>
            <w:rPr>
              <w:rFonts w:asciiTheme="minorHAnsi" w:eastAsiaTheme="minorEastAsia" w:hAnsiTheme="minorHAnsi" w:cstheme="minorBidi"/>
              <w:noProof/>
              <w:lang w:val="en-US"/>
            </w:rPr>
          </w:pPr>
          <w:hyperlink w:anchor="_Toc98507241" w:history="1">
            <w:r w:rsidRPr="001D52F7">
              <w:rPr>
                <w:rStyle w:val="Hyperlink"/>
                <w:noProof/>
              </w:rPr>
              <w:t>1.b. Mission-specific or School-Specific Goals</w:t>
            </w:r>
            <w:r>
              <w:rPr>
                <w:noProof/>
                <w:webHidden/>
              </w:rPr>
              <w:tab/>
            </w:r>
            <w:r>
              <w:rPr>
                <w:noProof/>
                <w:webHidden/>
              </w:rPr>
              <w:fldChar w:fldCharType="begin"/>
            </w:r>
            <w:r>
              <w:rPr>
                <w:noProof/>
                <w:webHidden/>
              </w:rPr>
              <w:instrText xml:space="preserve"> PAGEREF _Toc98507241 \h </w:instrText>
            </w:r>
            <w:r>
              <w:rPr>
                <w:noProof/>
                <w:webHidden/>
              </w:rPr>
            </w:r>
            <w:r>
              <w:rPr>
                <w:noProof/>
                <w:webHidden/>
              </w:rPr>
              <w:fldChar w:fldCharType="separate"/>
            </w:r>
            <w:r w:rsidR="00D47D2E">
              <w:rPr>
                <w:noProof/>
                <w:webHidden/>
              </w:rPr>
              <w:t>7</w:t>
            </w:r>
            <w:r>
              <w:rPr>
                <w:noProof/>
                <w:webHidden/>
              </w:rPr>
              <w:fldChar w:fldCharType="end"/>
            </w:r>
          </w:hyperlink>
        </w:p>
        <w:p w14:paraId="4CF4E51E" w14:textId="1227B621" w:rsidR="00475CED" w:rsidRDefault="00475CED">
          <w:pPr>
            <w:pStyle w:val="TOC3"/>
            <w:tabs>
              <w:tab w:val="right" w:leader="dot" w:pos="9350"/>
            </w:tabs>
            <w:rPr>
              <w:rFonts w:asciiTheme="minorHAnsi" w:eastAsiaTheme="minorEastAsia" w:hAnsiTheme="minorHAnsi" w:cstheme="minorBidi"/>
              <w:noProof/>
              <w:lang w:val="en-US"/>
            </w:rPr>
          </w:pPr>
          <w:hyperlink w:anchor="_Toc98507242" w:history="1">
            <w:r w:rsidRPr="001D52F7">
              <w:rPr>
                <w:rStyle w:val="Hyperlink"/>
                <w:noProof/>
              </w:rPr>
              <w:t>2. Organizational Performance</w:t>
            </w:r>
            <w:r>
              <w:rPr>
                <w:noProof/>
                <w:webHidden/>
              </w:rPr>
              <w:tab/>
            </w:r>
            <w:r>
              <w:rPr>
                <w:noProof/>
                <w:webHidden/>
              </w:rPr>
              <w:fldChar w:fldCharType="begin"/>
            </w:r>
            <w:r>
              <w:rPr>
                <w:noProof/>
                <w:webHidden/>
              </w:rPr>
              <w:instrText xml:space="preserve"> PAGEREF _Toc98507242 \h </w:instrText>
            </w:r>
            <w:r>
              <w:rPr>
                <w:noProof/>
                <w:webHidden/>
              </w:rPr>
            </w:r>
            <w:r>
              <w:rPr>
                <w:noProof/>
                <w:webHidden/>
              </w:rPr>
              <w:fldChar w:fldCharType="separate"/>
            </w:r>
            <w:r w:rsidR="00D47D2E">
              <w:rPr>
                <w:noProof/>
                <w:webHidden/>
              </w:rPr>
              <w:t>8</w:t>
            </w:r>
            <w:r>
              <w:rPr>
                <w:noProof/>
                <w:webHidden/>
              </w:rPr>
              <w:fldChar w:fldCharType="end"/>
            </w:r>
          </w:hyperlink>
        </w:p>
        <w:p w14:paraId="6A067E1F" w14:textId="6CB99094" w:rsidR="00475CED" w:rsidRDefault="00475CED">
          <w:pPr>
            <w:pStyle w:val="TOC4"/>
            <w:tabs>
              <w:tab w:val="right" w:leader="dot" w:pos="9350"/>
            </w:tabs>
            <w:rPr>
              <w:rFonts w:asciiTheme="minorHAnsi" w:eastAsiaTheme="minorEastAsia" w:hAnsiTheme="minorHAnsi" w:cstheme="minorBidi"/>
              <w:noProof/>
              <w:lang w:val="en-US"/>
            </w:rPr>
          </w:pPr>
          <w:hyperlink w:anchor="_Toc98507243" w:history="1">
            <w:r w:rsidRPr="001D52F7">
              <w:rPr>
                <w:rStyle w:val="Hyperlink"/>
                <w:noProof/>
              </w:rPr>
              <w:t>2.a. Educational Program</w:t>
            </w:r>
            <w:r>
              <w:rPr>
                <w:noProof/>
                <w:webHidden/>
              </w:rPr>
              <w:tab/>
            </w:r>
            <w:r>
              <w:rPr>
                <w:noProof/>
                <w:webHidden/>
              </w:rPr>
              <w:fldChar w:fldCharType="begin"/>
            </w:r>
            <w:r>
              <w:rPr>
                <w:noProof/>
                <w:webHidden/>
              </w:rPr>
              <w:instrText xml:space="preserve"> PAGEREF _Toc98507243 \h </w:instrText>
            </w:r>
            <w:r>
              <w:rPr>
                <w:noProof/>
                <w:webHidden/>
              </w:rPr>
            </w:r>
            <w:r>
              <w:rPr>
                <w:noProof/>
                <w:webHidden/>
              </w:rPr>
              <w:fldChar w:fldCharType="separate"/>
            </w:r>
            <w:r w:rsidR="00D47D2E">
              <w:rPr>
                <w:noProof/>
                <w:webHidden/>
              </w:rPr>
              <w:t>8</w:t>
            </w:r>
            <w:r>
              <w:rPr>
                <w:noProof/>
                <w:webHidden/>
              </w:rPr>
              <w:fldChar w:fldCharType="end"/>
            </w:r>
          </w:hyperlink>
        </w:p>
        <w:p w14:paraId="16215D61" w14:textId="7C3949CE" w:rsidR="00475CED" w:rsidRDefault="00475CED">
          <w:pPr>
            <w:pStyle w:val="TOC4"/>
            <w:tabs>
              <w:tab w:val="right" w:leader="dot" w:pos="9350"/>
            </w:tabs>
            <w:rPr>
              <w:rFonts w:asciiTheme="minorHAnsi" w:eastAsiaTheme="minorEastAsia" w:hAnsiTheme="minorHAnsi" w:cstheme="minorBidi"/>
              <w:noProof/>
              <w:lang w:val="en-US"/>
            </w:rPr>
          </w:pPr>
          <w:hyperlink w:anchor="_Toc98507244" w:history="1">
            <w:r w:rsidRPr="001D52F7">
              <w:rPr>
                <w:rStyle w:val="Hyperlink"/>
                <w:noProof/>
              </w:rPr>
              <w:t>2.b. Financial Compliance</w:t>
            </w:r>
            <w:r>
              <w:rPr>
                <w:noProof/>
                <w:webHidden/>
              </w:rPr>
              <w:tab/>
            </w:r>
            <w:r>
              <w:rPr>
                <w:noProof/>
                <w:webHidden/>
              </w:rPr>
              <w:fldChar w:fldCharType="begin"/>
            </w:r>
            <w:r>
              <w:rPr>
                <w:noProof/>
                <w:webHidden/>
              </w:rPr>
              <w:instrText xml:space="preserve"> PAGEREF _Toc98507244 \h </w:instrText>
            </w:r>
            <w:r>
              <w:rPr>
                <w:noProof/>
                <w:webHidden/>
              </w:rPr>
            </w:r>
            <w:r>
              <w:rPr>
                <w:noProof/>
                <w:webHidden/>
              </w:rPr>
              <w:fldChar w:fldCharType="separate"/>
            </w:r>
            <w:r w:rsidR="00D47D2E">
              <w:rPr>
                <w:noProof/>
                <w:webHidden/>
              </w:rPr>
              <w:t>8</w:t>
            </w:r>
            <w:r>
              <w:rPr>
                <w:noProof/>
                <w:webHidden/>
              </w:rPr>
              <w:fldChar w:fldCharType="end"/>
            </w:r>
          </w:hyperlink>
        </w:p>
        <w:p w14:paraId="19081E38" w14:textId="48FD39B0" w:rsidR="00475CED" w:rsidRDefault="00475CED">
          <w:pPr>
            <w:pStyle w:val="TOC4"/>
            <w:tabs>
              <w:tab w:val="right" w:leader="dot" w:pos="9350"/>
            </w:tabs>
            <w:rPr>
              <w:rFonts w:asciiTheme="minorHAnsi" w:eastAsiaTheme="minorEastAsia" w:hAnsiTheme="minorHAnsi" w:cstheme="minorBidi"/>
              <w:noProof/>
              <w:lang w:val="en-US"/>
            </w:rPr>
          </w:pPr>
          <w:hyperlink w:anchor="_Toc98507245" w:history="1">
            <w:r w:rsidRPr="001D52F7">
              <w:rPr>
                <w:rStyle w:val="Hyperlink"/>
                <w:noProof/>
              </w:rPr>
              <w:t>2.c. Governance Responsibilities</w:t>
            </w:r>
            <w:r>
              <w:rPr>
                <w:noProof/>
                <w:webHidden/>
              </w:rPr>
              <w:tab/>
            </w:r>
            <w:r>
              <w:rPr>
                <w:noProof/>
                <w:webHidden/>
              </w:rPr>
              <w:fldChar w:fldCharType="begin"/>
            </w:r>
            <w:r>
              <w:rPr>
                <w:noProof/>
                <w:webHidden/>
              </w:rPr>
              <w:instrText xml:space="preserve"> PAGEREF _Toc98507245 \h </w:instrText>
            </w:r>
            <w:r>
              <w:rPr>
                <w:noProof/>
                <w:webHidden/>
              </w:rPr>
            </w:r>
            <w:r>
              <w:rPr>
                <w:noProof/>
                <w:webHidden/>
              </w:rPr>
              <w:fldChar w:fldCharType="separate"/>
            </w:r>
            <w:r w:rsidR="00D47D2E">
              <w:rPr>
                <w:noProof/>
                <w:webHidden/>
              </w:rPr>
              <w:t>8</w:t>
            </w:r>
            <w:r>
              <w:rPr>
                <w:noProof/>
                <w:webHidden/>
              </w:rPr>
              <w:fldChar w:fldCharType="end"/>
            </w:r>
          </w:hyperlink>
        </w:p>
        <w:p w14:paraId="677C04DC" w14:textId="11575608" w:rsidR="00475CED" w:rsidRDefault="00475CED">
          <w:pPr>
            <w:pStyle w:val="TOC4"/>
            <w:tabs>
              <w:tab w:val="right" w:leader="dot" w:pos="9350"/>
            </w:tabs>
            <w:rPr>
              <w:rFonts w:asciiTheme="minorHAnsi" w:eastAsiaTheme="minorEastAsia" w:hAnsiTheme="minorHAnsi" w:cstheme="minorBidi"/>
              <w:noProof/>
              <w:lang w:val="en-US"/>
            </w:rPr>
          </w:pPr>
          <w:hyperlink w:anchor="_Toc98507246" w:history="1">
            <w:r w:rsidRPr="001D52F7">
              <w:rPr>
                <w:rStyle w:val="Hyperlink"/>
                <w:noProof/>
              </w:rPr>
              <w:t>2.d. Equity and Identity</w:t>
            </w:r>
            <w:r>
              <w:rPr>
                <w:noProof/>
                <w:webHidden/>
              </w:rPr>
              <w:tab/>
            </w:r>
            <w:r>
              <w:rPr>
                <w:noProof/>
                <w:webHidden/>
              </w:rPr>
              <w:fldChar w:fldCharType="begin"/>
            </w:r>
            <w:r>
              <w:rPr>
                <w:noProof/>
                <w:webHidden/>
              </w:rPr>
              <w:instrText xml:space="preserve"> PAGEREF _Toc98507246 \h </w:instrText>
            </w:r>
            <w:r>
              <w:rPr>
                <w:noProof/>
                <w:webHidden/>
              </w:rPr>
            </w:r>
            <w:r>
              <w:rPr>
                <w:noProof/>
                <w:webHidden/>
              </w:rPr>
              <w:fldChar w:fldCharType="separate"/>
            </w:r>
            <w:r w:rsidR="00D47D2E">
              <w:rPr>
                <w:noProof/>
                <w:webHidden/>
              </w:rPr>
              <w:t>8</w:t>
            </w:r>
            <w:r>
              <w:rPr>
                <w:noProof/>
                <w:webHidden/>
              </w:rPr>
              <w:fldChar w:fldCharType="end"/>
            </w:r>
          </w:hyperlink>
        </w:p>
        <w:p w14:paraId="1BD366CF" w14:textId="4314617D" w:rsidR="00475CED" w:rsidRDefault="00475CED">
          <w:pPr>
            <w:pStyle w:val="TOC4"/>
            <w:tabs>
              <w:tab w:val="right" w:leader="dot" w:pos="9350"/>
            </w:tabs>
            <w:rPr>
              <w:rFonts w:asciiTheme="minorHAnsi" w:eastAsiaTheme="minorEastAsia" w:hAnsiTheme="minorHAnsi" w:cstheme="minorBidi"/>
              <w:noProof/>
              <w:lang w:val="en-US"/>
            </w:rPr>
          </w:pPr>
          <w:hyperlink w:anchor="_Toc98507247" w:history="1">
            <w:r w:rsidRPr="001D52F7">
              <w:rPr>
                <w:rStyle w:val="Hyperlink"/>
                <w:noProof/>
              </w:rPr>
              <w:t>2.e. Tribal Consultation</w:t>
            </w:r>
            <w:r>
              <w:rPr>
                <w:noProof/>
                <w:webHidden/>
              </w:rPr>
              <w:tab/>
            </w:r>
            <w:r>
              <w:rPr>
                <w:noProof/>
                <w:webHidden/>
              </w:rPr>
              <w:fldChar w:fldCharType="begin"/>
            </w:r>
            <w:r>
              <w:rPr>
                <w:noProof/>
                <w:webHidden/>
              </w:rPr>
              <w:instrText xml:space="preserve"> PAGEREF _Toc98507247 \h </w:instrText>
            </w:r>
            <w:r>
              <w:rPr>
                <w:noProof/>
                <w:webHidden/>
              </w:rPr>
            </w:r>
            <w:r>
              <w:rPr>
                <w:noProof/>
                <w:webHidden/>
              </w:rPr>
              <w:fldChar w:fldCharType="separate"/>
            </w:r>
            <w:r w:rsidR="00D47D2E">
              <w:rPr>
                <w:noProof/>
                <w:webHidden/>
              </w:rPr>
              <w:t>8</w:t>
            </w:r>
            <w:r>
              <w:rPr>
                <w:noProof/>
                <w:webHidden/>
              </w:rPr>
              <w:fldChar w:fldCharType="end"/>
            </w:r>
          </w:hyperlink>
        </w:p>
        <w:p w14:paraId="181BC27B" w14:textId="38B8708A" w:rsidR="00475CED" w:rsidRDefault="00475CED">
          <w:pPr>
            <w:pStyle w:val="TOC4"/>
            <w:tabs>
              <w:tab w:val="right" w:leader="dot" w:pos="9350"/>
            </w:tabs>
            <w:rPr>
              <w:rFonts w:asciiTheme="minorHAnsi" w:eastAsiaTheme="minorEastAsia" w:hAnsiTheme="minorHAnsi" w:cstheme="minorBidi"/>
              <w:noProof/>
              <w:lang w:val="en-US"/>
            </w:rPr>
          </w:pPr>
          <w:hyperlink w:anchor="_Toc98507248" w:history="1">
            <w:r w:rsidRPr="001D52F7">
              <w:rPr>
                <w:rStyle w:val="Hyperlink"/>
                <w:noProof/>
              </w:rPr>
              <w:t>2.f. Other Performance Framework Indicators</w:t>
            </w:r>
            <w:r>
              <w:rPr>
                <w:noProof/>
                <w:webHidden/>
              </w:rPr>
              <w:tab/>
            </w:r>
            <w:r>
              <w:rPr>
                <w:noProof/>
                <w:webHidden/>
              </w:rPr>
              <w:fldChar w:fldCharType="begin"/>
            </w:r>
            <w:r>
              <w:rPr>
                <w:noProof/>
                <w:webHidden/>
              </w:rPr>
              <w:instrText xml:space="preserve"> PAGEREF _Toc98507248 \h </w:instrText>
            </w:r>
            <w:r>
              <w:rPr>
                <w:noProof/>
                <w:webHidden/>
              </w:rPr>
            </w:r>
            <w:r>
              <w:rPr>
                <w:noProof/>
                <w:webHidden/>
              </w:rPr>
              <w:fldChar w:fldCharType="separate"/>
            </w:r>
            <w:r w:rsidR="00D47D2E">
              <w:rPr>
                <w:noProof/>
                <w:webHidden/>
              </w:rPr>
              <w:t>9</w:t>
            </w:r>
            <w:r>
              <w:rPr>
                <w:noProof/>
                <w:webHidden/>
              </w:rPr>
              <w:fldChar w:fldCharType="end"/>
            </w:r>
          </w:hyperlink>
        </w:p>
        <w:p w14:paraId="7C00B3C2" w14:textId="318E784A" w:rsidR="00475CED" w:rsidRDefault="00475CED">
          <w:pPr>
            <w:pStyle w:val="TOC2"/>
            <w:tabs>
              <w:tab w:val="right" w:leader="dot" w:pos="9350"/>
            </w:tabs>
            <w:rPr>
              <w:rFonts w:asciiTheme="minorHAnsi" w:eastAsiaTheme="minorEastAsia" w:hAnsiTheme="minorHAnsi" w:cstheme="minorBidi"/>
              <w:noProof/>
              <w:lang w:val="en-US"/>
            </w:rPr>
          </w:pPr>
          <w:hyperlink w:anchor="_Toc98507249" w:history="1">
            <w:r w:rsidRPr="001D52F7">
              <w:rPr>
                <w:rStyle w:val="Hyperlink"/>
                <w:noProof/>
              </w:rPr>
              <w:t>Part C: Financial Statement</w:t>
            </w:r>
            <w:r>
              <w:rPr>
                <w:noProof/>
                <w:webHidden/>
              </w:rPr>
              <w:tab/>
            </w:r>
            <w:r>
              <w:rPr>
                <w:noProof/>
                <w:webHidden/>
              </w:rPr>
              <w:fldChar w:fldCharType="begin"/>
            </w:r>
            <w:r>
              <w:rPr>
                <w:noProof/>
                <w:webHidden/>
              </w:rPr>
              <w:instrText xml:space="preserve"> PAGEREF _Toc98507249 \h </w:instrText>
            </w:r>
            <w:r>
              <w:rPr>
                <w:noProof/>
                <w:webHidden/>
              </w:rPr>
            </w:r>
            <w:r>
              <w:rPr>
                <w:noProof/>
                <w:webHidden/>
              </w:rPr>
              <w:fldChar w:fldCharType="separate"/>
            </w:r>
            <w:r w:rsidR="00D47D2E">
              <w:rPr>
                <w:noProof/>
                <w:webHidden/>
              </w:rPr>
              <w:t>10</w:t>
            </w:r>
            <w:r>
              <w:rPr>
                <w:noProof/>
                <w:webHidden/>
              </w:rPr>
              <w:fldChar w:fldCharType="end"/>
            </w:r>
          </w:hyperlink>
        </w:p>
        <w:p w14:paraId="41FD19D4" w14:textId="1D5410E3" w:rsidR="00475CED" w:rsidRDefault="00475CED">
          <w:pPr>
            <w:pStyle w:val="TOC2"/>
            <w:tabs>
              <w:tab w:val="right" w:leader="dot" w:pos="9350"/>
            </w:tabs>
            <w:rPr>
              <w:rFonts w:asciiTheme="minorHAnsi" w:eastAsiaTheme="minorEastAsia" w:hAnsiTheme="minorHAnsi" w:cstheme="minorBidi"/>
              <w:noProof/>
              <w:lang w:val="en-US"/>
            </w:rPr>
          </w:pPr>
          <w:hyperlink w:anchor="_Toc98507250" w:history="1">
            <w:r w:rsidRPr="001D52F7">
              <w:rPr>
                <w:rStyle w:val="Hyperlink"/>
                <w:noProof/>
              </w:rPr>
              <w:t>Part D: Petitions of Support</w:t>
            </w:r>
            <w:r>
              <w:rPr>
                <w:noProof/>
                <w:webHidden/>
              </w:rPr>
              <w:tab/>
            </w:r>
            <w:r>
              <w:rPr>
                <w:noProof/>
                <w:webHidden/>
              </w:rPr>
              <w:fldChar w:fldCharType="begin"/>
            </w:r>
            <w:r>
              <w:rPr>
                <w:noProof/>
                <w:webHidden/>
              </w:rPr>
              <w:instrText xml:space="preserve"> PAGEREF _Toc98507250 \h </w:instrText>
            </w:r>
            <w:r>
              <w:rPr>
                <w:noProof/>
                <w:webHidden/>
              </w:rPr>
            </w:r>
            <w:r>
              <w:rPr>
                <w:noProof/>
                <w:webHidden/>
              </w:rPr>
              <w:fldChar w:fldCharType="separate"/>
            </w:r>
            <w:r w:rsidR="00D47D2E">
              <w:rPr>
                <w:noProof/>
                <w:webHidden/>
              </w:rPr>
              <w:t>12</w:t>
            </w:r>
            <w:r>
              <w:rPr>
                <w:noProof/>
                <w:webHidden/>
              </w:rPr>
              <w:fldChar w:fldCharType="end"/>
            </w:r>
          </w:hyperlink>
        </w:p>
        <w:p w14:paraId="25D4B9B3" w14:textId="709FC02B" w:rsidR="00475CED" w:rsidRDefault="00475CED">
          <w:pPr>
            <w:pStyle w:val="TOC2"/>
            <w:tabs>
              <w:tab w:val="right" w:leader="dot" w:pos="9350"/>
            </w:tabs>
            <w:rPr>
              <w:rFonts w:asciiTheme="minorHAnsi" w:eastAsiaTheme="minorEastAsia" w:hAnsiTheme="minorHAnsi" w:cstheme="minorBidi"/>
              <w:noProof/>
              <w:lang w:val="en-US"/>
            </w:rPr>
          </w:pPr>
          <w:hyperlink w:anchor="_Toc98507251" w:history="1">
            <w:r w:rsidRPr="001D52F7">
              <w:rPr>
                <w:rStyle w:val="Hyperlink"/>
                <w:noProof/>
              </w:rPr>
              <w:t>Part E: Facilities</w:t>
            </w:r>
            <w:r>
              <w:rPr>
                <w:noProof/>
                <w:webHidden/>
              </w:rPr>
              <w:tab/>
            </w:r>
            <w:r>
              <w:rPr>
                <w:noProof/>
                <w:webHidden/>
              </w:rPr>
              <w:fldChar w:fldCharType="begin"/>
            </w:r>
            <w:r>
              <w:rPr>
                <w:noProof/>
                <w:webHidden/>
              </w:rPr>
              <w:instrText xml:space="preserve"> PAGEREF _Toc98507251 \h </w:instrText>
            </w:r>
            <w:r>
              <w:rPr>
                <w:noProof/>
                <w:webHidden/>
              </w:rPr>
            </w:r>
            <w:r>
              <w:rPr>
                <w:noProof/>
                <w:webHidden/>
              </w:rPr>
              <w:fldChar w:fldCharType="separate"/>
            </w:r>
            <w:r w:rsidR="00D47D2E">
              <w:rPr>
                <w:noProof/>
                <w:webHidden/>
              </w:rPr>
              <w:t>14</w:t>
            </w:r>
            <w:r>
              <w:rPr>
                <w:noProof/>
                <w:webHidden/>
              </w:rPr>
              <w:fldChar w:fldCharType="end"/>
            </w:r>
          </w:hyperlink>
        </w:p>
        <w:p w14:paraId="6CE4E024" w14:textId="71C8C20D" w:rsidR="00475CED" w:rsidRDefault="00475CED">
          <w:pPr>
            <w:pStyle w:val="TOC2"/>
            <w:tabs>
              <w:tab w:val="right" w:leader="dot" w:pos="9350"/>
            </w:tabs>
            <w:rPr>
              <w:rFonts w:asciiTheme="minorHAnsi" w:eastAsiaTheme="minorEastAsia" w:hAnsiTheme="minorHAnsi" w:cstheme="minorBidi"/>
              <w:noProof/>
              <w:lang w:val="en-US"/>
            </w:rPr>
          </w:pPr>
          <w:hyperlink w:anchor="_Toc98507252" w:history="1">
            <w:r w:rsidRPr="001D52F7">
              <w:rPr>
                <w:rStyle w:val="Hyperlink"/>
                <w:noProof/>
              </w:rPr>
              <w:t>Part F: Change in Authorizer</w:t>
            </w:r>
            <w:r>
              <w:rPr>
                <w:noProof/>
                <w:webHidden/>
              </w:rPr>
              <w:tab/>
            </w:r>
            <w:r>
              <w:rPr>
                <w:noProof/>
                <w:webHidden/>
              </w:rPr>
              <w:fldChar w:fldCharType="begin"/>
            </w:r>
            <w:r>
              <w:rPr>
                <w:noProof/>
                <w:webHidden/>
              </w:rPr>
              <w:instrText xml:space="preserve"> PAGEREF _Toc98507252 \h </w:instrText>
            </w:r>
            <w:r>
              <w:rPr>
                <w:noProof/>
                <w:webHidden/>
              </w:rPr>
            </w:r>
            <w:r>
              <w:rPr>
                <w:noProof/>
                <w:webHidden/>
              </w:rPr>
              <w:fldChar w:fldCharType="separate"/>
            </w:r>
            <w:r w:rsidR="00D47D2E">
              <w:rPr>
                <w:noProof/>
                <w:webHidden/>
              </w:rPr>
              <w:t>15</w:t>
            </w:r>
            <w:r>
              <w:rPr>
                <w:noProof/>
                <w:webHidden/>
              </w:rPr>
              <w:fldChar w:fldCharType="end"/>
            </w:r>
          </w:hyperlink>
        </w:p>
        <w:p w14:paraId="2377B64C" w14:textId="739B2F76" w:rsidR="00475CED" w:rsidRDefault="00475CED">
          <w:pPr>
            <w:pStyle w:val="TOC2"/>
            <w:tabs>
              <w:tab w:val="right" w:leader="dot" w:pos="9350"/>
            </w:tabs>
            <w:rPr>
              <w:rFonts w:asciiTheme="minorHAnsi" w:eastAsiaTheme="minorEastAsia" w:hAnsiTheme="minorHAnsi" w:cstheme="minorBidi"/>
              <w:noProof/>
              <w:lang w:val="en-US"/>
            </w:rPr>
          </w:pPr>
          <w:hyperlink w:anchor="_Toc98507253" w:history="1">
            <w:r w:rsidRPr="001D52F7">
              <w:rPr>
                <w:rStyle w:val="Hyperlink"/>
                <w:noProof/>
              </w:rPr>
              <w:t>Appendices</w:t>
            </w:r>
            <w:r>
              <w:rPr>
                <w:noProof/>
                <w:webHidden/>
              </w:rPr>
              <w:tab/>
            </w:r>
            <w:r>
              <w:rPr>
                <w:noProof/>
                <w:webHidden/>
              </w:rPr>
              <w:fldChar w:fldCharType="begin"/>
            </w:r>
            <w:r>
              <w:rPr>
                <w:noProof/>
                <w:webHidden/>
              </w:rPr>
              <w:instrText xml:space="preserve"> PAGEREF _Toc98507253 \h </w:instrText>
            </w:r>
            <w:r>
              <w:rPr>
                <w:noProof/>
                <w:webHidden/>
              </w:rPr>
            </w:r>
            <w:r>
              <w:rPr>
                <w:noProof/>
                <w:webHidden/>
              </w:rPr>
              <w:fldChar w:fldCharType="separate"/>
            </w:r>
            <w:r w:rsidR="00D47D2E">
              <w:rPr>
                <w:noProof/>
                <w:webHidden/>
              </w:rPr>
              <w:t>15</w:t>
            </w:r>
            <w:r>
              <w:rPr>
                <w:noProof/>
                <w:webHidden/>
              </w:rPr>
              <w:fldChar w:fldCharType="end"/>
            </w:r>
          </w:hyperlink>
        </w:p>
        <w:p w14:paraId="00000021" w14:textId="44BBEAA0" w:rsidR="0006185D" w:rsidRDefault="006C6B95">
          <w:pPr>
            <w:tabs>
              <w:tab w:val="right" w:pos="9360"/>
            </w:tabs>
            <w:spacing w:before="60" w:after="80"/>
            <w:ind w:left="360"/>
          </w:pPr>
          <w:r>
            <w:fldChar w:fldCharType="end"/>
          </w:r>
        </w:p>
      </w:sdtContent>
    </w:sdt>
    <w:p w14:paraId="00000022" w14:textId="77777777" w:rsidR="0006185D" w:rsidRDefault="006C6B95">
      <w:pPr>
        <w:spacing w:line="276" w:lineRule="auto"/>
        <w:rPr>
          <w:b/>
          <w:sz w:val="28"/>
          <w:szCs w:val="28"/>
        </w:rPr>
      </w:pPr>
      <w:bookmarkStart w:id="1" w:name="_heading=h.wc171v8mwspb" w:colFirst="0" w:colLast="0"/>
      <w:bookmarkEnd w:id="1"/>
      <w:r>
        <w:br w:type="page"/>
      </w:r>
    </w:p>
    <w:bookmarkStart w:id="2" w:name="_Toc98507233"/>
    <w:p w14:paraId="00000024" w14:textId="7094326B" w:rsidR="0006185D" w:rsidRDefault="00000000">
      <w:pPr>
        <w:pStyle w:val="Heading1"/>
      </w:pPr>
      <w:sdt>
        <w:sdtPr>
          <w:tag w:val="goog_rdk_2"/>
          <w:id w:val="-242798813"/>
        </w:sdtPr>
        <w:sdtContent>
          <w:r w:rsidR="001C1AC5">
            <w:t>Overview of Renewal Application and Process</w:t>
          </w:r>
        </w:sdtContent>
      </w:sdt>
      <w:bookmarkEnd w:id="2"/>
    </w:p>
    <w:p w14:paraId="31DF183A" w14:textId="7A3630D9" w:rsidR="001C1AC5" w:rsidRDefault="001C1AC5" w:rsidP="001C1AC5">
      <w:r>
        <w:t>By October of the last year of their contract term, charter schools must apply for renewal of their charter contract, either from their local chartering authority (district) or the Public Education Commission (PEC), which serves as the state chartering authority. In accordance with Section 6.80.4.13.A. of the New Mexico Administrative Code (NMAC), renewal applications must be submitted no later than</w:t>
      </w:r>
      <w:r w:rsidR="00566553">
        <w:t xml:space="preserve"> the first business day of</w:t>
      </w:r>
      <w:r>
        <w:t xml:space="preserve"> October of the year prior to the expiration of the school’s charter, and the chartering authority must rule on the renewal of the application in a public meeting no later than January 1 of the fiscal year in which the charter expires.</w:t>
      </w:r>
    </w:p>
    <w:p w14:paraId="56B1411C" w14:textId="7245F67A" w:rsidR="001C1AC5" w:rsidRDefault="001C1AC5" w:rsidP="001C1AC5">
      <w:r>
        <w:t>The Charter Schools Division (CSD) of the New Mexico Public Education Department (PED) provides staff support to the PEC and will review all renewal applications submitted to the PEC, conduct the renewal site visits, and provide an analysis and recommendation for renewal, non-renewal, or conditional renewal. The PEC makes the final decision regarding the renewal application after reading the application, the CSD preliminary analysis, the school’s response, and the CSD in final analysis and recommendation, and considering the school’s presentation at the renewal hearing.</w:t>
      </w:r>
    </w:p>
    <w:p w14:paraId="691BB96B" w14:textId="689FC1D1" w:rsidR="001C1AC5" w:rsidRDefault="001C1AC5" w:rsidP="001C1AC5">
      <w:r>
        <w:t xml:space="preserve">The PEC developed this state charter renewal application kit to assist charter schools in the development of their renewal applications. The template for the state renewal charter application kit will be posted on the PEC website at </w:t>
      </w:r>
      <w:hyperlink r:id="rId10" w:history="1">
        <w:r w:rsidRPr="00967E0B">
          <w:rPr>
            <w:rStyle w:val="Hyperlink"/>
          </w:rPr>
          <w:t>https://webnew.ped.state.nm.us/bureaus/public-education-commission/policies-and-processes/</w:t>
        </w:r>
      </w:hyperlink>
      <w:r>
        <w:t xml:space="preserve">. The CSD will provide technical assistance training that focuses on the state-authorization charter school renewal process. Schools intending to renew with a district authorizer should check with the district regarding their forms and processes. </w:t>
      </w:r>
    </w:p>
    <w:p w14:paraId="67A52D70" w14:textId="6A6D912D" w:rsidR="001C1AC5" w:rsidRDefault="001C1AC5" w:rsidP="001C1AC5">
      <w:r>
        <w:t>The renewal application is divided into six parts, described below. These sections address the requirements of New Mexico Statutes Annotated (NMSA) 1978 §22-8B-12(J) and are intended to provide the PEC the information necessary to determine if the school’s past performance supports renewal of the charter</w:t>
      </w:r>
      <w:r w:rsidR="00024547">
        <w:t>.</w:t>
      </w:r>
    </w:p>
    <w:p w14:paraId="46CD0D49" w14:textId="736C8D46" w:rsidR="001C1AC5" w:rsidRDefault="001C1AC5" w:rsidP="001C1AC5">
      <w:r w:rsidRPr="001C1AC5">
        <w:rPr>
          <w:b/>
          <w:bCs/>
        </w:rPr>
        <w:t>Part A: Summary Data Report</w:t>
      </w:r>
      <w:r>
        <w:t xml:space="preserve"> is provided by the CSD to the school in the summer before renewal, updated after the newest academic data is released, and provided to the PEC in October along with the rest of the school’s application. The school is asked to verify the information in Part A. The school should use the information to report on academic performance goals and other contractual requirements. </w:t>
      </w:r>
    </w:p>
    <w:p w14:paraId="4B335EC1" w14:textId="2637E27A" w:rsidR="00D107D1" w:rsidRPr="00B672DD" w:rsidRDefault="001C1AC5">
      <w:r w:rsidRPr="001C1AC5">
        <w:rPr>
          <w:b/>
          <w:bCs/>
        </w:rPr>
        <w:t>Part B: Progress Report</w:t>
      </w:r>
      <w:r>
        <w:t xml:space="preserve"> offers </w:t>
      </w:r>
      <w:r w:rsidR="00DD42C7">
        <w:t>s</w:t>
      </w:r>
      <w:r>
        <w:t>chool</w:t>
      </w:r>
      <w:r w:rsidR="00DD42C7">
        <w:t>s</w:t>
      </w:r>
      <w:r>
        <w:t xml:space="preserve"> the opportunity to provide information regarding their uniqueness, innovation, academic performance, financial compliance, and organizational, contractual and governance responsibilities and improvement actions over the term of their most current charter. This part of the application includes several sections, which are described in the Part B section below.</w:t>
      </w:r>
    </w:p>
    <w:p w14:paraId="6FB9889E" w14:textId="75F0C188" w:rsidR="00DD42C7" w:rsidRDefault="00DD42C7" w:rsidP="00DD42C7">
      <w:r w:rsidRPr="00DD42C7">
        <w:rPr>
          <w:b/>
          <w:bCs/>
        </w:rPr>
        <w:t>Part C: Financial Statement</w:t>
      </w:r>
      <w:r>
        <w:t xml:space="preserve"> offers schools the opportunity to demonstrate the financial stewardship it has implemented over the term of the contract. </w:t>
      </w:r>
    </w:p>
    <w:p w14:paraId="1657703A" w14:textId="2F958453" w:rsidR="001C1AC5" w:rsidRDefault="00DD42C7" w:rsidP="00DD42C7">
      <w:r w:rsidRPr="00DD42C7">
        <w:rPr>
          <w:b/>
          <w:bCs/>
        </w:rPr>
        <w:t>Part D: Petitions of Support</w:t>
      </w:r>
      <w:r>
        <w:t xml:space="preserve"> offers the opportunity to demonstrate the community support for the continuation of the school. 1978 NMSA §22-8B-12 requires the school provide</w:t>
      </w:r>
      <w:r w:rsidR="00792489">
        <w:t xml:space="preserve"> petitions </w:t>
      </w:r>
      <w:r w:rsidR="00437CAD">
        <w:t>from school staff and households of students enrolled in the school.</w:t>
      </w:r>
      <w:r>
        <w:t xml:space="preserve"> </w:t>
      </w:r>
    </w:p>
    <w:p w14:paraId="43A6FEDB" w14:textId="216A5F19" w:rsidR="00925F8D" w:rsidRDefault="00925F8D" w:rsidP="00DD42C7">
      <w:r w:rsidRPr="00925F8D">
        <w:rPr>
          <w:b/>
          <w:bCs/>
        </w:rPr>
        <w:t>Part E: Facilities</w:t>
      </w:r>
      <w:r w:rsidRPr="00925F8D">
        <w:t xml:space="preserve"> requires the school to provide a description of the charter school facilities and assurances that the facilities </w:t>
      </w:r>
      <w:proofErr w:type="gramStart"/>
      <w:r w:rsidRPr="00925F8D">
        <w:t>are in compliance with</w:t>
      </w:r>
      <w:proofErr w:type="gramEnd"/>
      <w:r w:rsidRPr="00925F8D">
        <w:t xml:space="preserve"> the requirements of 1978 NMSA §22-8B-4.2</w:t>
      </w:r>
      <w:r>
        <w:t xml:space="preserve">. </w:t>
      </w:r>
      <w:r w:rsidRPr="00925F8D">
        <w:t xml:space="preserve">The documentation required is </w:t>
      </w:r>
      <w:r w:rsidR="003804C8">
        <w:t xml:space="preserve">listed in the Charter Renewal Application section below. </w:t>
      </w:r>
    </w:p>
    <w:p w14:paraId="5DFC6A91" w14:textId="154E0024" w:rsidR="00B23192" w:rsidRDefault="00925F8D" w:rsidP="006770AD">
      <w:r w:rsidRPr="00925F8D">
        <w:rPr>
          <w:b/>
          <w:bCs/>
        </w:rPr>
        <w:lastRenderedPageBreak/>
        <w:t>Part F: New Authorizer</w:t>
      </w:r>
      <w:r w:rsidRPr="00925F8D">
        <w:t xml:space="preserve"> is required only from district-authorized charter schools applying for renewal under the PEC. Part </w:t>
      </w:r>
      <w:proofErr w:type="spellStart"/>
      <w:r w:rsidRPr="00925F8D">
        <w:t>F</w:t>
      </w:r>
      <w:proofErr w:type="spellEnd"/>
      <w:r w:rsidRPr="00925F8D">
        <w:t xml:space="preserve"> consists of Appendices F-1 through F-8</w:t>
      </w:r>
      <w:r w:rsidR="003804C8">
        <w:t>, which are listed in the Charter Renewal Application section below.</w:t>
      </w:r>
    </w:p>
    <w:p w14:paraId="162EF0D5" w14:textId="0F71097A" w:rsidR="00B23192" w:rsidRDefault="00B23192" w:rsidP="00B23192">
      <w:r>
        <w:t xml:space="preserve">Upon receipt of the completed application, the CSD will review the application, verify data, and conduct a renewal site visit to verify information provided within the application. Afterwards, the CSD will write a preliminary analysis of the school’s renewal application and send a copy to the </w:t>
      </w:r>
      <w:r w:rsidR="00A535C4">
        <w:t>s</w:t>
      </w:r>
      <w:r>
        <w:t xml:space="preserve">chool and the PEC. The school will have an opportunity to respond to the analysis provided. After the CSD receives the school’s response, it will evaluate all information available and provide a final analysis for renewal, renewal with conditions, or non-renewal to the PEC and the school. </w:t>
      </w:r>
    </w:p>
    <w:p w14:paraId="66E41E65" w14:textId="77777777" w:rsidR="005615A4" w:rsidRDefault="005615A4" w:rsidP="005615A4">
      <w:r>
        <w:t>New Mexico law 1978, NMSA § 22-8B-12(K) provides that a charter may be not renewed by the chartering authority if the chartering authority determines that the charter school:</w:t>
      </w:r>
    </w:p>
    <w:p w14:paraId="586EE766" w14:textId="77777777" w:rsidR="005615A4" w:rsidRDefault="005615A4" w:rsidP="002C24F5">
      <w:pPr>
        <w:numPr>
          <w:ilvl w:val="0"/>
          <w:numId w:val="5"/>
        </w:numPr>
        <w:pBdr>
          <w:top w:val="nil"/>
          <w:left w:val="nil"/>
          <w:bottom w:val="nil"/>
          <w:right w:val="nil"/>
          <w:between w:val="nil"/>
        </w:pBdr>
        <w:spacing w:after="120"/>
        <w:rPr>
          <w:color w:val="000000"/>
        </w:rPr>
      </w:pPr>
      <w:r>
        <w:rPr>
          <w:color w:val="000000"/>
        </w:rPr>
        <w:t>committed a material violation of any of the conditions, standards or procedures set forth in the charter contract;</w:t>
      </w:r>
    </w:p>
    <w:p w14:paraId="31B024AC" w14:textId="77777777" w:rsidR="005615A4" w:rsidRDefault="005615A4" w:rsidP="002C24F5">
      <w:pPr>
        <w:numPr>
          <w:ilvl w:val="0"/>
          <w:numId w:val="5"/>
        </w:numPr>
        <w:pBdr>
          <w:top w:val="nil"/>
          <w:left w:val="nil"/>
          <w:bottom w:val="nil"/>
          <w:right w:val="nil"/>
          <w:between w:val="nil"/>
        </w:pBdr>
        <w:spacing w:after="120"/>
        <w:rPr>
          <w:color w:val="000000"/>
        </w:rPr>
      </w:pPr>
      <w:r>
        <w:rPr>
          <w:color w:val="000000"/>
        </w:rPr>
        <w:t>failed to meet or make substantial progress toward achievement of the department's standards of excellence or student performance standards identified in the charter contract;</w:t>
      </w:r>
    </w:p>
    <w:p w14:paraId="4D7BB48C" w14:textId="77777777" w:rsidR="005615A4" w:rsidRDefault="005615A4" w:rsidP="002C24F5">
      <w:pPr>
        <w:numPr>
          <w:ilvl w:val="0"/>
          <w:numId w:val="5"/>
        </w:numPr>
        <w:pBdr>
          <w:top w:val="nil"/>
          <w:left w:val="nil"/>
          <w:bottom w:val="nil"/>
          <w:right w:val="nil"/>
          <w:between w:val="nil"/>
        </w:pBdr>
        <w:spacing w:after="120"/>
        <w:rPr>
          <w:color w:val="000000"/>
        </w:rPr>
      </w:pPr>
      <w:r>
        <w:rPr>
          <w:color w:val="000000"/>
        </w:rPr>
        <w:t>failed to meet generally accepted standards of fiscal management;</w:t>
      </w:r>
    </w:p>
    <w:p w14:paraId="1DCA4570" w14:textId="77777777" w:rsidR="005615A4" w:rsidRDefault="005615A4" w:rsidP="002C24F5">
      <w:pPr>
        <w:numPr>
          <w:ilvl w:val="0"/>
          <w:numId w:val="5"/>
        </w:numPr>
        <w:pBdr>
          <w:top w:val="nil"/>
          <w:left w:val="nil"/>
          <w:bottom w:val="nil"/>
          <w:right w:val="nil"/>
          <w:between w:val="nil"/>
        </w:pBdr>
        <w:spacing w:after="120"/>
        <w:rPr>
          <w:color w:val="000000"/>
        </w:rPr>
      </w:pPr>
      <w:r>
        <w:rPr>
          <w:color w:val="000000"/>
        </w:rPr>
        <w:t>for a charter school located on tribal land, failed to comply with ongoing consultations pursuant to the Indian Education Act; or</w:t>
      </w:r>
    </w:p>
    <w:p w14:paraId="73D6A6B6" w14:textId="77777777" w:rsidR="005615A4" w:rsidRPr="00B23192" w:rsidRDefault="005615A4" w:rsidP="005615A4">
      <w:pPr>
        <w:numPr>
          <w:ilvl w:val="0"/>
          <w:numId w:val="5"/>
        </w:numPr>
        <w:pBdr>
          <w:top w:val="nil"/>
          <w:left w:val="nil"/>
          <w:bottom w:val="nil"/>
          <w:right w:val="nil"/>
          <w:between w:val="nil"/>
        </w:pBdr>
        <w:rPr>
          <w:color w:val="000000"/>
        </w:rPr>
      </w:pPr>
      <w:r>
        <w:rPr>
          <w:color w:val="000000"/>
        </w:rPr>
        <w:t>violated any provision of law from which the charter school was not specifically exempted.</w:t>
      </w:r>
    </w:p>
    <w:p w14:paraId="57B655E8" w14:textId="553F7303" w:rsidR="005615A4" w:rsidRDefault="005615A4" w:rsidP="00B23192">
      <w:pPr>
        <w:rPr>
          <w:color w:val="000000"/>
        </w:rPr>
      </w:pPr>
      <w:r>
        <w:rPr>
          <w:color w:val="000000"/>
        </w:rPr>
        <w:t xml:space="preserve">Please contact </w:t>
      </w:r>
      <w:r w:rsidR="00940E0E">
        <w:rPr>
          <w:color w:val="0000FF"/>
          <w:u w:val="single"/>
        </w:rPr>
        <w:t>charter.schools@ped.nm.gov</w:t>
      </w:r>
      <w:r>
        <w:rPr>
          <w:color w:val="000000"/>
        </w:rPr>
        <w:t>, with any questions regarding the state charter renewal application kit.</w:t>
      </w:r>
    </w:p>
    <w:p w14:paraId="70D0B32E" w14:textId="570171B8" w:rsidR="00DF7F1B" w:rsidRDefault="00DF7F1B">
      <w:r>
        <w:br w:type="page"/>
      </w:r>
    </w:p>
    <w:p w14:paraId="16929D56" w14:textId="657835D5" w:rsidR="005615A4" w:rsidRDefault="00940E0E" w:rsidP="005615A4">
      <w:pPr>
        <w:pStyle w:val="Heading1"/>
      </w:pPr>
      <w:bookmarkStart w:id="3" w:name="_Toc98507234"/>
      <w:r>
        <w:lastRenderedPageBreak/>
        <w:t xml:space="preserve">Annual </w:t>
      </w:r>
      <w:r w:rsidR="005615A4">
        <w:t>Process and Timeline</w:t>
      </w:r>
      <w:bookmarkEnd w:id="3"/>
    </w:p>
    <w:p w14:paraId="1A5244F6" w14:textId="7153D95E" w:rsidR="00D37B24" w:rsidRPr="00D37B24" w:rsidRDefault="00D37B24" w:rsidP="00D37B24"/>
    <w:tbl>
      <w:tblPr>
        <w:tblStyle w:val="TableGrid"/>
        <w:tblW w:w="0" w:type="auto"/>
        <w:tblLook w:val="04A0" w:firstRow="1" w:lastRow="0" w:firstColumn="1" w:lastColumn="0" w:noHBand="0" w:noVBand="1"/>
      </w:tblPr>
      <w:tblGrid>
        <w:gridCol w:w="2605"/>
        <w:gridCol w:w="6745"/>
      </w:tblGrid>
      <w:tr w:rsidR="000B294C" w14:paraId="19A64CE0" w14:textId="77777777" w:rsidTr="000B294C">
        <w:trPr>
          <w:trHeight w:val="836"/>
        </w:trPr>
        <w:tc>
          <w:tcPr>
            <w:tcW w:w="2605" w:type="dxa"/>
          </w:tcPr>
          <w:p w14:paraId="08C084A9" w14:textId="0AE233AE" w:rsidR="000B294C" w:rsidRPr="00FE7E40" w:rsidRDefault="000B294C" w:rsidP="000B294C">
            <w:pPr>
              <w:tabs>
                <w:tab w:val="right" w:pos="10790"/>
              </w:tabs>
              <w:spacing w:after="100"/>
              <w:rPr>
                <w:b/>
                <w:bCs/>
                <w:color w:val="000000"/>
              </w:rPr>
            </w:pPr>
            <w:r w:rsidRPr="007A47B0">
              <w:rPr>
                <w:rFonts w:eastAsia="Times New Roman"/>
                <w:b/>
                <w:bCs/>
                <w:color w:val="000000"/>
              </w:rPr>
              <w:t>August 1 (may be delayed by data availability)</w:t>
            </w:r>
          </w:p>
        </w:tc>
        <w:tc>
          <w:tcPr>
            <w:tcW w:w="6745" w:type="dxa"/>
          </w:tcPr>
          <w:p w14:paraId="5CADFBEB" w14:textId="51B94F34" w:rsidR="000B294C" w:rsidRPr="000B294C" w:rsidRDefault="000B294C" w:rsidP="000B294C">
            <w:pPr>
              <w:spacing w:after="100"/>
              <w:rPr>
                <w:rFonts w:eastAsia="Times New Roman"/>
                <w:color w:val="000000"/>
              </w:rPr>
            </w:pPr>
            <w:r w:rsidRPr="007A47B0">
              <w:rPr>
                <w:rFonts w:eastAsia="Times New Roman"/>
                <w:color w:val="000000"/>
              </w:rPr>
              <w:t>CSD to prioritize renewing school annual reports. PEC to review annual reports and send out notices of concerns</w:t>
            </w:r>
            <w:r>
              <w:rPr>
                <w:rFonts w:eastAsia="Times New Roman"/>
                <w:color w:val="000000"/>
              </w:rPr>
              <w:t>.</w:t>
            </w:r>
          </w:p>
        </w:tc>
      </w:tr>
      <w:tr w:rsidR="000B294C" w14:paraId="5A799EEC" w14:textId="77777777" w:rsidTr="000B294C">
        <w:tc>
          <w:tcPr>
            <w:tcW w:w="2605" w:type="dxa"/>
          </w:tcPr>
          <w:p w14:paraId="1BDFF36F" w14:textId="1646BC8F" w:rsidR="000B294C" w:rsidRPr="00FE7E40" w:rsidRDefault="000B294C" w:rsidP="000B294C">
            <w:pPr>
              <w:tabs>
                <w:tab w:val="right" w:pos="10790"/>
              </w:tabs>
              <w:spacing w:after="100"/>
              <w:rPr>
                <w:b/>
                <w:bCs/>
                <w:color w:val="000000"/>
              </w:rPr>
            </w:pPr>
            <w:r w:rsidRPr="007A47B0">
              <w:rPr>
                <w:rFonts w:eastAsia="Times New Roman"/>
                <w:b/>
                <w:bCs/>
                <w:color w:val="000000"/>
              </w:rPr>
              <w:t>Application Submission (</w:t>
            </w:r>
            <w:r w:rsidR="00C16F1C">
              <w:rPr>
                <w:rFonts w:eastAsia="Times New Roman"/>
                <w:b/>
                <w:bCs/>
                <w:color w:val="000000"/>
              </w:rPr>
              <w:t>October 1</w:t>
            </w:r>
            <w:r w:rsidRPr="007A47B0">
              <w:rPr>
                <w:rFonts w:eastAsia="Times New Roman"/>
                <w:b/>
                <w:bCs/>
                <w:color w:val="000000"/>
              </w:rPr>
              <w:t>)</w:t>
            </w:r>
          </w:p>
        </w:tc>
        <w:tc>
          <w:tcPr>
            <w:tcW w:w="6745" w:type="dxa"/>
          </w:tcPr>
          <w:p w14:paraId="1202A974" w14:textId="77777777" w:rsidR="000B294C" w:rsidRDefault="000B294C" w:rsidP="000B294C">
            <w:pPr>
              <w:rPr>
                <w:rFonts w:eastAsia="Times New Roman"/>
                <w:color w:val="000000"/>
              </w:rPr>
            </w:pPr>
            <w:r w:rsidRPr="007A47B0">
              <w:rPr>
                <w:rFonts w:eastAsia="Times New Roman"/>
                <w:color w:val="000000"/>
              </w:rPr>
              <w:t>The Renewal Applications Due</w:t>
            </w:r>
          </w:p>
          <w:p w14:paraId="798ABCCB" w14:textId="3BACF7CF" w:rsidR="000B294C" w:rsidRDefault="000B294C" w:rsidP="000B294C">
            <w:pPr>
              <w:tabs>
                <w:tab w:val="right" w:pos="10790"/>
              </w:tabs>
              <w:spacing w:after="100"/>
              <w:rPr>
                <w:color w:val="000000"/>
              </w:rPr>
            </w:pPr>
          </w:p>
        </w:tc>
      </w:tr>
      <w:tr w:rsidR="000B294C" w14:paraId="54427183" w14:textId="77777777" w:rsidTr="000B294C">
        <w:tc>
          <w:tcPr>
            <w:tcW w:w="2605" w:type="dxa"/>
          </w:tcPr>
          <w:p w14:paraId="06D2A239" w14:textId="22D7E135" w:rsidR="000B294C" w:rsidRPr="00FE7E40" w:rsidRDefault="000B294C" w:rsidP="000B294C">
            <w:pPr>
              <w:tabs>
                <w:tab w:val="right" w:pos="10790"/>
              </w:tabs>
              <w:spacing w:after="100"/>
              <w:rPr>
                <w:b/>
                <w:bCs/>
                <w:color w:val="000000"/>
              </w:rPr>
            </w:pPr>
            <w:r w:rsidRPr="007A47B0">
              <w:rPr>
                <w:rFonts w:eastAsia="Times New Roman"/>
                <w:b/>
                <w:bCs/>
                <w:color w:val="000000"/>
              </w:rPr>
              <w:t>Renewal Application Review</w:t>
            </w:r>
            <w:r w:rsidR="00940E0E">
              <w:rPr>
                <w:rFonts w:eastAsia="Times New Roman"/>
                <w:b/>
                <w:bCs/>
                <w:color w:val="000000"/>
              </w:rPr>
              <w:t xml:space="preserve"> (</w:t>
            </w:r>
            <w:r w:rsidR="00C16F1C">
              <w:rPr>
                <w:rFonts w:eastAsia="Times New Roman"/>
                <w:b/>
                <w:bCs/>
                <w:color w:val="000000"/>
              </w:rPr>
              <w:t>October 1</w:t>
            </w:r>
            <w:r w:rsidR="00940E0E">
              <w:rPr>
                <w:rFonts w:eastAsia="Times New Roman"/>
                <w:b/>
                <w:bCs/>
                <w:color w:val="000000"/>
              </w:rPr>
              <w:t xml:space="preserve"> – October 31)</w:t>
            </w:r>
          </w:p>
        </w:tc>
        <w:tc>
          <w:tcPr>
            <w:tcW w:w="6745" w:type="dxa"/>
          </w:tcPr>
          <w:p w14:paraId="59A61A0E" w14:textId="66BE3003" w:rsidR="000B294C" w:rsidRPr="000B294C" w:rsidRDefault="000B294C" w:rsidP="000B294C">
            <w:pPr>
              <w:spacing w:after="100"/>
              <w:rPr>
                <w:rFonts w:eastAsia="Times New Roman"/>
                <w:b/>
                <w:bCs/>
                <w:color w:val="000000"/>
              </w:rPr>
            </w:pPr>
            <w:r w:rsidRPr="007A47B0">
              <w:rPr>
                <w:rFonts w:eastAsia="Times New Roman"/>
                <w:color w:val="000000"/>
              </w:rPr>
              <w:t xml:space="preserve">A CSD review team </w:t>
            </w:r>
            <w:r w:rsidRPr="007A47B0">
              <w:rPr>
                <w:rFonts w:eastAsia="Times New Roman"/>
                <w:b/>
                <w:bCs/>
                <w:color w:val="000000"/>
              </w:rPr>
              <w:t>analyzes applications</w:t>
            </w:r>
            <w:r w:rsidRPr="007A47B0">
              <w:rPr>
                <w:rFonts w:eastAsia="Times New Roman"/>
                <w:color w:val="000000"/>
              </w:rPr>
              <w:t xml:space="preserve"> and schedules renewal site visits prior to completion of the Renewal Analysis. </w:t>
            </w:r>
            <w:r w:rsidRPr="007A47B0">
              <w:rPr>
                <w:rFonts w:eastAsia="Times New Roman"/>
                <w:b/>
                <w:bCs/>
                <w:color w:val="000000"/>
              </w:rPr>
              <w:t>Site visit</w:t>
            </w:r>
          </w:p>
        </w:tc>
      </w:tr>
      <w:tr w:rsidR="000B294C" w14:paraId="4FBDFE4B" w14:textId="77777777" w:rsidTr="000B294C">
        <w:tc>
          <w:tcPr>
            <w:tcW w:w="2605" w:type="dxa"/>
          </w:tcPr>
          <w:p w14:paraId="49F006D8" w14:textId="7F5CA1C2" w:rsidR="000B294C" w:rsidRPr="007A47B0" w:rsidRDefault="000B294C" w:rsidP="000B294C">
            <w:pPr>
              <w:spacing w:after="100"/>
              <w:rPr>
                <w:rFonts w:ascii="Times New Roman" w:eastAsia="Times New Roman" w:hAnsi="Times New Roman" w:cs="Times New Roman"/>
                <w:b/>
                <w:bCs/>
                <w:sz w:val="24"/>
                <w:szCs w:val="24"/>
              </w:rPr>
            </w:pPr>
            <w:r w:rsidRPr="007A47B0">
              <w:rPr>
                <w:rFonts w:eastAsia="Times New Roman"/>
                <w:b/>
                <w:bCs/>
                <w:color w:val="000000"/>
              </w:rPr>
              <w:t xml:space="preserve">Preliminary Analysis </w:t>
            </w:r>
            <w:r w:rsidR="00940E0E">
              <w:rPr>
                <w:rFonts w:eastAsia="Times New Roman"/>
                <w:b/>
                <w:bCs/>
                <w:color w:val="000000"/>
              </w:rPr>
              <w:t xml:space="preserve">(November </w:t>
            </w:r>
            <w:r w:rsidR="00801BBC">
              <w:rPr>
                <w:rFonts w:eastAsia="Times New Roman"/>
                <w:b/>
                <w:bCs/>
                <w:color w:val="000000"/>
              </w:rPr>
              <w:t>3</w:t>
            </w:r>
            <w:r w:rsidR="00940E0E">
              <w:rPr>
                <w:rFonts w:eastAsia="Times New Roman"/>
                <w:b/>
                <w:bCs/>
                <w:color w:val="000000"/>
              </w:rPr>
              <w:t>)</w:t>
            </w:r>
          </w:p>
          <w:p w14:paraId="1409940C" w14:textId="281E9D5E" w:rsidR="000B294C" w:rsidRPr="00FE7E40" w:rsidRDefault="000B294C" w:rsidP="000B294C">
            <w:pPr>
              <w:tabs>
                <w:tab w:val="right" w:pos="10790"/>
              </w:tabs>
              <w:spacing w:after="100"/>
              <w:rPr>
                <w:b/>
                <w:bCs/>
                <w:color w:val="000000"/>
              </w:rPr>
            </w:pPr>
          </w:p>
        </w:tc>
        <w:tc>
          <w:tcPr>
            <w:tcW w:w="6745" w:type="dxa"/>
          </w:tcPr>
          <w:p w14:paraId="4E814196" w14:textId="2944DBCD" w:rsidR="000B294C" w:rsidRPr="000B294C" w:rsidRDefault="000B294C" w:rsidP="000B294C">
            <w:pPr>
              <w:spacing w:after="100"/>
              <w:rPr>
                <w:rFonts w:eastAsia="Times New Roman"/>
                <w:color w:val="000000"/>
              </w:rPr>
            </w:pPr>
            <w:r w:rsidRPr="007A47B0">
              <w:rPr>
                <w:rFonts w:eastAsia="Times New Roman"/>
                <w:color w:val="000000"/>
              </w:rPr>
              <w:t>The CSD will send each renewal applicant and the PEC a Preliminary Renewal Analysis including a preliminary indication of the recommendation (renewal, non-renewal or renewal with conditions). This analysis will synthesize the strengths and weaknesses of the charter school in relation to the statutory reasons for non-renewal.</w:t>
            </w:r>
          </w:p>
        </w:tc>
      </w:tr>
      <w:tr w:rsidR="000B294C" w14:paraId="690E8D56" w14:textId="77777777" w:rsidTr="000B294C">
        <w:tc>
          <w:tcPr>
            <w:tcW w:w="2605" w:type="dxa"/>
          </w:tcPr>
          <w:p w14:paraId="6AD2EC3A" w14:textId="58143DFD" w:rsidR="000B294C" w:rsidRPr="007A47B0" w:rsidRDefault="000B294C" w:rsidP="000B294C">
            <w:pPr>
              <w:rPr>
                <w:rFonts w:ascii="Times New Roman" w:eastAsia="Times New Roman" w:hAnsi="Times New Roman" w:cs="Times New Roman"/>
                <w:b/>
                <w:bCs/>
                <w:sz w:val="24"/>
                <w:szCs w:val="24"/>
              </w:rPr>
            </w:pPr>
            <w:r w:rsidRPr="007A47B0">
              <w:rPr>
                <w:rFonts w:eastAsia="Times New Roman"/>
                <w:b/>
                <w:bCs/>
                <w:color w:val="000000"/>
              </w:rPr>
              <w:t xml:space="preserve">November PEC meeting (on or about November </w:t>
            </w:r>
            <w:r w:rsidR="00801BBC">
              <w:rPr>
                <w:rFonts w:eastAsia="Times New Roman"/>
                <w:b/>
                <w:bCs/>
                <w:color w:val="000000"/>
              </w:rPr>
              <w:t>10</w:t>
            </w:r>
            <w:r w:rsidRPr="007A47B0">
              <w:rPr>
                <w:rFonts w:eastAsia="Times New Roman"/>
                <w:b/>
                <w:bCs/>
                <w:color w:val="000000"/>
              </w:rPr>
              <w:t>)</w:t>
            </w:r>
          </w:p>
          <w:p w14:paraId="38BD4C61" w14:textId="77777777" w:rsidR="000B294C" w:rsidRPr="007A47B0" w:rsidRDefault="000B294C" w:rsidP="000B294C">
            <w:pPr>
              <w:rPr>
                <w:rFonts w:ascii="Times New Roman" w:eastAsia="Times New Roman" w:hAnsi="Times New Roman" w:cs="Times New Roman"/>
                <w:b/>
                <w:bCs/>
                <w:sz w:val="24"/>
                <w:szCs w:val="24"/>
              </w:rPr>
            </w:pPr>
          </w:p>
          <w:p w14:paraId="46D1652D" w14:textId="215C94B8" w:rsidR="000B294C" w:rsidRPr="000B294C" w:rsidRDefault="000B294C" w:rsidP="000B294C">
            <w:pPr>
              <w:spacing w:after="100"/>
              <w:rPr>
                <w:rFonts w:ascii="Times New Roman" w:eastAsia="Times New Roman" w:hAnsi="Times New Roman" w:cs="Times New Roman"/>
                <w:b/>
                <w:bCs/>
                <w:sz w:val="24"/>
                <w:szCs w:val="24"/>
              </w:rPr>
            </w:pPr>
            <w:r w:rsidRPr="007A47B0">
              <w:rPr>
                <w:rFonts w:eastAsia="Times New Roman"/>
                <w:b/>
                <w:bCs/>
                <w:color w:val="000000"/>
              </w:rPr>
              <w:t>PEC letter goes to school</w:t>
            </w:r>
            <w:r w:rsidR="00940E0E">
              <w:rPr>
                <w:rFonts w:eastAsia="Times New Roman"/>
                <w:b/>
                <w:bCs/>
                <w:color w:val="000000"/>
              </w:rPr>
              <w:t xml:space="preserve"> (November 1</w:t>
            </w:r>
            <w:r w:rsidR="00801BBC">
              <w:rPr>
                <w:rFonts w:eastAsia="Times New Roman"/>
                <w:b/>
                <w:bCs/>
                <w:color w:val="000000"/>
              </w:rPr>
              <w:t>3</w:t>
            </w:r>
            <w:r w:rsidR="00940E0E">
              <w:rPr>
                <w:rFonts w:eastAsia="Times New Roman"/>
                <w:b/>
                <w:bCs/>
                <w:color w:val="000000"/>
              </w:rPr>
              <w:t>)</w:t>
            </w:r>
          </w:p>
        </w:tc>
        <w:tc>
          <w:tcPr>
            <w:tcW w:w="6745" w:type="dxa"/>
          </w:tcPr>
          <w:p w14:paraId="6A2358B2" w14:textId="4D206CDC" w:rsidR="000B294C" w:rsidRDefault="000B294C" w:rsidP="000B294C">
            <w:pPr>
              <w:tabs>
                <w:tab w:val="right" w:pos="10790"/>
              </w:tabs>
              <w:spacing w:after="100"/>
              <w:rPr>
                <w:color w:val="000000"/>
              </w:rPr>
            </w:pPr>
            <w:r w:rsidRPr="007A47B0">
              <w:rPr>
                <w:rFonts w:eastAsia="Times New Roman"/>
                <w:color w:val="000000"/>
              </w:rPr>
              <w:t>PEC to identify schools that may be subject to a condition or non-renewal based on previous information and CSD preliminary renewal analysis. PEC to authorize Chair to send notice letters to school.</w:t>
            </w:r>
          </w:p>
        </w:tc>
      </w:tr>
      <w:tr w:rsidR="000B294C" w14:paraId="13A38458" w14:textId="77777777" w:rsidTr="000B294C">
        <w:tc>
          <w:tcPr>
            <w:tcW w:w="2605" w:type="dxa"/>
          </w:tcPr>
          <w:p w14:paraId="6E5112ED" w14:textId="6A6EB952" w:rsidR="000B294C" w:rsidRPr="00FE7E40" w:rsidRDefault="000B294C" w:rsidP="000B294C">
            <w:pPr>
              <w:tabs>
                <w:tab w:val="right" w:pos="10790"/>
              </w:tabs>
              <w:spacing w:after="100"/>
              <w:rPr>
                <w:b/>
                <w:bCs/>
                <w:color w:val="000000"/>
              </w:rPr>
            </w:pPr>
            <w:r w:rsidRPr="007A47B0">
              <w:rPr>
                <w:rFonts w:eastAsia="Times New Roman"/>
                <w:b/>
                <w:bCs/>
                <w:color w:val="000000"/>
              </w:rPr>
              <w:t>Response to Preliminary Analysis (November 1</w:t>
            </w:r>
            <w:r w:rsidR="00801BBC">
              <w:rPr>
                <w:rFonts w:eastAsia="Times New Roman"/>
                <w:b/>
                <w:bCs/>
                <w:color w:val="000000"/>
              </w:rPr>
              <w:t>7</w:t>
            </w:r>
            <w:r w:rsidRPr="007A47B0">
              <w:rPr>
                <w:rFonts w:eastAsia="Times New Roman"/>
                <w:b/>
                <w:bCs/>
                <w:color w:val="000000"/>
              </w:rPr>
              <w:t>)</w:t>
            </w:r>
          </w:p>
        </w:tc>
        <w:tc>
          <w:tcPr>
            <w:tcW w:w="6745" w:type="dxa"/>
          </w:tcPr>
          <w:p w14:paraId="37500383" w14:textId="112D04B3" w:rsidR="000B294C" w:rsidRPr="000B294C" w:rsidRDefault="000B294C" w:rsidP="000B294C">
            <w:pPr>
              <w:spacing w:after="100"/>
              <w:rPr>
                <w:rFonts w:eastAsia="Times New Roman"/>
                <w:color w:val="000000"/>
              </w:rPr>
            </w:pPr>
            <w:r w:rsidRPr="007A47B0">
              <w:rPr>
                <w:rFonts w:eastAsia="Times New Roman"/>
                <w:color w:val="000000"/>
              </w:rPr>
              <w:t>Renewal applicants may respond in writing to the Preliminary Renewal Analysis and provide a response to the preliminary recommendation of non-renewal or renewal condition. These responses must be uploaded to the school’s Google folder and will be included in the CSD final renewal analysis. </w:t>
            </w:r>
          </w:p>
        </w:tc>
      </w:tr>
      <w:tr w:rsidR="000B294C" w14:paraId="6F6421A1" w14:textId="77777777" w:rsidTr="000B294C">
        <w:tc>
          <w:tcPr>
            <w:tcW w:w="2605" w:type="dxa"/>
          </w:tcPr>
          <w:p w14:paraId="0318EFF3" w14:textId="6530CAE1" w:rsidR="000B294C" w:rsidRPr="00FE7E40" w:rsidRDefault="000B294C" w:rsidP="000B294C">
            <w:pPr>
              <w:tabs>
                <w:tab w:val="right" w:pos="10790"/>
              </w:tabs>
              <w:spacing w:after="100"/>
              <w:rPr>
                <w:b/>
                <w:bCs/>
                <w:color w:val="000000"/>
              </w:rPr>
            </w:pPr>
            <w:r w:rsidRPr="007A47B0">
              <w:rPr>
                <w:rFonts w:eastAsia="Times New Roman"/>
                <w:b/>
                <w:bCs/>
                <w:color w:val="000000"/>
              </w:rPr>
              <w:t>CSD Final Renewal Analysis to PEC (December 1)</w:t>
            </w:r>
          </w:p>
        </w:tc>
        <w:tc>
          <w:tcPr>
            <w:tcW w:w="6745" w:type="dxa"/>
          </w:tcPr>
          <w:p w14:paraId="6EB9F7CB" w14:textId="6FFD0E22" w:rsidR="000B294C" w:rsidRPr="000B294C" w:rsidRDefault="000B294C" w:rsidP="000B294C">
            <w:pPr>
              <w:spacing w:after="100"/>
              <w:rPr>
                <w:rFonts w:eastAsia="Times New Roman"/>
                <w:color w:val="000000"/>
              </w:rPr>
            </w:pPr>
            <w:r w:rsidRPr="007A47B0">
              <w:rPr>
                <w:rFonts w:eastAsia="Times New Roman"/>
                <w:color w:val="000000"/>
              </w:rPr>
              <w:t>The CSD will provide the PED with a final renewal analysis including a recommendation that the PEC renew, renew with conditions, or non-renew the charter. Renewal applicants will receive a copy of the final renewal analysis.</w:t>
            </w:r>
          </w:p>
        </w:tc>
      </w:tr>
      <w:tr w:rsidR="000B294C" w14:paraId="619DF905" w14:textId="77777777" w:rsidTr="000B294C">
        <w:tc>
          <w:tcPr>
            <w:tcW w:w="2605" w:type="dxa"/>
          </w:tcPr>
          <w:p w14:paraId="63E07A53" w14:textId="175134E9" w:rsidR="000B294C" w:rsidRPr="00FE7E40" w:rsidRDefault="000B294C" w:rsidP="000B294C">
            <w:pPr>
              <w:tabs>
                <w:tab w:val="right" w:pos="10790"/>
              </w:tabs>
              <w:spacing w:after="100"/>
              <w:rPr>
                <w:b/>
                <w:bCs/>
                <w:color w:val="000000"/>
              </w:rPr>
            </w:pPr>
            <w:r w:rsidRPr="007A47B0">
              <w:rPr>
                <w:rFonts w:eastAsia="Times New Roman"/>
                <w:b/>
                <w:bCs/>
                <w:color w:val="000000"/>
              </w:rPr>
              <w:t>Final Authorization Meeting of PEC (within first three weeks of December)</w:t>
            </w:r>
          </w:p>
        </w:tc>
        <w:tc>
          <w:tcPr>
            <w:tcW w:w="6745" w:type="dxa"/>
          </w:tcPr>
          <w:p w14:paraId="21677C34" w14:textId="77777777" w:rsidR="000B294C" w:rsidRPr="007A47B0" w:rsidRDefault="000B294C" w:rsidP="000B294C">
            <w:pPr>
              <w:spacing w:after="100"/>
              <w:rPr>
                <w:rFonts w:ascii="Times New Roman" w:eastAsia="Times New Roman" w:hAnsi="Times New Roman" w:cs="Times New Roman"/>
                <w:sz w:val="24"/>
                <w:szCs w:val="24"/>
              </w:rPr>
            </w:pPr>
            <w:r w:rsidRPr="007A47B0">
              <w:rPr>
                <w:rFonts w:eastAsia="Times New Roman"/>
                <w:color w:val="000000"/>
              </w:rPr>
              <w:t>The PEC will hold a public decision-making meeting to renew, renew with conditions, or non-renew the charter.  </w:t>
            </w:r>
          </w:p>
          <w:p w14:paraId="1A149B27" w14:textId="77777777" w:rsidR="000B294C" w:rsidRPr="007A47B0" w:rsidRDefault="000B294C" w:rsidP="000B294C">
            <w:pPr>
              <w:rPr>
                <w:rFonts w:ascii="Times New Roman" w:eastAsia="Times New Roman" w:hAnsi="Times New Roman" w:cs="Times New Roman"/>
                <w:sz w:val="24"/>
                <w:szCs w:val="24"/>
              </w:rPr>
            </w:pPr>
          </w:p>
          <w:p w14:paraId="2390ECDA" w14:textId="77777777" w:rsidR="000B294C" w:rsidRPr="007A47B0" w:rsidRDefault="000B294C" w:rsidP="000B294C">
            <w:pPr>
              <w:spacing w:after="100"/>
              <w:rPr>
                <w:rFonts w:ascii="Times New Roman" w:eastAsia="Times New Roman" w:hAnsi="Times New Roman" w:cs="Times New Roman"/>
                <w:sz w:val="24"/>
                <w:szCs w:val="24"/>
              </w:rPr>
            </w:pPr>
            <w:r w:rsidRPr="007A47B0">
              <w:rPr>
                <w:rFonts w:eastAsia="Times New Roman"/>
                <w:color w:val="000000"/>
              </w:rPr>
              <w:t>The school will be provided an opportunity to respond to the PEC notice of a possible non-renewal or renewal with conditions.</w:t>
            </w:r>
          </w:p>
          <w:p w14:paraId="09DB3E31" w14:textId="77777777" w:rsidR="000B294C" w:rsidRPr="007A47B0" w:rsidRDefault="000B294C" w:rsidP="00A54FD2">
            <w:pPr>
              <w:jc w:val="center"/>
              <w:rPr>
                <w:rFonts w:ascii="Times New Roman" w:eastAsia="Times New Roman" w:hAnsi="Times New Roman" w:cs="Times New Roman"/>
                <w:sz w:val="24"/>
                <w:szCs w:val="24"/>
              </w:rPr>
            </w:pPr>
          </w:p>
          <w:p w14:paraId="35C1A9DB" w14:textId="5A1422DD" w:rsidR="000B294C" w:rsidRDefault="000B294C" w:rsidP="000B294C">
            <w:pPr>
              <w:pBdr>
                <w:top w:val="nil"/>
                <w:left w:val="nil"/>
                <w:bottom w:val="nil"/>
                <w:right w:val="nil"/>
                <w:between w:val="nil"/>
              </w:pBdr>
              <w:tabs>
                <w:tab w:val="right" w:pos="10790"/>
              </w:tabs>
              <w:spacing w:after="100"/>
              <w:rPr>
                <w:color w:val="000000"/>
              </w:rPr>
            </w:pPr>
            <w:r w:rsidRPr="007A47B0">
              <w:rPr>
                <w:rFonts w:eastAsia="Times New Roman"/>
                <w:color w:val="000000"/>
              </w:rPr>
              <w:t xml:space="preserve">If, for the first time, a decision to renew with conditions or decision to non-renew is imposed by the PEC without prior notice, the school will be given an opportunity, prior to December 31, to ask for reconsideration of the condition or decision to non-renew at the January PEC meeting and provide a response at that time.  The PEC could then decide to lessen or remove the condition or non-renewal decision made in December. The request for reconsideration would stay a notice of </w:t>
            </w:r>
            <w:r w:rsidRPr="007A47B0">
              <w:rPr>
                <w:rFonts w:eastAsia="Times New Roman"/>
                <w:color w:val="000000"/>
              </w:rPr>
              <w:lastRenderedPageBreak/>
              <w:t>appeal until 15 days following the January meeting with the Secretary’s approval.</w:t>
            </w:r>
          </w:p>
        </w:tc>
      </w:tr>
    </w:tbl>
    <w:p w14:paraId="613153C1" w14:textId="2B20766A" w:rsidR="005615A4" w:rsidRDefault="005615A4" w:rsidP="00B23192">
      <w:pPr>
        <w:pBdr>
          <w:top w:val="nil"/>
          <w:left w:val="nil"/>
          <w:bottom w:val="nil"/>
          <w:right w:val="nil"/>
          <w:between w:val="nil"/>
        </w:pBdr>
        <w:tabs>
          <w:tab w:val="right" w:pos="10790"/>
        </w:tabs>
        <w:spacing w:after="100"/>
        <w:rPr>
          <w:color w:val="000000"/>
        </w:rPr>
      </w:pPr>
    </w:p>
    <w:p w14:paraId="7C9C3AF4" w14:textId="33CBC44F" w:rsidR="004332D7" w:rsidRDefault="002C24F5" w:rsidP="004332D7">
      <w:pPr>
        <w:pStyle w:val="Heading1"/>
      </w:pPr>
      <w:bookmarkStart w:id="4" w:name="_Toc98507235"/>
      <w:r w:rsidRPr="002C24F5">
        <w:t>Evaluation Standards</w:t>
      </w:r>
      <w:bookmarkEnd w:id="4"/>
    </w:p>
    <w:p w14:paraId="4E4E5113" w14:textId="3E908E4F" w:rsidR="002C24F5" w:rsidRDefault="004332D7" w:rsidP="00A52AF6">
      <w:pPr>
        <w:pBdr>
          <w:top w:val="nil"/>
          <w:left w:val="nil"/>
          <w:bottom w:val="nil"/>
          <w:right w:val="nil"/>
          <w:between w:val="nil"/>
        </w:pBdr>
        <w:tabs>
          <w:tab w:val="right" w:pos="10790"/>
        </w:tabs>
        <w:rPr>
          <w:color w:val="000000"/>
        </w:rPr>
      </w:pPr>
      <w:r w:rsidRPr="004332D7">
        <w:rPr>
          <w:color w:val="000000"/>
        </w:rPr>
        <w:t>Based on the completed Renewal Application Kit, the charter school site visit</w:t>
      </w:r>
      <w:r w:rsidR="00872340">
        <w:rPr>
          <w:color w:val="000000"/>
        </w:rPr>
        <w:t>s conducted during the charter term</w:t>
      </w:r>
      <w:r w:rsidRPr="004332D7">
        <w:rPr>
          <w:color w:val="000000"/>
        </w:rPr>
        <w:t xml:space="preserve">, the Renewal Analysis from the CSD staff, status reports provided by the PED’s divisions and bureaus, and, if applicable, the local school district, the CSD will make a recommendation to the PEC regarding renewal of a school’s charter. The following questions guide the CSD’s final analysis regarding renewal and are based upon the </w:t>
      </w:r>
      <w:r w:rsidR="00A52AF6">
        <w:rPr>
          <w:color w:val="000000"/>
        </w:rPr>
        <w:t>five</w:t>
      </w:r>
      <w:r w:rsidR="00A52AF6" w:rsidRPr="004332D7">
        <w:rPr>
          <w:color w:val="000000"/>
        </w:rPr>
        <w:t xml:space="preserve"> </w:t>
      </w:r>
      <w:r w:rsidRPr="004332D7">
        <w:rPr>
          <w:color w:val="000000"/>
        </w:rPr>
        <w:t>reasons that a chartering authority must determine a charter school has violated in order to refuse to renew a charter pursuant to Subsection K of Section 22-8B-12 NMSA 1978.</w:t>
      </w:r>
    </w:p>
    <w:p w14:paraId="4F9D1B24" w14:textId="77777777" w:rsidR="004332D7" w:rsidRPr="004332D7" w:rsidRDefault="004332D7" w:rsidP="00A52AF6">
      <w:pPr>
        <w:pBdr>
          <w:top w:val="nil"/>
          <w:left w:val="nil"/>
          <w:bottom w:val="nil"/>
          <w:right w:val="nil"/>
          <w:between w:val="nil"/>
        </w:pBdr>
        <w:tabs>
          <w:tab w:val="right" w:pos="10790"/>
        </w:tabs>
        <w:rPr>
          <w:b/>
          <w:bCs/>
          <w:color w:val="000000"/>
        </w:rPr>
      </w:pPr>
      <w:r w:rsidRPr="004332D7">
        <w:rPr>
          <w:b/>
          <w:bCs/>
          <w:color w:val="000000"/>
        </w:rPr>
        <w:t>Has the school committed a material violation of any of the conditions, standards, or procedures set forth in the charter?</w:t>
      </w:r>
    </w:p>
    <w:p w14:paraId="5927054D" w14:textId="4A3A39CE" w:rsidR="004332D7" w:rsidRPr="004332D7" w:rsidRDefault="004332D7" w:rsidP="00A52AF6">
      <w:pPr>
        <w:pBdr>
          <w:top w:val="nil"/>
          <w:left w:val="nil"/>
          <w:bottom w:val="nil"/>
          <w:right w:val="nil"/>
          <w:between w:val="nil"/>
        </w:pBdr>
        <w:tabs>
          <w:tab w:val="right" w:pos="10790"/>
        </w:tabs>
        <w:rPr>
          <w:color w:val="000000"/>
        </w:rPr>
      </w:pPr>
      <w:r w:rsidRPr="004332D7">
        <w:rPr>
          <w:color w:val="000000"/>
        </w:rPr>
        <w:t>The school’s performance contract defines the terms under which it proposes to operate and the Performance Framework</w:t>
      </w:r>
      <w:r w:rsidR="00872340">
        <w:rPr>
          <w:color w:val="000000"/>
        </w:rPr>
        <w:t xml:space="preserve"> (Attachment A to the contract) which</w:t>
      </w:r>
      <w:r w:rsidRPr="004332D7">
        <w:rPr>
          <w:color w:val="000000"/>
        </w:rPr>
        <w:t xml:space="preserve"> defines the measurable goals that the school agreed to meet. The CSD will analyze the evidence presented in the application from the school during the renewal site visit, and from the monitoring conducted during the term of the contract, to </w:t>
      </w:r>
      <w:r w:rsidR="00872340">
        <w:rPr>
          <w:color w:val="000000"/>
        </w:rPr>
        <w:t xml:space="preserve">provide a recommendation to the PEC regarding whether </w:t>
      </w:r>
      <w:r w:rsidRPr="004332D7">
        <w:rPr>
          <w:color w:val="000000"/>
        </w:rPr>
        <w:t>the school committed a material violation of any of the conditions, standards, or procedures set forth in the charter.  Applicants that are currently authorized by a school district, and not the PEC, must provide these documents as well.</w:t>
      </w:r>
    </w:p>
    <w:p w14:paraId="490330EA" w14:textId="77777777" w:rsidR="004332D7" w:rsidRPr="004332D7" w:rsidRDefault="004332D7" w:rsidP="00A52AF6">
      <w:pPr>
        <w:pBdr>
          <w:top w:val="nil"/>
          <w:left w:val="nil"/>
          <w:bottom w:val="nil"/>
          <w:right w:val="nil"/>
          <w:between w:val="nil"/>
        </w:pBdr>
        <w:tabs>
          <w:tab w:val="right" w:pos="10790"/>
        </w:tabs>
        <w:rPr>
          <w:b/>
          <w:bCs/>
          <w:color w:val="000000"/>
        </w:rPr>
      </w:pPr>
      <w:r w:rsidRPr="004332D7">
        <w:rPr>
          <w:b/>
          <w:bCs/>
          <w:color w:val="000000"/>
        </w:rPr>
        <w:t>Has the school failed to meet or make substantial progress toward achievement of the PED’s minimum educational standards or student performance standards identified in the charter application?</w:t>
      </w:r>
    </w:p>
    <w:p w14:paraId="1A7867F6" w14:textId="77777777" w:rsidR="004332D7" w:rsidRPr="004332D7" w:rsidRDefault="004332D7" w:rsidP="00A52AF6">
      <w:pPr>
        <w:pBdr>
          <w:top w:val="nil"/>
          <w:left w:val="nil"/>
          <w:bottom w:val="nil"/>
          <w:right w:val="nil"/>
          <w:between w:val="nil"/>
        </w:pBdr>
        <w:tabs>
          <w:tab w:val="right" w:pos="10790"/>
        </w:tabs>
        <w:rPr>
          <w:color w:val="000000"/>
        </w:rPr>
      </w:pPr>
      <w:r w:rsidRPr="004332D7">
        <w:rPr>
          <w:color w:val="000000"/>
        </w:rPr>
        <w:t xml:space="preserve">The CSD will analyze and evaluate student achievement data on required state tests and on other measures set forth in the contract. The school must report data for school or mission specific goals both throughout the term of the contract and as part of the renewal application. The school’s own analysis and supporting data will both be considered. </w:t>
      </w:r>
    </w:p>
    <w:p w14:paraId="183911E0" w14:textId="77777777" w:rsidR="004332D7" w:rsidRPr="004332D7" w:rsidRDefault="004332D7" w:rsidP="00A52AF6">
      <w:pPr>
        <w:pBdr>
          <w:top w:val="nil"/>
          <w:left w:val="nil"/>
          <w:bottom w:val="nil"/>
          <w:right w:val="nil"/>
          <w:between w:val="nil"/>
        </w:pBdr>
        <w:tabs>
          <w:tab w:val="right" w:pos="10790"/>
        </w:tabs>
        <w:rPr>
          <w:b/>
          <w:bCs/>
          <w:color w:val="000000"/>
        </w:rPr>
      </w:pPr>
      <w:r w:rsidRPr="004332D7">
        <w:rPr>
          <w:b/>
          <w:bCs/>
          <w:color w:val="000000"/>
        </w:rPr>
        <w:t>Has the school and, if applicable, the school’s foundation failed to meet generally accepted standards of fiscal management?</w:t>
      </w:r>
    </w:p>
    <w:p w14:paraId="606F791E" w14:textId="67825FA2" w:rsidR="004332D7" w:rsidRDefault="004332D7" w:rsidP="00A52AF6">
      <w:pPr>
        <w:pBdr>
          <w:top w:val="nil"/>
          <w:left w:val="nil"/>
          <w:bottom w:val="nil"/>
          <w:right w:val="nil"/>
          <w:between w:val="nil"/>
        </w:pBdr>
        <w:tabs>
          <w:tab w:val="right" w:pos="10790"/>
        </w:tabs>
        <w:rPr>
          <w:color w:val="000000"/>
        </w:rPr>
      </w:pPr>
      <w:r w:rsidRPr="004332D7">
        <w:rPr>
          <w:color w:val="000000"/>
        </w:rPr>
        <w:t xml:space="preserve">The CSD will rely on documentary evidence based on the annual independent financial audits and reports from the School Budget and Finance Analysis Bureau and the Audit and Accounting Bureau </w:t>
      </w:r>
      <w:proofErr w:type="gramStart"/>
      <w:r w:rsidRPr="004332D7">
        <w:rPr>
          <w:color w:val="000000"/>
        </w:rPr>
        <w:t>with regard to</w:t>
      </w:r>
      <w:proofErr w:type="gramEnd"/>
      <w:r w:rsidRPr="004332D7">
        <w:rPr>
          <w:color w:val="000000"/>
        </w:rPr>
        <w:t xml:space="preserve"> whether the school has met generally accepted standards of fiscal management. </w:t>
      </w:r>
    </w:p>
    <w:p w14:paraId="0F9BA6FE" w14:textId="7DC8A35A" w:rsidR="00C3137E" w:rsidRPr="006770AD" w:rsidRDefault="00C3137E" w:rsidP="00A52AF6">
      <w:pPr>
        <w:pBdr>
          <w:top w:val="nil"/>
          <w:left w:val="nil"/>
          <w:bottom w:val="nil"/>
          <w:right w:val="nil"/>
          <w:between w:val="nil"/>
        </w:pBdr>
        <w:tabs>
          <w:tab w:val="right" w:pos="10790"/>
        </w:tabs>
        <w:rPr>
          <w:b/>
          <w:bCs/>
          <w:color w:val="000000"/>
        </w:rPr>
      </w:pPr>
      <w:r w:rsidRPr="006770AD">
        <w:rPr>
          <w:b/>
          <w:bCs/>
          <w:color w:val="000000"/>
        </w:rPr>
        <w:t>For a charter school located on tribal land, has the school failed to comply with ongoing consultations pursuant to the Indian Education Act?</w:t>
      </w:r>
    </w:p>
    <w:p w14:paraId="6FB27C9E" w14:textId="004069B7" w:rsidR="00C3137E" w:rsidRPr="004332D7" w:rsidRDefault="00FB587B" w:rsidP="00A52AF6">
      <w:pPr>
        <w:pBdr>
          <w:top w:val="nil"/>
          <w:left w:val="nil"/>
          <w:bottom w:val="nil"/>
          <w:right w:val="nil"/>
          <w:between w:val="nil"/>
        </w:pBdr>
        <w:tabs>
          <w:tab w:val="right" w:pos="10790"/>
        </w:tabs>
        <w:rPr>
          <w:color w:val="000000"/>
        </w:rPr>
      </w:pPr>
      <w:r>
        <w:rPr>
          <w:color w:val="000000"/>
        </w:rPr>
        <w:t xml:space="preserve">The CSD will confirm by means of an interview with tribal officials that consultation took place in compliance with statute. </w:t>
      </w:r>
    </w:p>
    <w:p w14:paraId="2F865D53" w14:textId="77777777" w:rsidR="004332D7" w:rsidRPr="004332D7" w:rsidRDefault="004332D7" w:rsidP="00A52AF6">
      <w:pPr>
        <w:pBdr>
          <w:top w:val="nil"/>
          <w:left w:val="nil"/>
          <w:bottom w:val="nil"/>
          <w:right w:val="nil"/>
          <w:between w:val="nil"/>
        </w:pBdr>
        <w:tabs>
          <w:tab w:val="right" w:pos="10790"/>
        </w:tabs>
        <w:rPr>
          <w:b/>
          <w:bCs/>
          <w:color w:val="000000"/>
        </w:rPr>
      </w:pPr>
      <w:r w:rsidRPr="004332D7">
        <w:rPr>
          <w:b/>
          <w:bCs/>
          <w:color w:val="000000"/>
        </w:rPr>
        <w:t>Has the school violated any provision of law from which the state-chartered charter school was not specifically exempted?</w:t>
      </w:r>
    </w:p>
    <w:p w14:paraId="42EF0A70" w14:textId="7625292E" w:rsidR="002C24F5" w:rsidRDefault="004332D7" w:rsidP="00A52AF6">
      <w:pPr>
        <w:pBdr>
          <w:top w:val="nil"/>
          <w:left w:val="nil"/>
          <w:bottom w:val="nil"/>
          <w:right w:val="nil"/>
          <w:between w:val="nil"/>
        </w:pBdr>
        <w:tabs>
          <w:tab w:val="right" w:pos="10790"/>
        </w:tabs>
        <w:rPr>
          <w:color w:val="000000"/>
        </w:rPr>
      </w:pPr>
      <w:r w:rsidRPr="004332D7">
        <w:rPr>
          <w:color w:val="000000"/>
        </w:rPr>
        <w:t xml:space="preserve">The CSD will rely on documentary evidence gathered by the PED or, if applicable, local district authorizer staff, during the term of the school’s charter contract to determine if the school has compiled a record </w:t>
      </w:r>
      <w:r w:rsidRPr="004332D7">
        <w:rPr>
          <w:color w:val="000000"/>
        </w:rPr>
        <w:lastRenderedPageBreak/>
        <w:t>of substantial compliance with applicable state and federal laws and regulations. Evidence will also be evaluated during the site including renewal site visit and from monitoring reports throughout the term of the contract.</w:t>
      </w:r>
    </w:p>
    <w:p w14:paraId="0AA9C68C" w14:textId="77777777" w:rsidR="00A52AF6" w:rsidRDefault="00A52AF6" w:rsidP="00A52AF6">
      <w:pPr>
        <w:pBdr>
          <w:top w:val="nil"/>
          <w:left w:val="nil"/>
          <w:bottom w:val="nil"/>
          <w:right w:val="nil"/>
          <w:between w:val="nil"/>
        </w:pBdr>
        <w:tabs>
          <w:tab w:val="right" w:pos="10790"/>
        </w:tabs>
        <w:rPr>
          <w:color w:val="000000"/>
        </w:rPr>
      </w:pPr>
    </w:p>
    <w:p w14:paraId="733580F2" w14:textId="6ECC232E" w:rsidR="00B41050" w:rsidRDefault="00B41050" w:rsidP="00B41050">
      <w:pPr>
        <w:pStyle w:val="Heading1"/>
      </w:pPr>
      <w:bookmarkStart w:id="5" w:name="_Toc98507236"/>
      <w:r>
        <w:t>Charter Renewal Application</w:t>
      </w:r>
      <w:bookmarkEnd w:id="5"/>
    </w:p>
    <w:p w14:paraId="44C2303E" w14:textId="0F2C6F78" w:rsidR="00B41050" w:rsidRDefault="00B41050" w:rsidP="00680ACD">
      <w:pPr>
        <w:rPr>
          <w:bCs/>
        </w:rPr>
      </w:pPr>
      <w:r>
        <w:rPr>
          <w:bCs/>
        </w:rPr>
        <w:t>Part A of the application will be completed by CSD. State-authorized schools must complete Parts B, C, D, and E of the application. District-authorized schools must also complete Part F</w:t>
      </w:r>
      <w:r w:rsidR="00680ACD">
        <w:rPr>
          <w:bCs/>
        </w:rPr>
        <w:t xml:space="preserve">. </w:t>
      </w:r>
      <w:r w:rsidR="00792489">
        <w:rPr>
          <w:bCs/>
        </w:rPr>
        <w:t>Parts B</w:t>
      </w:r>
      <w:r w:rsidR="00E8290C">
        <w:rPr>
          <w:bCs/>
        </w:rPr>
        <w:t>,</w:t>
      </w:r>
      <w:r w:rsidR="00792489">
        <w:rPr>
          <w:bCs/>
        </w:rPr>
        <w:t xml:space="preserve"> C</w:t>
      </w:r>
      <w:r w:rsidR="00E8290C">
        <w:rPr>
          <w:bCs/>
        </w:rPr>
        <w:t xml:space="preserve">, and </w:t>
      </w:r>
      <w:proofErr w:type="spellStart"/>
      <w:r w:rsidR="00E8290C">
        <w:rPr>
          <w:bCs/>
        </w:rPr>
        <w:t>E</w:t>
      </w:r>
      <w:proofErr w:type="spellEnd"/>
      <w:r w:rsidR="00792489">
        <w:rPr>
          <w:bCs/>
        </w:rPr>
        <w:t xml:space="preserve"> should be completed using the forms in the Renewal Application Kit. Parts D and F consist only of appendices, which should be submitted as PDFs using the naming conventions indicated below.</w:t>
      </w:r>
    </w:p>
    <w:p w14:paraId="16CC6874" w14:textId="3CBBE3D0" w:rsidR="00B41050" w:rsidRDefault="00B41050" w:rsidP="00680ACD">
      <w:pPr>
        <w:pStyle w:val="Heading2"/>
      </w:pPr>
      <w:bookmarkStart w:id="6" w:name="_Toc98507237"/>
      <w:r>
        <w:t>Part B: Progress Report</w:t>
      </w:r>
      <w:bookmarkEnd w:id="6"/>
    </w:p>
    <w:p w14:paraId="0F1F82D9" w14:textId="04E7B65C" w:rsidR="00680ACD" w:rsidRDefault="00680ACD" w:rsidP="00680ACD">
      <w:pPr>
        <w:rPr>
          <w:bCs/>
        </w:rPr>
      </w:pPr>
      <w:r>
        <w:rPr>
          <w:bCs/>
        </w:rPr>
        <w:t xml:space="preserve">Please submit the Progress Report using the Charter Renewal Application Part B document available on the Charter Renewal Application web page: </w:t>
      </w:r>
      <w:hyperlink r:id="rId11" w:history="1">
        <w:r w:rsidRPr="0077061B">
          <w:rPr>
            <w:rStyle w:val="Hyperlink"/>
            <w:bCs/>
          </w:rPr>
          <w:t>https://webnew.ped.state.nm.us/bureaus/public-education-commission/policies-and-processes/renewal-application/</w:t>
        </w:r>
      </w:hyperlink>
      <w:r w:rsidR="00255428">
        <w:rPr>
          <w:bCs/>
        </w:rPr>
        <w:t>, adding the school name to the title page and the footer.</w:t>
      </w:r>
    </w:p>
    <w:p w14:paraId="16821DD1" w14:textId="7E19B821" w:rsidR="00A86AFA" w:rsidRDefault="00A86AFA" w:rsidP="00A86AFA">
      <w:pPr>
        <w:pStyle w:val="Heading3"/>
      </w:pPr>
      <w:bookmarkStart w:id="7" w:name="_Toc98507238"/>
      <w:r>
        <w:t>Rubric</w:t>
      </w:r>
      <w:bookmarkEnd w:id="7"/>
    </w:p>
    <w:p w14:paraId="57AD0132" w14:textId="392EA436" w:rsidR="00792532" w:rsidRDefault="00792532" w:rsidP="00680ACD">
      <w:pPr>
        <w:rPr>
          <w:bCs/>
        </w:rPr>
      </w:pPr>
      <w:r w:rsidRPr="00792532">
        <w:rPr>
          <w:bCs/>
        </w:rPr>
        <w:t>The following rubric will be used to evaluate the narratives in Part B:</w:t>
      </w:r>
    </w:p>
    <w:tbl>
      <w:tblPr>
        <w:tblW w:w="10083" w:type="dxa"/>
        <w:tblInd w:w="-162" w:type="dxa"/>
        <w:tblBorders>
          <w:top w:val="single" w:sz="4" w:space="0" w:color="000000"/>
          <w:left w:val="single" w:sz="8"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2"/>
        <w:gridCol w:w="3870"/>
        <w:gridCol w:w="4531"/>
      </w:tblGrid>
      <w:tr w:rsidR="00C02112" w14:paraId="0EBD3BDC" w14:textId="77777777" w:rsidTr="00C02112">
        <w:trPr>
          <w:trHeight w:val="584"/>
        </w:trPr>
        <w:tc>
          <w:tcPr>
            <w:tcW w:w="1682" w:type="dxa"/>
            <w:tcBorders>
              <w:top w:val="single" w:sz="4" w:space="0" w:color="000000"/>
              <w:left w:val="single" w:sz="8" w:space="0" w:color="000000"/>
              <w:bottom w:val="single" w:sz="4" w:space="0" w:color="000000"/>
              <w:right w:val="single" w:sz="4" w:space="0" w:color="000000"/>
            </w:tcBorders>
            <w:vAlign w:val="center"/>
          </w:tcPr>
          <w:p w14:paraId="78AC92FA" w14:textId="77777777" w:rsidR="00C02112" w:rsidRDefault="00C02112" w:rsidP="00E24FE7">
            <w:pPr>
              <w:jc w:val="center"/>
              <w:rPr>
                <w:b/>
              </w:rPr>
            </w:pPr>
            <w:r>
              <w:rPr>
                <w:b/>
              </w:rPr>
              <w:t>Meets the Standards</w:t>
            </w:r>
          </w:p>
        </w:tc>
        <w:tc>
          <w:tcPr>
            <w:tcW w:w="8401" w:type="dxa"/>
            <w:gridSpan w:val="2"/>
            <w:tcBorders>
              <w:top w:val="single" w:sz="4" w:space="0" w:color="000000"/>
              <w:left w:val="single" w:sz="4" w:space="0" w:color="000000"/>
              <w:right w:val="single" w:sz="4" w:space="0" w:color="000000"/>
            </w:tcBorders>
            <w:vAlign w:val="center"/>
          </w:tcPr>
          <w:p w14:paraId="0F8F7D0E" w14:textId="77777777" w:rsidR="00C02112" w:rsidRDefault="00C02112" w:rsidP="00C02112">
            <w:pPr>
              <w:numPr>
                <w:ilvl w:val="0"/>
                <w:numId w:val="7"/>
              </w:numPr>
              <w:spacing w:after="60"/>
              <w:ind w:left="432" w:hanging="274"/>
              <w:rPr>
                <w:sz w:val="20"/>
                <w:szCs w:val="20"/>
              </w:rPr>
            </w:pPr>
            <w:r>
              <w:rPr>
                <w:sz w:val="20"/>
                <w:szCs w:val="20"/>
              </w:rPr>
              <w:t xml:space="preserve">In </w:t>
            </w:r>
            <w:r w:rsidRPr="00872340">
              <w:rPr>
                <w:bCs/>
                <w:sz w:val="20"/>
                <w:szCs w:val="20"/>
              </w:rPr>
              <w:t>each year of the contract term, the school has a demonstrated record of meeting all standards, which is supported by evidence</w:t>
            </w:r>
            <w:r>
              <w:rPr>
                <w:sz w:val="20"/>
                <w:szCs w:val="20"/>
              </w:rPr>
              <w:t>.</w:t>
            </w:r>
          </w:p>
        </w:tc>
      </w:tr>
      <w:tr w:rsidR="00C02112" w14:paraId="4E74303A" w14:textId="77777777" w:rsidTr="00C02112">
        <w:trPr>
          <w:trHeight w:val="341"/>
        </w:trPr>
        <w:tc>
          <w:tcPr>
            <w:tcW w:w="1682" w:type="dxa"/>
            <w:vMerge w:val="restart"/>
            <w:tcBorders>
              <w:top w:val="single" w:sz="4" w:space="0" w:color="000000"/>
              <w:left w:val="single" w:sz="8" w:space="0" w:color="000000"/>
              <w:right w:val="single" w:sz="4" w:space="0" w:color="000000"/>
            </w:tcBorders>
            <w:vAlign w:val="center"/>
          </w:tcPr>
          <w:p w14:paraId="0CAE1C20" w14:textId="77777777" w:rsidR="00C02112" w:rsidRDefault="00C02112" w:rsidP="00E24FE7">
            <w:pPr>
              <w:spacing w:after="0"/>
              <w:jc w:val="center"/>
              <w:rPr>
                <w:b/>
              </w:rPr>
            </w:pPr>
            <w:r>
              <w:rPr>
                <w:b/>
              </w:rPr>
              <w:t xml:space="preserve">Demonstrates </w:t>
            </w:r>
          </w:p>
          <w:p w14:paraId="0E79A9C1" w14:textId="4F1F7C5E" w:rsidR="00C02112" w:rsidRDefault="00000000" w:rsidP="00E24FE7">
            <w:pPr>
              <w:spacing w:after="0"/>
              <w:jc w:val="center"/>
              <w:rPr>
                <w:b/>
              </w:rPr>
            </w:pPr>
            <w:sdt>
              <w:sdtPr>
                <w:tag w:val="goog_rdk_392"/>
                <w:id w:val="-725217505"/>
              </w:sdtPr>
              <w:sdtContent/>
            </w:sdt>
            <w:r w:rsidR="00C02112">
              <w:rPr>
                <w:b/>
              </w:rPr>
              <w:t>Substantial Progress</w:t>
            </w:r>
          </w:p>
          <w:p w14:paraId="6C721871" w14:textId="77777777" w:rsidR="00C02112" w:rsidRDefault="00C02112" w:rsidP="00E24FE7">
            <w:pPr>
              <w:jc w:val="center"/>
              <w:rPr>
                <w:b/>
              </w:rPr>
            </w:pPr>
          </w:p>
        </w:tc>
        <w:tc>
          <w:tcPr>
            <w:tcW w:w="3870" w:type="dxa"/>
            <w:tcBorders>
              <w:left w:val="single" w:sz="4" w:space="0" w:color="000000"/>
              <w:bottom w:val="single" w:sz="4" w:space="0" w:color="000000"/>
              <w:right w:val="single" w:sz="4" w:space="0" w:color="000000"/>
            </w:tcBorders>
            <w:vAlign w:val="center"/>
          </w:tcPr>
          <w:p w14:paraId="7020A441" w14:textId="77777777" w:rsidR="00C02112" w:rsidRDefault="00C02112" w:rsidP="00E24FE7">
            <w:pPr>
              <w:spacing w:after="0"/>
              <w:jc w:val="center"/>
              <w:rPr>
                <w:sz w:val="20"/>
                <w:szCs w:val="20"/>
              </w:rPr>
            </w:pPr>
            <w:r>
              <w:rPr>
                <w:sz w:val="20"/>
                <w:szCs w:val="20"/>
              </w:rPr>
              <w:t>Demonstration Through Data</w:t>
            </w:r>
          </w:p>
        </w:tc>
        <w:tc>
          <w:tcPr>
            <w:tcW w:w="4531" w:type="dxa"/>
            <w:tcBorders>
              <w:left w:val="single" w:sz="4" w:space="0" w:color="000000"/>
              <w:right w:val="single" w:sz="4" w:space="0" w:color="000000"/>
            </w:tcBorders>
            <w:vAlign w:val="center"/>
          </w:tcPr>
          <w:p w14:paraId="2F4A3F89" w14:textId="77777777" w:rsidR="00C02112" w:rsidRDefault="00C02112" w:rsidP="00E24FE7">
            <w:pPr>
              <w:spacing w:after="0"/>
              <w:jc w:val="center"/>
              <w:rPr>
                <w:sz w:val="20"/>
                <w:szCs w:val="20"/>
              </w:rPr>
            </w:pPr>
            <w:r>
              <w:rPr>
                <w:sz w:val="20"/>
                <w:szCs w:val="20"/>
              </w:rPr>
              <w:t xml:space="preserve">Demonstration Through Systemic Improvement </w:t>
            </w:r>
          </w:p>
        </w:tc>
      </w:tr>
      <w:tr w:rsidR="00C02112" w14:paraId="5AFB3D7F" w14:textId="77777777" w:rsidTr="00C02112">
        <w:trPr>
          <w:trHeight w:val="2420"/>
        </w:trPr>
        <w:tc>
          <w:tcPr>
            <w:tcW w:w="1682" w:type="dxa"/>
            <w:vMerge/>
            <w:tcBorders>
              <w:top w:val="single" w:sz="4" w:space="0" w:color="000000"/>
              <w:left w:val="single" w:sz="8" w:space="0" w:color="000000"/>
              <w:right w:val="single" w:sz="4" w:space="0" w:color="000000"/>
            </w:tcBorders>
            <w:vAlign w:val="center"/>
          </w:tcPr>
          <w:p w14:paraId="5A6B0985" w14:textId="77777777" w:rsidR="00C02112" w:rsidRDefault="00C02112" w:rsidP="00E24FE7">
            <w:pPr>
              <w:widowControl w:val="0"/>
              <w:pBdr>
                <w:top w:val="nil"/>
                <w:left w:val="nil"/>
                <w:bottom w:val="nil"/>
                <w:right w:val="nil"/>
                <w:between w:val="nil"/>
              </w:pBdr>
              <w:spacing w:after="0"/>
              <w:rPr>
                <w:sz w:val="20"/>
                <w:szCs w:val="20"/>
              </w:rPr>
            </w:pPr>
          </w:p>
        </w:tc>
        <w:tc>
          <w:tcPr>
            <w:tcW w:w="3870" w:type="dxa"/>
            <w:tcBorders>
              <w:left w:val="single" w:sz="4" w:space="0" w:color="000000"/>
              <w:bottom w:val="single" w:sz="4" w:space="0" w:color="000000"/>
              <w:right w:val="single" w:sz="4" w:space="0" w:color="000000"/>
            </w:tcBorders>
            <w:vAlign w:val="center"/>
          </w:tcPr>
          <w:p w14:paraId="57591519" w14:textId="77777777" w:rsidR="00C02112" w:rsidRDefault="00C02112" w:rsidP="00C02112">
            <w:pPr>
              <w:numPr>
                <w:ilvl w:val="0"/>
                <w:numId w:val="7"/>
              </w:numPr>
              <w:spacing w:after="60"/>
              <w:ind w:left="432" w:hanging="274"/>
              <w:rPr>
                <w:sz w:val="20"/>
                <w:szCs w:val="20"/>
              </w:rPr>
            </w:pPr>
            <w:r>
              <w:rPr>
                <w:sz w:val="20"/>
                <w:szCs w:val="20"/>
              </w:rPr>
              <w:t xml:space="preserve">The </w:t>
            </w:r>
            <w:r w:rsidRPr="00872340">
              <w:rPr>
                <w:sz w:val="20"/>
                <w:szCs w:val="20"/>
              </w:rPr>
              <w:t>school does not</w:t>
            </w:r>
            <w:r>
              <w:rPr>
                <w:sz w:val="20"/>
                <w:szCs w:val="20"/>
              </w:rPr>
              <w:t xml:space="preserve"> have a demonstrated record of meeting all standards in each of the years in the contract term, </w:t>
            </w:r>
            <w:r>
              <w:rPr>
                <w:i/>
                <w:sz w:val="20"/>
                <w:szCs w:val="20"/>
              </w:rPr>
              <w:t>however</w:t>
            </w:r>
            <w:r>
              <w:rPr>
                <w:sz w:val="20"/>
                <w:szCs w:val="20"/>
              </w:rPr>
              <w:t>…</w:t>
            </w:r>
          </w:p>
          <w:p w14:paraId="0F8B3B7F" w14:textId="77777777" w:rsidR="00C02112" w:rsidRDefault="00C02112" w:rsidP="00E24FE7">
            <w:pPr>
              <w:spacing w:after="60"/>
              <w:ind w:left="432"/>
              <w:rPr>
                <w:sz w:val="20"/>
                <w:szCs w:val="20"/>
              </w:rPr>
            </w:pPr>
          </w:p>
          <w:p w14:paraId="6B7641B0" w14:textId="77777777" w:rsidR="00C02112" w:rsidRDefault="00C02112" w:rsidP="00C02112">
            <w:pPr>
              <w:numPr>
                <w:ilvl w:val="0"/>
                <w:numId w:val="7"/>
              </w:numPr>
              <w:spacing w:after="60"/>
              <w:ind w:left="432" w:hanging="274"/>
              <w:rPr>
                <w:sz w:val="20"/>
                <w:szCs w:val="20"/>
              </w:rPr>
            </w:pPr>
            <w:r>
              <w:rPr>
                <w:sz w:val="20"/>
                <w:szCs w:val="20"/>
              </w:rPr>
              <w:t xml:space="preserve">An evaluation of </w:t>
            </w:r>
            <w:r>
              <w:rPr>
                <w:i/>
                <w:sz w:val="20"/>
                <w:szCs w:val="20"/>
              </w:rPr>
              <w:t>all</w:t>
            </w:r>
            <w:r>
              <w:rPr>
                <w:sz w:val="20"/>
                <w:szCs w:val="20"/>
              </w:rPr>
              <w:t xml:space="preserve"> data and evidence (for academic narrative this includes all available academic performance data, including state assessment data) demonstrates at least two years of sustained improvement toward meeting the standard.  </w:t>
            </w:r>
          </w:p>
        </w:tc>
        <w:tc>
          <w:tcPr>
            <w:tcW w:w="4531" w:type="dxa"/>
            <w:tcBorders>
              <w:left w:val="single" w:sz="4" w:space="0" w:color="000000"/>
              <w:bottom w:val="single" w:sz="4" w:space="0" w:color="000000"/>
              <w:right w:val="single" w:sz="4" w:space="0" w:color="000000"/>
            </w:tcBorders>
            <w:vAlign w:val="center"/>
          </w:tcPr>
          <w:p w14:paraId="32C2F2E0" w14:textId="77777777" w:rsidR="00C02112" w:rsidRPr="00872340" w:rsidRDefault="00C02112" w:rsidP="00C02112">
            <w:pPr>
              <w:numPr>
                <w:ilvl w:val="0"/>
                <w:numId w:val="7"/>
              </w:numPr>
              <w:spacing w:after="120"/>
              <w:ind w:left="432" w:hanging="274"/>
              <w:rPr>
                <w:sz w:val="20"/>
                <w:szCs w:val="20"/>
              </w:rPr>
            </w:pPr>
            <w:r>
              <w:rPr>
                <w:sz w:val="20"/>
                <w:szCs w:val="20"/>
              </w:rPr>
              <w:t xml:space="preserve">The school </w:t>
            </w:r>
            <w:r w:rsidRPr="00872340">
              <w:rPr>
                <w:bCs/>
                <w:sz w:val="20"/>
                <w:szCs w:val="20"/>
              </w:rPr>
              <w:t>does not</w:t>
            </w:r>
            <w:r>
              <w:rPr>
                <w:sz w:val="20"/>
                <w:szCs w:val="20"/>
              </w:rPr>
              <w:t xml:space="preserve"> have a demonstrated </w:t>
            </w:r>
            <w:r w:rsidRPr="00872340">
              <w:rPr>
                <w:sz w:val="20"/>
                <w:szCs w:val="20"/>
              </w:rPr>
              <w:t xml:space="preserve">record of meeting all standards in each of the years in the contract term, </w:t>
            </w:r>
            <w:r w:rsidRPr="00872340">
              <w:rPr>
                <w:i/>
                <w:sz w:val="20"/>
                <w:szCs w:val="20"/>
              </w:rPr>
              <w:t>however</w:t>
            </w:r>
            <w:r w:rsidRPr="00872340">
              <w:rPr>
                <w:sz w:val="20"/>
                <w:szCs w:val="20"/>
              </w:rPr>
              <w:t>…</w:t>
            </w:r>
          </w:p>
          <w:p w14:paraId="7BEC519D" w14:textId="77777777" w:rsidR="00C02112" w:rsidRPr="00872340" w:rsidRDefault="00C02112" w:rsidP="00C02112">
            <w:pPr>
              <w:numPr>
                <w:ilvl w:val="0"/>
                <w:numId w:val="7"/>
              </w:numPr>
              <w:spacing w:after="60"/>
              <w:ind w:left="432" w:hanging="274"/>
              <w:rPr>
                <w:sz w:val="20"/>
                <w:szCs w:val="20"/>
              </w:rPr>
            </w:pPr>
            <w:r w:rsidRPr="00872340">
              <w:rPr>
                <w:sz w:val="20"/>
                <w:szCs w:val="20"/>
              </w:rPr>
              <w:t>The narrative describes specific adult (teacher, leader, board) actions taken to improve performance and outcomes by addressing the cause of the inadequate performance;</w:t>
            </w:r>
          </w:p>
          <w:p w14:paraId="3403F6DC" w14:textId="71935418" w:rsidR="00C02112" w:rsidRPr="00872340" w:rsidRDefault="00872340" w:rsidP="00E24FE7">
            <w:pPr>
              <w:spacing w:after="60"/>
              <w:jc w:val="center"/>
              <w:rPr>
                <w:sz w:val="20"/>
                <w:szCs w:val="20"/>
              </w:rPr>
            </w:pPr>
            <w:r>
              <w:rPr>
                <w:sz w:val="20"/>
                <w:szCs w:val="20"/>
              </w:rPr>
              <w:t xml:space="preserve">      and</w:t>
            </w:r>
          </w:p>
          <w:p w14:paraId="17223575" w14:textId="77777777" w:rsidR="00C02112" w:rsidRPr="00872340" w:rsidRDefault="00C02112" w:rsidP="00C02112">
            <w:pPr>
              <w:numPr>
                <w:ilvl w:val="0"/>
                <w:numId w:val="8"/>
              </w:numPr>
              <w:pBdr>
                <w:top w:val="nil"/>
                <w:left w:val="nil"/>
                <w:bottom w:val="nil"/>
                <w:right w:val="nil"/>
                <w:between w:val="nil"/>
              </w:pBdr>
              <w:spacing w:after="60"/>
              <w:ind w:left="433"/>
              <w:rPr>
                <w:color w:val="000000"/>
                <w:sz w:val="20"/>
                <w:szCs w:val="20"/>
              </w:rPr>
            </w:pPr>
            <w:r w:rsidRPr="00872340">
              <w:rPr>
                <w:color w:val="000000"/>
                <w:sz w:val="20"/>
                <w:szCs w:val="20"/>
              </w:rPr>
              <w:t>The site visit team can verify the implementation of reported improvement actions by evaluating specific evidence at the school site that is observable, verifiable, and readily available;</w:t>
            </w:r>
          </w:p>
          <w:p w14:paraId="166993B0" w14:textId="02CC0ED4" w:rsidR="00C02112" w:rsidRPr="00872340" w:rsidRDefault="00872340" w:rsidP="00872340">
            <w:pPr>
              <w:spacing w:after="60"/>
              <w:jc w:val="center"/>
              <w:rPr>
                <w:sz w:val="20"/>
                <w:szCs w:val="20"/>
              </w:rPr>
            </w:pPr>
            <w:r>
              <w:rPr>
                <w:sz w:val="20"/>
                <w:szCs w:val="20"/>
              </w:rPr>
              <w:t xml:space="preserve">       and</w:t>
            </w:r>
          </w:p>
          <w:p w14:paraId="6B5373AB" w14:textId="77777777" w:rsidR="00C02112" w:rsidRPr="00872340" w:rsidRDefault="00C02112" w:rsidP="00C02112">
            <w:pPr>
              <w:numPr>
                <w:ilvl w:val="0"/>
                <w:numId w:val="7"/>
              </w:numPr>
              <w:spacing w:after="60"/>
              <w:ind w:left="432" w:hanging="274"/>
              <w:rPr>
                <w:sz w:val="20"/>
                <w:szCs w:val="20"/>
              </w:rPr>
            </w:pPr>
            <w:r w:rsidRPr="00872340">
              <w:rPr>
                <w:sz w:val="20"/>
                <w:szCs w:val="20"/>
              </w:rPr>
              <w:t xml:space="preserve">The narrative identifies measurable successes during the most recent year resulting from the improvement actions taken; </w:t>
            </w:r>
          </w:p>
          <w:p w14:paraId="7B8951D1" w14:textId="40F04BAB" w:rsidR="00C02112" w:rsidRPr="00872340" w:rsidRDefault="00872340" w:rsidP="00872340">
            <w:pPr>
              <w:spacing w:after="60"/>
              <w:ind w:left="432"/>
              <w:jc w:val="center"/>
              <w:rPr>
                <w:sz w:val="20"/>
                <w:szCs w:val="20"/>
              </w:rPr>
            </w:pPr>
            <w:r>
              <w:rPr>
                <w:sz w:val="20"/>
                <w:szCs w:val="20"/>
              </w:rPr>
              <w:t>and</w:t>
            </w:r>
          </w:p>
          <w:p w14:paraId="5E14B1F0" w14:textId="77777777" w:rsidR="00C02112" w:rsidRDefault="00C02112" w:rsidP="00C02112">
            <w:pPr>
              <w:numPr>
                <w:ilvl w:val="0"/>
                <w:numId w:val="7"/>
              </w:numPr>
              <w:pBdr>
                <w:top w:val="nil"/>
                <w:left w:val="nil"/>
                <w:bottom w:val="nil"/>
                <w:right w:val="nil"/>
                <w:between w:val="nil"/>
              </w:pBdr>
              <w:spacing w:after="60"/>
              <w:ind w:left="433"/>
              <w:rPr>
                <w:color w:val="000000"/>
              </w:rPr>
            </w:pPr>
            <w:r w:rsidRPr="00872340">
              <w:rPr>
                <w:color w:val="000000"/>
                <w:sz w:val="20"/>
                <w:szCs w:val="20"/>
              </w:rPr>
              <w:t>An evaluation of the data and evidence supports the observable and reported successes.</w:t>
            </w:r>
            <w:r>
              <w:rPr>
                <w:color w:val="000000"/>
                <w:sz w:val="20"/>
                <w:szCs w:val="20"/>
              </w:rPr>
              <w:t xml:space="preserve">  </w:t>
            </w:r>
          </w:p>
        </w:tc>
      </w:tr>
      <w:tr w:rsidR="00C02112" w14:paraId="059944E4" w14:textId="77777777" w:rsidTr="00C02112">
        <w:trPr>
          <w:trHeight w:val="5201"/>
        </w:trPr>
        <w:tc>
          <w:tcPr>
            <w:tcW w:w="1682" w:type="dxa"/>
            <w:tcBorders>
              <w:top w:val="single" w:sz="4" w:space="0" w:color="000000"/>
              <w:left w:val="single" w:sz="8" w:space="0" w:color="000000"/>
              <w:bottom w:val="single" w:sz="4" w:space="0" w:color="000000"/>
              <w:right w:val="single" w:sz="4" w:space="0" w:color="000000"/>
            </w:tcBorders>
            <w:vAlign w:val="center"/>
          </w:tcPr>
          <w:p w14:paraId="73730DE5" w14:textId="77777777" w:rsidR="00C02112" w:rsidRDefault="00C02112" w:rsidP="00E24FE7">
            <w:pPr>
              <w:spacing w:after="0"/>
              <w:ind w:left="-108" w:firstLine="108"/>
              <w:jc w:val="center"/>
              <w:rPr>
                <w:b/>
              </w:rPr>
            </w:pPr>
            <w:r>
              <w:rPr>
                <w:b/>
              </w:rPr>
              <w:lastRenderedPageBreak/>
              <w:t xml:space="preserve">Failing to </w:t>
            </w:r>
          </w:p>
          <w:p w14:paraId="1FE90573" w14:textId="77777777" w:rsidR="00C02112" w:rsidRDefault="00C02112" w:rsidP="00E24FE7">
            <w:pPr>
              <w:spacing w:after="0"/>
              <w:jc w:val="center"/>
              <w:rPr>
                <w:b/>
              </w:rPr>
            </w:pPr>
            <w:r>
              <w:rPr>
                <w:b/>
              </w:rPr>
              <w:t>Demonstrate Progress</w:t>
            </w:r>
          </w:p>
          <w:p w14:paraId="4982DEF9" w14:textId="77777777" w:rsidR="00C02112" w:rsidRDefault="00C02112" w:rsidP="00E24FE7">
            <w:pPr>
              <w:jc w:val="center"/>
              <w:rPr>
                <w:b/>
              </w:rPr>
            </w:pPr>
          </w:p>
          <w:p w14:paraId="3CB0DA43" w14:textId="77777777" w:rsidR="00C02112" w:rsidRDefault="00C02112" w:rsidP="00E24FE7">
            <w:pPr>
              <w:jc w:val="center"/>
              <w:rPr>
                <w:b/>
              </w:rPr>
            </w:pPr>
          </w:p>
        </w:tc>
        <w:tc>
          <w:tcPr>
            <w:tcW w:w="8401" w:type="dxa"/>
            <w:gridSpan w:val="2"/>
            <w:tcBorders>
              <w:top w:val="single" w:sz="4" w:space="0" w:color="000000"/>
              <w:left w:val="single" w:sz="4" w:space="0" w:color="000000"/>
              <w:bottom w:val="single" w:sz="4" w:space="0" w:color="000000"/>
              <w:right w:val="single" w:sz="4" w:space="0" w:color="000000"/>
            </w:tcBorders>
            <w:vAlign w:val="center"/>
          </w:tcPr>
          <w:p w14:paraId="67B21414" w14:textId="77777777" w:rsidR="00C02112" w:rsidRPr="00872340" w:rsidRDefault="00C02112" w:rsidP="00C02112">
            <w:pPr>
              <w:numPr>
                <w:ilvl w:val="0"/>
                <w:numId w:val="7"/>
              </w:numPr>
              <w:spacing w:after="60"/>
              <w:ind w:left="432" w:hanging="361"/>
              <w:rPr>
                <w:sz w:val="20"/>
                <w:szCs w:val="20"/>
              </w:rPr>
            </w:pPr>
            <w:r>
              <w:rPr>
                <w:sz w:val="20"/>
                <w:szCs w:val="20"/>
              </w:rPr>
              <w:t xml:space="preserve">The </w:t>
            </w:r>
            <w:r w:rsidRPr="00872340">
              <w:rPr>
                <w:sz w:val="20"/>
                <w:szCs w:val="20"/>
              </w:rPr>
              <w:t>school does not have a demonstrated record of meeting all standards in each of the years of the contract term.</w:t>
            </w:r>
          </w:p>
          <w:p w14:paraId="35B93801" w14:textId="77777777" w:rsidR="00C02112" w:rsidRPr="00872340" w:rsidRDefault="00C02112" w:rsidP="00C02112">
            <w:pPr>
              <w:numPr>
                <w:ilvl w:val="0"/>
                <w:numId w:val="7"/>
              </w:numPr>
              <w:spacing w:after="60"/>
              <w:ind w:left="431"/>
              <w:rPr>
                <w:sz w:val="20"/>
                <w:szCs w:val="20"/>
              </w:rPr>
            </w:pPr>
            <w:r w:rsidRPr="00872340">
              <w:rPr>
                <w:sz w:val="20"/>
                <w:szCs w:val="20"/>
              </w:rPr>
              <w:t>An evaluation of data and evidence (for academic narrative this includes all available academic performance data, including state assessment data) does not demonstrate at least two years of sustained improvement toward meeting the standard.</w:t>
            </w:r>
          </w:p>
          <w:p w14:paraId="1DA6580E" w14:textId="050E4AF3" w:rsidR="00C02112" w:rsidRPr="00872340" w:rsidRDefault="00872340" w:rsidP="00E24FE7">
            <w:pPr>
              <w:spacing w:after="60"/>
              <w:ind w:left="432" w:hanging="274"/>
              <w:jc w:val="center"/>
              <w:rPr>
                <w:sz w:val="20"/>
                <w:szCs w:val="20"/>
              </w:rPr>
            </w:pPr>
            <w:r w:rsidRPr="00872340">
              <w:rPr>
                <w:sz w:val="20"/>
                <w:szCs w:val="20"/>
              </w:rPr>
              <w:t>and one or more of the following</w:t>
            </w:r>
            <w:r w:rsidR="00C02112" w:rsidRPr="00872340">
              <w:rPr>
                <w:sz w:val="20"/>
                <w:szCs w:val="20"/>
              </w:rPr>
              <w:t>:</w:t>
            </w:r>
          </w:p>
          <w:p w14:paraId="118CD4D3" w14:textId="7E55CB9A" w:rsidR="00C02112" w:rsidRPr="00872340" w:rsidRDefault="00C02112" w:rsidP="00C02112">
            <w:pPr>
              <w:numPr>
                <w:ilvl w:val="0"/>
                <w:numId w:val="7"/>
              </w:numPr>
              <w:spacing w:after="60"/>
              <w:ind w:left="432" w:hanging="274"/>
              <w:rPr>
                <w:sz w:val="20"/>
                <w:szCs w:val="20"/>
              </w:rPr>
            </w:pPr>
            <w:r w:rsidRPr="00872340">
              <w:rPr>
                <w:sz w:val="20"/>
                <w:szCs w:val="20"/>
              </w:rPr>
              <w:t>The narrative is focused on describing circumstances connected to the poor performance and/or excuses for the poor performance (e.g.</w:t>
            </w:r>
            <w:r w:rsidR="00E2751E">
              <w:rPr>
                <w:sz w:val="20"/>
                <w:szCs w:val="20"/>
              </w:rPr>
              <w:t>,</w:t>
            </w:r>
            <w:r w:rsidRPr="00872340">
              <w:rPr>
                <w:sz w:val="20"/>
                <w:szCs w:val="20"/>
              </w:rPr>
              <w:t xml:space="preserve"> serving a disproportionately high rate of students with disabilities, serving a disproportionately high rate of “at-risk” students, a lack of funding, teacher/administrator turnover, etc.), and/or either does not describe specific adult improvement actions taken or describes minimal adult improvement actions taken;</w:t>
            </w:r>
          </w:p>
          <w:p w14:paraId="62CD5DEB" w14:textId="77777777" w:rsidR="00C02112" w:rsidRPr="00872340" w:rsidRDefault="00C02112" w:rsidP="00E24FE7">
            <w:pPr>
              <w:spacing w:after="60"/>
              <w:ind w:left="432"/>
              <w:rPr>
                <w:sz w:val="20"/>
                <w:szCs w:val="20"/>
              </w:rPr>
            </w:pPr>
            <w:r w:rsidRPr="00872340">
              <w:rPr>
                <w:sz w:val="20"/>
                <w:szCs w:val="20"/>
              </w:rPr>
              <w:t xml:space="preserve"> or</w:t>
            </w:r>
          </w:p>
          <w:p w14:paraId="7B98F435" w14:textId="77777777" w:rsidR="00C02112" w:rsidRPr="00872340" w:rsidRDefault="00C02112" w:rsidP="00C02112">
            <w:pPr>
              <w:numPr>
                <w:ilvl w:val="0"/>
                <w:numId w:val="7"/>
              </w:numPr>
              <w:spacing w:after="60"/>
              <w:ind w:left="432" w:hanging="274"/>
              <w:rPr>
                <w:sz w:val="20"/>
                <w:szCs w:val="20"/>
              </w:rPr>
            </w:pPr>
            <w:r w:rsidRPr="00872340">
              <w:rPr>
                <w:sz w:val="20"/>
                <w:szCs w:val="20"/>
              </w:rPr>
              <w:t>The site visit team is not able to verify implementation of the reported adult improvement actions because there is no observable, verifiable evidence presented during the site including renewal site visit;</w:t>
            </w:r>
          </w:p>
          <w:p w14:paraId="35DD8E6A" w14:textId="77777777" w:rsidR="00C02112" w:rsidRPr="00872340" w:rsidRDefault="00C02112" w:rsidP="00E24FE7">
            <w:pPr>
              <w:spacing w:after="60"/>
              <w:ind w:left="432"/>
              <w:rPr>
                <w:sz w:val="20"/>
                <w:szCs w:val="20"/>
              </w:rPr>
            </w:pPr>
            <w:r w:rsidRPr="00872340">
              <w:rPr>
                <w:sz w:val="20"/>
                <w:szCs w:val="20"/>
              </w:rPr>
              <w:t xml:space="preserve"> or</w:t>
            </w:r>
          </w:p>
          <w:p w14:paraId="0FAD4769" w14:textId="77777777" w:rsidR="00C02112" w:rsidRDefault="00C02112" w:rsidP="00C02112">
            <w:pPr>
              <w:numPr>
                <w:ilvl w:val="0"/>
                <w:numId w:val="7"/>
              </w:numPr>
              <w:spacing w:after="60"/>
              <w:ind w:left="432" w:hanging="274"/>
              <w:rPr>
                <w:sz w:val="20"/>
                <w:szCs w:val="20"/>
              </w:rPr>
            </w:pPr>
            <w:r w:rsidRPr="00872340">
              <w:rPr>
                <w:sz w:val="20"/>
                <w:szCs w:val="20"/>
              </w:rPr>
              <w:t>The narrative fails to identify any measurable successes during the most recent year, or evaluation of the data and evidence directly contradicts reported successes.</w:t>
            </w:r>
            <w:r>
              <w:rPr>
                <w:sz w:val="20"/>
                <w:szCs w:val="20"/>
              </w:rPr>
              <w:t xml:space="preserve"> </w:t>
            </w:r>
          </w:p>
        </w:tc>
      </w:tr>
    </w:tbl>
    <w:p w14:paraId="544AEE00" w14:textId="487D40CB" w:rsidR="00792532" w:rsidRDefault="00792532" w:rsidP="00680ACD">
      <w:pPr>
        <w:rPr>
          <w:bCs/>
        </w:rPr>
      </w:pPr>
    </w:p>
    <w:p w14:paraId="07FFFE49" w14:textId="1947EDEB" w:rsidR="00680ACD" w:rsidRDefault="00680ACD" w:rsidP="00680ACD">
      <w:pPr>
        <w:pStyle w:val="Heading2"/>
      </w:pPr>
      <w:bookmarkStart w:id="8" w:name="_Toc98507249"/>
      <w:r>
        <w:t>Part C: Financial Statement</w:t>
      </w:r>
      <w:bookmarkEnd w:id="8"/>
    </w:p>
    <w:p w14:paraId="7280FF9F" w14:textId="5B486D1C" w:rsidR="00F20082" w:rsidRDefault="00F20082" w:rsidP="00680ACD">
      <w:pPr>
        <w:rPr>
          <w:bCs/>
        </w:rPr>
      </w:pPr>
      <w:r w:rsidRPr="00F20082">
        <w:rPr>
          <w:bCs/>
        </w:rPr>
        <w:t xml:space="preserve">The school must provide a financial statement that discloses the costs of administration, instruction, and other spending categories for the charter school. The financial statement must be understandable to the general public and must allow comparison of costs to other schools or comparable organizations. The school must use the templates included within Part C of the renewal kit for the financial report. For schools that were identified in the lowest 25% of all schools in the NM System of Support and Accountability for </w:t>
      </w:r>
      <w:r w:rsidR="00B618DC">
        <w:rPr>
          <w:bCs/>
        </w:rPr>
        <w:t>any year of the contract term</w:t>
      </w:r>
      <w:r w:rsidRPr="00F20082">
        <w:rPr>
          <w:bCs/>
        </w:rPr>
        <w:t xml:space="preserve">, the report should specifically address how the school has prioritized resources toward proven programs and methods linked to improved student achievement. </w:t>
      </w:r>
    </w:p>
    <w:p w14:paraId="5E52070B" w14:textId="0C4D950D" w:rsidR="009611A5" w:rsidRPr="00307B0C" w:rsidRDefault="00307B0C" w:rsidP="00307B0C">
      <w:pPr>
        <w:rPr>
          <w:bCs/>
        </w:rPr>
      </w:pPr>
      <w:r>
        <w:rPr>
          <w:bCs/>
        </w:rPr>
        <w:t xml:space="preserve">For each </w:t>
      </w:r>
      <w:r w:rsidR="00D84A7E">
        <w:rPr>
          <w:bCs/>
        </w:rPr>
        <w:t xml:space="preserve">fiscal </w:t>
      </w:r>
      <w:r>
        <w:rPr>
          <w:bCs/>
        </w:rPr>
        <w:t>year of the school’s current charter contract (Year 1 to Year 4 for a 5-year contract), c</w:t>
      </w:r>
      <w:r w:rsidRPr="00307B0C">
        <w:rPr>
          <w:bCs/>
        </w:rPr>
        <w:t xml:space="preserve">omplete the </w:t>
      </w:r>
      <w:r w:rsidR="00316CC7">
        <w:rPr>
          <w:bCs/>
        </w:rPr>
        <w:t xml:space="preserve">embedded </w:t>
      </w:r>
      <w:r w:rsidRPr="00307B0C">
        <w:rPr>
          <w:bCs/>
        </w:rPr>
        <w:t>table</w:t>
      </w:r>
      <w:r w:rsidR="00316CC7">
        <w:rPr>
          <w:bCs/>
        </w:rPr>
        <w:t>s and charts</w:t>
      </w:r>
      <w:r w:rsidRPr="00307B0C">
        <w:rPr>
          <w:bCs/>
        </w:rPr>
        <w:t xml:space="preserve"> specific to the school’s</w:t>
      </w:r>
      <w:r>
        <w:rPr>
          <w:bCs/>
        </w:rPr>
        <w:t xml:space="preserve"> </w:t>
      </w:r>
      <w:r w:rsidRPr="00307B0C">
        <w:rPr>
          <w:bCs/>
        </w:rPr>
        <w:t>operational actual expenses and actual operational funding.</w:t>
      </w:r>
    </w:p>
    <w:p w14:paraId="3B040AD1" w14:textId="46F237E4" w:rsidR="00680ACD" w:rsidRDefault="00680ACD" w:rsidP="00680ACD">
      <w:pPr>
        <w:pStyle w:val="Heading2"/>
      </w:pPr>
      <w:bookmarkStart w:id="9" w:name="_Toc98507250"/>
      <w:bookmarkStart w:id="10" w:name="_Hlk142916093"/>
      <w:r>
        <w:t>Part D: Petitions of Support</w:t>
      </w:r>
      <w:bookmarkEnd w:id="9"/>
    </w:p>
    <w:p w14:paraId="2BC82013" w14:textId="4DA07203" w:rsidR="001B2374" w:rsidRDefault="00437CAD" w:rsidP="001B2374">
      <w:r>
        <w:t>1978 NMSA §22-8B-12 requires the school two petitions</w:t>
      </w:r>
      <w:r w:rsidR="001B2374">
        <w:t xml:space="preserve">. Original signatures must be </w:t>
      </w:r>
      <w:r w:rsidR="00002FCA">
        <w:t>available for CSD review</w:t>
      </w:r>
      <w:r w:rsidR="001B2374">
        <w:t>.</w:t>
      </w:r>
    </w:p>
    <w:p w14:paraId="1FCD4AFC" w14:textId="025025DF" w:rsidR="00437CAD" w:rsidRDefault="00437CAD" w:rsidP="00680ACD">
      <w:r w:rsidRPr="00437CAD">
        <w:rPr>
          <w:b/>
          <w:bCs/>
        </w:rPr>
        <w:t>Appendix D-1 Employee Petition</w:t>
      </w:r>
      <w:r>
        <w:t xml:space="preserve"> a petition in support of the charter school renewing its charter status signed by not less than sixty-five percent of the employees in the charter school during the year prior to the last year of the contract</w:t>
      </w:r>
      <w:r w:rsidR="00E8290C">
        <w:t>.</w:t>
      </w:r>
    </w:p>
    <w:p w14:paraId="57C98047" w14:textId="11ABAE8E" w:rsidR="00E8290C" w:rsidRDefault="00E8290C" w:rsidP="00680ACD">
      <w:r w:rsidRPr="00E8290C">
        <w:t>Signatures must be collected during the year prior to the last year of the contract, using the school’s employee information on the 120</w:t>
      </w:r>
      <w:r w:rsidRPr="00E8290C">
        <w:rPr>
          <w:vertAlign w:val="superscript"/>
        </w:rPr>
        <w:t>th</w:t>
      </w:r>
      <w:r>
        <w:t xml:space="preserve"> </w:t>
      </w:r>
      <w:r w:rsidRPr="00E8290C">
        <w:t>day.</w:t>
      </w:r>
    </w:p>
    <w:p w14:paraId="5A592845" w14:textId="77777777" w:rsidR="00E8290C" w:rsidRDefault="00E8290C" w:rsidP="00E8290C">
      <w:pPr>
        <w:tabs>
          <w:tab w:val="left" w:pos="9360"/>
        </w:tabs>
        <w:spacing w:after="0"/>
        <w:jc w:val="both"/>
      </w:pPr>
    </w:p>
    <w:p w14:paraId="02543988" w14:textId="77777777" w:rsidR="00E8290C" w:rsidRDefault="00E8290C" w:rsidP="00680ACD"/>
    <w:p w14:paraId="277B300E" w14:textId="77777777" w:rsidR="00437CAD" w:rsidRDefault="00437CAD" w:rsidP="00680ACD">
      <w:r w:rsidRPr="00437CAD">
        <w:rPr>
          <w:b/>
          <w:bCs/>
        </w:rPr>
        <w:lastRenderedPageBreak/>
        <w:t>Appendix D-2 Household Petition</w:t>
      </w:r>
      <w:r>
        <w:rPr>
          <w:b/>
          <w:bCs/>
        </w:rPr>
        <w:t xml:space="preserve"> </w:t>
      </w:r>
      <w:r>
        <w:t>a petition in support of the charter school renewing its charter status signed by at least seventy-five percent of the households whose children are enrolled in the charter school on the 120th day of the year prior to the last year of the contract.</w:t>
      </w:r>
    </w:p>
    <w:p w14:paraId="1EB81FC0" w14:textId="19912B5D" w:rsidR="001B2374" w:rsidRDefault="001B2374" w:rsidP="001B2374">
      <w:r w:rsidRPr="001B2374">
        <w:t>Signatures must be collected during the year prior to the last year of the contract, using the school’s enrollment information on the 120</w:t>
      </w:r>
      <w:r w:rsidRPr="001B2374">
        <w:rPr>
          <w:vertAlign w:val="superscript"/>
        </w:rPr>
        <w:t>th</w:t>
      </w:r>
      <w:r>
        <w:t xml:space="preserve"> </w:t>
      </w:r>
      <w:r w:rsidRPr="001B2374">
        <w:t>day.</w:t>
      </w:r>
      <w:r>
        <w:t xml:space="preserve"> Students over the age of 18 and students acting as a head of household may provide the signature for the household. For students under the age of 18 living with a parent or guardian, the signature shall be the parent or guardian’s signature. Petitions may be signed electronically but must include student name(s), parent name, email address, and date</w:t>
      </w:r>
      <w:r w:rsidR="00A54FD2">
        <w:t>.</w:t>
      </w:r>
    </w:p>
    <w:p w14:paraId="1D360EA6" w14:textId="77777777" w:rsidR="00412901" w:rsidRDefault="00412901" w:rsidP="00412901">
      <w:pPr>
        <w:tabs>
          <w:tab w:val="left" w:pos="9360"/>
        </w:tabs>
        <w:spacing w:after="0"/>
        <w:jc w:val="both"/>
      </w:pPr>
      <w:r>
        <w:t xml:space="preserve">There are suggested forms to </w:t>
      </w:r>
      <w:r w:rsidRPr="00577693">
        <w:t>certify</w:t>
      </w:r>
      <w:r>
        <w:t xml:space="preserve"> the petition in Part D of the application. This form may be attached to the petition. You MUST have original signatures. </w:t>
      </w:r>
    </w:p>
    <w:bookmarkEnd w:id="10"/>
    <w:p w14:paraId="3DC1733C" w14:textId="07826DAF" w:rsidR="001B2374" w:rsidRPr="00437CAD" w:rsidRDefault="001B2374" w:rsidP="00680ACD">
      <w:pPr>
        <w:rPr>
          <w:bCs/>
        </w:rPr>
      </w:pPr>
    </w:p>
    <w:p w14:paraId="48E0AAD6" w14:textId="29A6E731" w:rsidR="00680ACD" w:rsidRDefault="00680ACD" w:rsidP="00680ACD">
      <w:pPr>
        <w:pStyle w:val="Heading2"/>
      </w:pPr>
      <w:bookmarkStart w:id="11" w:name="_Toc98507251"/>
      <w:r>
        <w:t>Part E: Facilities</w:t>
      </w:r>
      <w:bookmarkEnd w:id="11"/>
    </w:p>
    <w:p w14:paraId="6FF1D556" w14:textId="2BB3D18F" w:rsidR="006E1E30" w:rsidRDefault="00E8290C" w:rsidP="00E61D63">
      <w:pPr>
        <w:rPr>
          <w:bCs/>
          <w:lang w:val="en-US"/>
        </w:rPr>
      </w:pPr>
      <w:r>
        <w:rPr>
          <w:bCs/>
          <w:lang w:val="en-US"/>
        </w:rPr>
        <w:t>T</w:t>
      </w:r>
      <w:r w:rsidRPr="00E8290C">
        <w:rPr>
          <w:bCs/>
          <w:lang w:val="en-US"/>
        </w:rPr>
        <w:t xml:space="preserve">he school </w:t>
      </w:r>
      <w:r>
        <w:rPr>
          <w:bCs/>
          <w:lang w:val="en-US"/>
        </w:rPr>
        <w:t>must</w:t>
      </w:r>
      <w:r w:rsidRPr="00E8290C">
        <w:rPr>
          <w:bCs/>
          <w:lang w:val="en-US"/>
        </w:rPr>
        <w:t xml:space="preserve"> provide a description of the charter school facilities and assurances that the facilities </w:t>
      </w:r>
      <w:proofErr w:type="gramStart"/>
      <w:r w:rsidRPr="00E8290C">
        <w:rPr>
          <w:bCs/>
          <w:lang w:val="en-US"/>
        </w:rPr>
        <w:t>are in compliance with</w:t>
      </w:r>
      <w:proofErr w:type="gramEnd"/>
      <w:r w:rsidRPr="00E8290C">
        <w:rPr>
          <w:bCs/>
          <w:lang w:val="en-US"/>
        </w:rPr>
        <w:t xml:space="preserve"> the requirements of 1978 NMSA §22-8B-4.</w:t>
      </w:r>
      <w:r w:rsidR="006E1E30" w:rsidRPr="00E8290C">
        <w:rPr>
          <w:bCs/>
          <w:lang w:val="en-US"/>
        </w:rPr>
        <w:t>2</w:t>
      </w:r>
      <w:r w:rsidR="006E1E30">
        <w:rPr>
          <w:bCs/>
          <w:lang w:val="en-US"/>
        </w:rPr>
        <w:t>.</w:t>
      </w:r>
      <w:r w:rsidR="006E1E30" w:rsidRPr="00E8290C">
        <w:rPr>
          <w:bCs/>
          <w:lang w:val="en-US"/>
        </w:rPr>
        <w:t xml:space="preserve"> The</w:t>
      </w:r>
      <w:r w:rsidRPr="00E8290C">
        <w:rPr>
          <w:bCs/>
          <w:lang w:val="en-US"/>
        </w:rPr>
        <w:t xml:space="preserve"> documentation required</w:t>
      </w:r>
      <w:r w:rsidR="00092630">
        <w:rPr>
          <w:bCs/>
          <w:lang w:val="en-US"/>
        </w:rPr>
        <w:t xml:space="preserve"> in addition to the narrative</w:t>
      </w:r>
      <w:r w:rsidR="00092630" w:rsidRPr="00E8290C">
        <w:rPr>
          <w:bCs/>
          <w:lang w:val="en-US"/>
        </w:rPr>
        <w:t xml:space="preserve"> </w:t>
      </w:r>
      <w:r w:rsidRPr="00E8290C">
        <w:rPr>
          <w:bCs/>
          <w:lang w:val="en-US"/>
        </w:rPr>
        <w:t>is</w:t>
      </w:r>
      <w:r w:rsidR="006E1E30">
        <w:rPr>
          <w:bCs/>
          <w:lang w:val="en-US"/>
        </w:rPr>
        <w:t>:</w:t>
      </w:r>
    </w:p>
    <w:tbl>
      <w:tblPr>
        <w:tblStyle w:val="TableGrid"/>
        <w:tblW w:w="0" w:type="auto"/>
        <w:tblInd w:w="85" w:type="dxa"/>
        <w:tblLook w:val="04A0" w:firstRow="1" w:lastRow="0" w:firstColumn="1" w:lastColumn="0" w:noHBand="0" w:noVBand="1"/>
      </w:tblPr>
      <w:tblGrid>
        <w:gridCol w:w="1260"/>
        <w:gridCol w:w="7920"/>
      </w:tblGrid>
      <w:tr w:rsidR="006E1E30" w:rsidRPr="005B224B" w14:paraId="7B761E21" w14:textId="77777777" w:rsidTr="00F06D27">
        <w:tc>
          <w:tcPr>
            <w:tcW w:w="1260" w:type="dxa"/>
          </w:tcPr>
          <w:p w14:paraId="3CDE669F" w14:textId="77777777" w:rsidR="006E1E30" w:rsidRPr="005B224B" w:rsidRDefault="006E1E30" w:rsidP="002076AE">
            <w:pPr>
              <w:jc w:val="center"/>
              <w:rPr>
                <w:b/>
              </w:rPr>
            </w:pPr>
            <w:r w:rsidRPr="005B224B">
              <w:rPr>
                <w:b/>
              </w:rPr>
              <w:t>Appendix</w:t>
            </w:r>
          </w:p>
        </w:tc>
        <w:tc>
          <w:tcPr>
            <w:tcW w:w="7920" w:type="dxa"/>
          </w:tcPr>
          <w:p w14:paraId="3B13A38D" w14:textId="77777777" w:rsidR="006E1E30" w:rsidRPr="005B224B" w:rsidRDefault="006E1E30" w:rsidP="002076AE">
            <w:pPr>
              <w:jc w:val="center"/>
              <w:rPr>
                <w:b/>
              </w:rPr>
            </w:pPr>
            <w:r>
              <w:rPr>
                <w:b/>
              </w:rPr>
              <w:t>Documentation</w:t>
            </w:r>
          </w:p>
        </w:tc>
      </w:tr>
      <w:tr w:rsidR="006E1E30" w14:paraId="2C7D600E" w14:textId="77777777" w:rsidTr="00F06D27">
        <w:tc>
          <w:tcPr>
            <w:tcW w:w="1260" w:type="dxa"/>
          </w:tcPr>
          <w:p w14:paraId="7D6EC3E2" w14:textId="232E314C" w:rsidR="006E1E30" w:rsidRDefault="006E1E30" w:rsidP="006E1E30">
            <w:pPr>
              <w:jc w:val="center"/>
            </w:pPr>
            <w:r>
              <w:t>E-1</w:t>
            </w:r>
          </w:p>
        </w:tc>
        <w:tc>
          <w:tcPr>
            <w:tcW w:w="7920" w:type="dxa"/>
          </w:tcPr>
          <w:p w14:paraId="1D5DA486" w14:textId="79B7EA25" w:rsidR="006E1E30" w:rsidRDefault="00BC0C60" w:rsidP="006E1E30">
            <w:pPr>
              <w:rPr>
                <w:bCs/>
              </w:rPr>
            </w:pPr>
            <w:r>
              <w:rPr>
                <w:bCs/>
                <w:lang w:val="en-US"/>
              </w:rPr>
              <w:t>E</w:t>
            </w:r>
            <w:r w:rsidRPr="00E8290C">
              <w:rPr>
                <w:bCs/>
                <w:lang w:val="en-US"/>
              </w:rPr>
              <w:t>-Occupancy Certificate</w:t>
            </w:r>
          </w:p>
        </w:tc>
      </w:tr>
      <w:tr w:rsidR="006E1E30" w14:paraId="1FF09030" w14:textId="77777777" w:rsidTr="00F06D27">
        <w:tc>
          <w:tcPr>
            <w:tcW w:w="1260" w:type="dxa"/>
          </w:tcPr>
          <w:p w14:paraId="146C628B" w14:textId="4A71C27A" w:rsidR="006E1E30" w:rsidRDefault="006E1E30" w:rsidP="006E1E30">
            <w:pPr>
              <w:jc w:val="center"/>
            </w:pPr>
            <w:r>
              <w:t>E-</w:t>
            </w:r>
            <w:r w:rsidR="00412901">
              <w:t>2</w:t>
            </w:r>
          </w:p>
        </w:tc>
        <w:tc>
          <w:tcPr>
            <w:tcW w:w="7920" w:type="dxa"/>
          </w:tcPr>
          <w:p w14:paraId="1D0D3D2C" w14:textId="760C8488" w:rsidR="006E1E30" w:rsidRDefault="00BC0C60" w:rsidP="006E1E30">
            <w:pPr>
              <w:rPr>
                <w:bCs/>
              </w:rPr>
            </w:pPr>
            <w:r>
              <w:rPr>
                <w:bCs/>
                <w:lang w:val="en-US"/>
              </w:rPr>
              <w:t>A</w:t>
            </w:r>
            <w:r w:rsidRPr="00E61D63">
              <w:rPr>
                <w:bCs/>
                <w:lang w:val="en-US"/>
              </w:rPr>
              <w:t xml:space="preserve"> copy of the facility lease agreement</w:t>
            </w:r>
            <w:r>
              <w:rPr>
                <w:bCs/>
                <w:lang w:val="en-US"/>
              </w:rPr>
              <w:t>, if applicable</w:t>
            </w:r>
          </w:p>
        </w:tc>
      </w:tr>
      <w:tr w:rsidR="006E1E30" w14:paraId="1A699D02" w14:textId="77777777" w:rsidTr="00F06D27">
        <w:tc>
          <w:tcPr>
            <w:tcW w:w="1260" w:type="dxa"/>
          </w:tcPr>
          <w:p w14:paraId="6AD834B0" w14:textId="3FBABC6F" w:rsidR="006E1E30" w:rsidRDefault="006E1E30" w:rsidP="006E1E30">
            <w:pPr>
              <w:jc w:val="center"/>
            </w:pPr>
            <w:r>
              <w:t>E-</w:t>
            </w:r>
            <w:r w:rsidR="00412901">
              <w:t>3</w:t>
            </w:r>
          </w:p>
        </w:tc>
        <w:tc>
          <w:tcPr>
            <w:tcW w:w="7920" w:type="dxa"/>
          </w:tcPr>
          <w:p w14:paraId="036A2712" w14:textId="74136C05" w:rsidR="006E1E30" w:rsidRDefault="00BC0C60" w:rsidP="006E1E30">
            <w:pPr>
              <w:rPr>
                <w:bCs/>
              </w:rPr>
            </w:pPr>
            <w:r w:rsidRPr="00E8290C">
              <w:rPr>
                <w:bCs/>
                <w:lang w:val="en-US"/>
              </w:rPr>
              <w:t>Facility Master Plan</w:t>
            </w:r>
          </w:p>
        </w:tc>
      </w:tr>
    </w:tbl>
    <w:p w14:paraId="0B0EA2D8" w14:textId="0DC3A35E" w:rsidR="008573D7" w:rsidRDefault="008573D7" w:rsidP="008573D7"/>
    <w:p w14:paraId="255EFE4E" w14:textId="77777777" w:rsidR="00F06D27" w:rsidRDefault="00F06D27" w:rsidP="008573D7"/>
    <w:p w14:paraId="54798909" w14:textId="77777777" w:rsidR="008573D7" w:rsidRDefault="008573D7" w:rsidP="008573D7">
      <w:pPr>
        <w:pStyle w:val="Heading2"/>
      </w:pPr>
      <w:bookmarkStart w:id="12" w:name="_Toc98507252"/>
      <w:r>
        <w:t>Part F: Change in Authorizer</w:t>
      </w:r>
      <w:bookmarkEnd w:id="12"/>
    </w:p>
    <w:p w14:paraId="4B89F6F5" w14:textId="349E1AC5" w:rsidR="008573D7" w:rsidRDefault="008573D7" w:rsidP="008573D7">
      <w:r>
        <w:t>D</w:t>
      </w:r>
      <w:r w:rsidRPr="00925F8D">
        <w:t>istrict-authorized charter schools applying for renewal under the PEC</w:t>
      </w:r>
      <w:r>
        <w:t xml:space="preserve"> must submit </w:t>
      </w:r>
      <w:r w:rsidRPr="00925F8D">
        <w:t>Appendices F-1 through F-8</w:t>
      </w:r>
      <w:r w:rsidR="00984CF2">
        <w:t>. Part F is not required for schools currently chartered by the PEC.</w:t>
      </w:r>
    </w:p>
    <w:tbl>
      <w:tblPr>
        <w:tblStyle w:val="TableGrid"/>
        <w:tblW w:w="0" w:type="auto"/>
        <w:tblInd w:w="85" w:type="dxa"/>
        <w:tblLook w:val="04A0" w:firstRow="1" w:lastRow="0" w:firstColumn="1" w:lastColumn="0" w:noHBand="0" w:noVBand="1"/>
      </w:tblPr>
      <w:tblGrid>
        <w:gridCol w:w="1260"/>
        <w:gridCol w:w="7920"/>
      </w:tblGrid>
      <w:tr w:rsidR="00984CF2" w:rsidRPr="005B224B" w14:paraId="46B20AC6" w14:textId="77777777" w:rsidTr="00F06D27">
        <w:tc>
          <w:tcPr>
            <w:tcW w:w="1260" w:type="dxa"/>
          </w:tcPr>
          <w:p w14:paraId="7AC87EC8" w14:textId="77777777" w:rsidR="00984CF2" w:rsidRPr="005B224B" w:rsidRDefault="00984CF2" w:rsidP="002076AE">
            <w:pPr>
              <w:jc w:val="center"/>
              <w:rPr>
                <w:b/>
              </w:rPr>
            </w:pPr>
            <w:r w:rsidRPr="005B224B">
              <w:rPr>
                <w:b/>
              </w:rPr>
              <w:t>Appendix</w:t>
            </w:r>
          </w:p>
        </w:tc>
        <w:tc>
          <w:tcPr>
            <w:tcW w:w="7920" w:type="dxa"/>
          </w:tcPr>
          <w:p w14:paraId="78B4AF32" w14:textId="5705C772" w:rsidR="00984CF2" w:rsidRPr="005B224B" w:rsidRDefault="00984CF2" w:rsidP="002076AE">
            <w:pPr>
              <w:jc w:val="center"/>
              <w:rPr>
                <w:b/>
              </w:rPr>
            </w:pPr>
            <w:r>
              <w:rPr>
                <w:b/>
              </w:rPr>
              <w:t>Documentation</w:t>
            </w:r>
          </w:p>
        </w:tc>
      </w:tr>
      <w:tr w:rsidR="00984CF2" w14:paraId="59BDDA7B" w14:textId="77777777" w:rsidTr="00F06D27">
        <w:tc>
          <w:tcPr>
            <w:tcW w:w="1260" w:type="dxa"/>
          </w:tcPr>
          <w:p w14:paraId="37542047" w14:textId="77777777" w:rsidR="00984CF2" w:rsidRDefault="00984CF2" w:rsidP="00984CF2">
            <w:pPr>
              <w:jc w:val="center"/>
            </w:pPr>
            <w:r>
              <w:t>F-1</w:t>
            </w:r>
          </w:p>
        </w:tc>
        <w:tc>
          <w:tcPr>
            <w:tcW w:w="7920" w:type="dxa"/>
          </w:tcPr>
          <w:p w14:paraId="31670F2C" w14:textId="73557065" w:rsidR="00984CF2" w:rsidRDefault="00984CF2" w:rsidP="00984CF2">
            <w:pPr>
              <w:rPr>
                <w:bCs/>
              </w:rPr>
            </w:pPr>
            <w:r w:rsidRPr="00984CF2">
              <w:t>Copies of the current charter contract, performance framework, and annual reports from the local authorizer</w:t>
            </w:r>
          </w:p>
        </w:tc>
      </w:tr>
      <w:tr w:rsidR="00984CF2" w14:paraId="286D4FBE" w14:textId="77777777" w:rsidTr="00F06D27">
        <w:tc>
          <w:tcPr>
            <w:tcW w:w="1260" w:type="dxa"/>
          </w:tcPr>
          <w:p w14:paraId="6373962B" w14:textId="77777777" w:rsidR="00984CF2" w:rsidRDefault="00984CF2" w:rsidP="00984CF2">
            <w:pPr>
              <w:jc w:val="center"/>
            </w:pPr>
            <w:r>
              <w:t>F-2</w:t>
            </w:r>
          </w:p>
        </w:tc>
        <w:tc>
          <w:tcPr>
            <w:tcW w:w="7920" w:type="dxa"/>
          </w:tcPr>
          <w:p w14:paraId="6454E8A1" w14:textId="5360AB20" w:rsidR="00984CF2" w:rsidRDefault="00984CF2" w:rsidP="00984CF2">
            <w:pPr>
              <w:rPr>
                <w:bCs/>
              </w:rPr>
            </w:pPr>
            <w:r w:rsidRPr="00984CF2">
              <w:t>Copies of all financial statements and audit findings for any audits performed within the current charter contract</w:t>
            </w:r>
          </w:p>
        </w:tc>
      </w:tr>
      <w:tr w:rsidR="00984CF2" w14:paraId="65B93B89" w14:textId="77777777" w:rsidTr="00F06D27">
        <w:tc>
          <w:tcPr>
            <w:tcW w:w="1260" w:type="dxa"/>
          </w:tcPr>
          <w:p w14:paraId="0498EB0B" w14:textId="77777777" w:rsidR="00984CF2" w:rsidRDefault="00984CF2" w:rsidP="00984CF2">
            <w:pPr>
              <w:jc w:val="center"/>
            </w:pPr>
            <w:r>
              <w:t>F-3</w:t>
            </w:r>
          </w:p>
        </w:tc>
        <w:tc>
          <w:tcPr>
            <w:tcW w:w="7920" w:type="dxa"/>
          </w:tcPr>
          <w:p w14:paraId="797DAF41" w14:textId="67A5A9D3" w:rsidR="00984CF2" w:rsidRDefault="00984CF2" w:rsidP="00984CF2">
            <w:pPr>
              <w:rPr>
                <w:bCs/>
              </w:rPr>
            </w:pPr>
            <w:r w:rsidRPr="00984CF2">
              <w:t xml:space="preserve">Membership figures for 80 day and </w:t>
            </w:r>
            <w:r w:rsidR="0001309C" w:rsidRPr="00984CF2">
              <w:t>120-day</w:t>
            </w:r>
            <w:r w:rsidRPr="00984CF2">
              <w:t xml:space="preserve"> reporting periods from STARS within the current charter contract</w:t>
            </w:r>
          </w:p>
        </w:tc>
      </w:tr>
      <w:tr w:rsidR="00984CF2" w14:paraId="47CF87FD" w14:textId="77777777" w:rsidTr="00F06D27">
        <w:tc>
          <w:tcPr>
            <w:tcW w:w="1260" w:type="dxa"/>
          </w:tcPr>
          <w:p w14:paraId="0E2DD868" w14:textId="77777777" w:rsidR="00984CF2" w:rsidRDefault="00984CF2" w:rsidP="00984CF2">
            <w:pPr>
              <w:jc w:val="center"/>
            </w:pPr>
            <w:r>
              <w:t>F-4</w:t>
            </w:r>
          </w:p>
        </w:tc>
        <w:tc>
          <w:tcPr>
            <w:tcW w:w="7920" w:type="dxa"/>
          </w:tcPr>
          <w:p w14:paraId="0FD3B4E6" w14:textId="0E4F7B01" w:rsidR="00984CF2" w:rsidRDefault="00984CF2" w:rsidP="00984CF2">
            <w:pPr>
              <w:rPr>
                <w:bCs/>
              </w:rPr>
            </w:pPr>
            <w:r w:rsidRPr="00984CF2">
              <w:t>Copies of 910-B5s within the current charter contract</w:t>
            </w:r>
          </w:p>
        </w:tc>
      </w:tr>
      <w:tr w:rsidR="00984CF2" w14:paraId="728BD3C5" w14:textId="77777777" w:rsidTr="00F06D27">
        <w:tc>
          <w:tcPr>
            <w:tcW w:w="1260" w:type="dxa"/>
          </w:tcPr>
          <w:p w14:paraId="7FA0C3BB" w14:textId="77777777" w:rsidR="00984CF2" w:rsidRDefault="00984CF2" w:rsidP="00984CF2">
            <w:pPr>
              <w:jc w:val="center"/>
            </w:pPr>
            <w:r>
              <w:t>F-5</w:t>
            </w:r>
          </w:p>
        </w:tc>
        <w:tc>
          <w:tcPr>
            <w:tcW w:w="7920" w:type="dxa"/>
          </w:tcPr>
          <w:p w14:paraId="5581E06F" w14:textId="633C2E0C" w:rsidR="00984CF2" w:rsidRDefault="00984CF2" w:rsidP="00984CF2">
            <w:pPr>
              <w:rPr>
                <w:bCs/>
              </w:rPr>
            </w:pPr>
            <w:r w:rsidRPr="00984CF2">
              <w:t>Copies of Site Visit Documents from within the current charter contract</w:t>
            </w:r>
          </w:p>
        </w:tc>
      </w:tr>
      <w:tr w:rsidR="00984CF2" w14:paraId="542A0187" w14:textId="77777777" w:rsidTr="00F06D27">
        <w:tc>
          <w:tcPr>
            <w:tcW w:w="1260" w:type="dxa"/>
          </w:tcPr>
          <w:p w14:paraId="79481769" w14:textId="77777777" w:rsidR="00984CF2" w:rsidRDefault="00984CF2" w:rsidP="00984CF2">
            <w:pPr>
              <w:jc w:val="center"/>
            </w:pPr>
            <w:r>
              <w:t>F-6</w:t>
            </w:r>
          </w:p>
        </w:tc>
        <w:tc>
          <w:tcPr>
            <w:tcW w:w="7920" w:type="dxa"/>
          </w:tcPr>
          <w:p w14:paraId="5DB7183F" w14:textId="4B2909AF" w:rsidR="00984CF2" w:rsidRDefault="00984CF2" w:rsidP="00984CF2">
            <w:r w:rsidRPr="00984CF2">
              <w:t>Copies of any Corrective Action Plans or Other Actions taken by the district or the PED</w:t>
            </w:r>
          </w:p>
        </w:tc>
      </w:tr>
      <w:tr w:rsidR="00984CF2" w14:paraId="0FA995FE" w14:textId="77777777" w:rsidTr="00F06D27">
        <w:tc>
          <w:tcPr>
            <w:tcW w:w="1260" w:type="dxa"/>
          </w:tcPr>
          <w:p w14:paraId="6A896D4F" w14:textId="77777777" w:rsidR="00984CF2" w:rsidRDefault="00984CF2" w:rsidP="00984CF2">
            <w:pPr>
              <w:jc w:val="center"/>
            </w:pPr>
            <w:r>
              <w:t>F-7</w:t>
            </w:r>
          </w:p>
        </w:tc>
        <w:tc>
          <w:tcPr>
            <w:tcW w:w="7920" w:type="dxa"/>
          </w:tcPr>
          <w:p w14:paraId="353364AA" w14:textId="4B3FC934" w:rsidR="00984CF2" w:rsidRDefault="00984CF2" w:rsidP="00984CF2">
            <w:r w:rsidRPr="00984CF2">
              <w:t>Special Education Maintenance of Effort (MoE) Reports from within the current charter contract</w:t>
            </w:r>
          </w:p>
        </w:tc>
      </w:tr>
      <w:tr w:rsidR="00984CF2" w14:paraId="777A6A16" w14:textId="77777777" w:rsidTr="00F06D27">
        <w:tc>
          <w:tcPr>
            <w:tcW w:w="1260" w:type="dxa"/>
          </w:tcPr>
          <w:p w14:paraId="77EBE8A4" w14:textId="77777777" w:rsidR="00984CF2" w:rsidRDefault="00984CF2" w:rsidP="00984CF2">
            <w:pPr>
              <w:jc w:val="center"/>
            </w:pPr>
            <w:r>
              <w:t>F-8</w:t>
            </w:r>
          </w:p>
        </w:tc>
        <w:tc>
          <w:tcPr>
            <w:tcW w:w="7920" w:type="dxa"/>
          </w:tcPr>
          <w:p w14:paraId="3048E4B3" w14:textId="287408B9" w:rsidR="00984CF2" w:rsidRDefault="00984CF2" w:rsidP="00984CF2">
            <w:r w:rsidRPr="00984CF2">
              <w:t>A Recent Cash Report submitted to the PED</w:t>
            </w:r>
          </w:p>
        </w:tc>
      </w:tr>
    </w:tbl>
    <w:p w14:paraId="3075BADA" w14:textId="77777777" w:rsidR="00984CF2" w:rsidRDefault="00984CF2" w:rsidP="008573D7"/>
    <w:p w14:paraId="7FC815A8" w14:textId="5EB97C25" w:rsidR="00E61D63" w:rsidRDefault="00E61D63" w:rsidP="00E61D63">
      <w:pPr>
        <w:pStyle w:val="Heading2"/>
      </w:pPr>
      <w:bookmarkStart w:id="13" w:name="_Toc98507253"/>
      <w:r>
        <w:lastRenderedPageBreak/>
        <w:t>Appendices</w:t>
      </w:r>
      <w:bookmarkEnd w:id="13"/>
    </w:p>
    <w:p w14:paraId="0CDC8A16" w14:textId="0D645768" w:rsidR="00E61D63" w:rsidRDefault="00E61D63" w:rsidP="004C3787">
      <w:pPr>
        <w:rPr>
          <w:bCs/>
        </w:rPr>
      </w:pPr>
      <w:r>
        <w:rPr>
          <w:bCs/>
        </w:rPr>
        <w:t>Please submit all documents as PDFs, using the following naming conventions</w:t>
      </w:r>
      <w:r w:rsidR="009A4F05">
        <w:rPr>
          <w:bCs/>
        </w:rPr>
        <w:t xml:space="preserve">. </w:t>
      </w:r>
      <w:r w:rsidR="00F103FB">
        <w:rPr>
          <w:bCs/>
        </w:rPr>
        <w:t>In place of “School Name” use a short form of the school’s name</w:t>
      </w:r>
      <w:r w:rsidR="00092630">
        <w:rPr>
          <w:bCs/>
        </w:rPr>
        <w:t>, with the same form used consistently for all appendices</w:t>
      </w:r>
      <w:r w:rsidR="00F103FB">
        <w:rPr>
          <w:bCs/>
        </w:rPr>
        <w:t>.</w:t>
      </w:r>
    </w:p>
    <w:tbl>
      <w:tblPr>
        <w:tblStyle w:val="TableGrid"/>
        <w:tblW w:w="0" w:type="auto"/>
        <w:tblInd w:w="1435" w:type="dxa"/>
        <w:tblLook w:val="04A0" w:firstRow="1" w:lastRow="0" w:firstColumn="1" w:lastColumn="0" w:noHBand="0" w:noVBand="1"/>
      </w:tblPr>
      <w:tblGrid>
        <w:gridCol w:w="1088"/>
        <w:gridCol w:w="4942"/>
      </w:tblGrid>
      <w:tr w:rsidR="005B224B" w14:paraId="5CE408B0" w14:textId="77777777" w:rsidTr="005B224B">
        <w:tc>
          <w:tcPr>
            <w:tcW w:w="6030" w:type="dxa"/>
            <w:gridSpan w:val="2"/>
          </w:tcPr>
          <w:p w14:paraId="7AEFCEF8" w14:textId="28FB07E0" w:rsidR="005B224B" w:rsidRPr="005B224B" w:rsidRDefault="005B224B" w:rsidP="005B224B">
            <w:pPr>
              <w:jc w:val="center"/>
              <w:rPr>
                <w:b/>
              </w:rPr>
            </w:pPr>
            <w:r w:rsidRPr="005B224B">
              <w:rPr>
                <w:b/>
              </w:rPr>
              <w:t>All Applicants</w:t>
            </w:r>
          </w:p>
        </w:tc>
      </w:tr>
      <w:tr w:rsidR="009A4F05" w14:paraId="2A1F3F16" w14:textId="77777777" w:rsidTr="005B224B">
        <w:tc>
          <w:tcPr>
            <w:tcW w:w="1088" w:type="dxa"/>
          </w:tcPr>
          <w:p w14:paraId="2E5B40AA" w14:textId="7CBE81D2" w:rsidR="009A4F05" w:rsidRPr="005B224B" w:rsidRDefault="009A4F05" w:rsidP="005B224B">
            <w:pPr>
              <w:jc w:val="center"/>
              <w:rPr>
                <w:b/>
              </w:rPr>
            </w:pPr>
            <w:r w:rsidRPr="005B224B">
              <w:rPr>
                <w:b/>
              </w:rPr>
              <w:t>Appendix</w:t>
            </w:r>
          </w:p>
        </w:tc>
        <w:tc>
          <w:tcPr>
            <w:tcW w:w="4942" w:type="dxa"/>
          </w:tcPr>
          <w:p w14:paraId="7DCC8535" w14:textId="60515CC7" w:rsidR="009A4F05" w:rsidRPr="005B224B" w:rsidRDefault="009A4F05" w:rsidP="005B224B">
            <w:pPr>
              <w:jc w:val="center"/>
              <w:rPr>
                <w:b/>
              </w:rPr>
            </w:pPr>
            <w:r w:rsidRPr="005B224B">
              <w:rPr>
                <w:b/>
              </w:rPr>
              <w:t>File Name</w:t>
            </w:r>
          </w:p>
        </w:tc>
      </w:tr>
      <w:tr w:rsidR="009A4F05" w14:paraId="1F46AA8B" w14:textId="77777777" w:rsidTr="005B224B">
        <w:tc>
          <w:tcPr>
            <w:tcW w:w="1088" w:type="dxa"/>
          </w:tcPr>
          <w:p w14:paraId="0BC3FA26" w14:textId="7A318502" w:rsidR="009A4F05" w:rsidRDefault="009A4F05" w:rsidP="005B224B">
            <w:pPr>
              <w:jc w:val="center"/>
              <w:rPr>
                <w:bCs/>
              </w:rPr>
            </w:pPr>
            <w:r>
              <w:rPr>
                <w:bCs/>
              </w:rPr>
              <w:t>A-1</w:t>
            </w:r>
          </w:p>
        </w:tc>
        <w:tc>
          <w:tcPr>
            <w:tcW w:w="4942" w:type="dxa"/>
          </w:tcPr>
          <w:p w14:paraId="78603E65" w14:textId="03F84B04" w:rsidR="009A4F05" w:rsidRDefault="009A4F05" w:rsidP="004C3787">
            <w:pPr>
              <w:rPr>
                <w:bCs/>
              </w:rPr>
            </w:pPr>
            <w:r>
              <w:rPr>
                <w:bCs/>
              </w:rPr>
              <w:t>A-1 Academic Data School Name</w:t>
            </w:r>
          </w:p>
        </w:tc>
      </w:tr>
      <w:tr w:rsidR="009A4F05" w14:paraId="4E15BE6C" w14:textId="77777777" w:rsidTr="005B224B">
        <w:tc>
          <w:tcPr>
            <w:tcW w:w="1088" w:type="dxa"/>
          </w:tcPr>
          <w:p w14:paraId="75096817" w14:textId="05E5B549" w:rsidR="009A4F05" w:rsidRDefault="009A4F05" w:rsidP="005B224B">
            <w:pPr>
              <w:jc w:val="center"/>
              <w:rPr>
                <w:bCs/>
              </w:rPr>
            </w:pPr>
            <w:r>
              <w:t>A-2</w:t>
            </w:r>
          </w:p>
        </w:tc>
        <w:tc>
          <w:tcPr>
            <w:tcW w:w="4942" w:type="dxa"/>
          </w:tcPr>
          <w:p w14:paraId="04EB3325" w14:textId="3ED9E7EB" w:rsidR="009A4F05" w:rsidRDefault="009A4F05" w:rsidP="009A4F05">
            <w:pPr>
              <w:rPr>
                <w:bCs/>
              </w:rPr>
            </w:pPr>
            <w:r>
              <w:t>A-2 Mission Goal Data</w:t>
            </w:r>
            <w:r w:rsidR="005B224B">
              <w:t xml:space="preserve"> </w:t>
            </w:r>
            <w:r w:rsidR="005B224B">
              <w:rPr>
                <w:bCs/>
              </w:rPr>
              <w:t>School Name</w:t>
            </w:r>
          </w:p>
        </w:tc>
      </w:tr>
      <w:tr w:rsidR="009A4F05" w14:paraId="3A1B5CEA" w14:textId="77777777" w:rsidTr="005B224B">
        <w:tc>
          <w:tcPr>
            <w:tcW w:w="1088" w:type="dxa"/>
          </w:tcPr>
          <w:p w14:paraId="333726FA" w14:textId="47E82141" w:rsidR="009A4F05" w:rsidRDefault="009A4F05" w:rsidP="005B224B">
            <w:pPr>
              <w:jc w:val="center"/>
              <w:rPr>
                <w:bCs/>
              </w:rPr>
            </w:pPr>
            <w:r>
              <w:t>B-1</w:t>
            </w:r>
          </w:p>
        </w:tc>
        <w:tc>
          <w:tcPr>
            <w:tcW w:w="4942" w:type="dxa"/>
          </w:tcPr>
          <w:p w14:paraId="65DF1451" w14:textId="4ADB3949" w:rsidR="009A4F05" w:rsidRDefault="009A4F05" w:rsidP="009A4F05">
            <w:pPr>
              <w:rPr>
                <w:bCs/>
              </w:rPr>
            </w:pPr>
            <w:r>
              <w:t>B-1 Complaint Communications</w:t>
            </w:r>
            <w:r w:rsidR="005B224B">
              <w:rPr>
                <w:bCs/>
              </w:rPr>
              <w:t xml:space="preserve"> School Name</w:t>
            </w:r>
          </w:p>
        </w:tc>
      </w:tr>
      <w:tr w:rsidR="009A4F05" w14:paraId="50EE2E2D" w14:textId="77777777" w:rsidTr="005B224B">
        <w:tc>
          <w:tcPr>
            <w:tcW w:w="1088" w:type="dxa"/>
          </w:tcPr>
          <w:p w14:paraId="3EE8C49C" w14:textId="30F5719B" w:rsidR="009A4F05" w:rsidRDefault="009A4F05" w:rsidP="005B224B">
            <w:pPr>
              <w:jc w:val="center"/>
              <w:rPr>
                <w:bCs/>
              </w:rPr>
            </w:pPr>
            <w:r>
              <w:rPr>
                <w:bCs/>
              </w:rPr>
              <w:t>D-1</w:t>
            </w:r>
          </w:p>
        </w:tc>
        <w:tc>
          <w:tcPr>
            <w:tcW w:w="4942" w:type="dxa"/>
          </w:tcPr>
          <w:p w14:paraId="02CB6BAB" w14:textId="226F7EB2" w:rsidR="009A4F05" w:rsidRDefault="009A4F05" w:rsidP="009A4F05">
            <w:pPr>
              <w:rPr>
                <w:bCs/>
              </w:rPr>
            </w:pPr>
            <w:r>
              <w:rPr>
                <w:bCs/>
              </w:rPr>
              <w:t>D-1 Employee Petitions</w:t>
            </w:r>
            <w:r w:rsidR="005B224B">
              <w:rPr>
                <w:bCs/>
              </w:rPr>
              <w:t xml:space="preserve"> School Name</w:t>
            </w:r>
          </w:p>
        </w:tc>
      </w:tr>
      <w:tr w:rsidR="009A4F05" w14:paraId="2352BCED" w14:textId="77777777" w:rsidTr="005B224B">
        <w:tc>
          <w:tcPr>
            <w:tcW w:w="1088" w:type="dxa"/>
          </w:tcPr>
          <w:p w14:paraId="5C6E50E3" w14:textId="54D9AD2C" w:rsidR="009A4F05" w:rsidRDefault="009A4F05" w:rsidP="005B224B">
            <w:pPr>
              <w:jc w:val="center"/>
              <w:rPr>
                <w:bCs/>
              </w:rPr>
            </w:pPr>
            <w:r>
              <w:rPr>
                <w:bCs/>
              </w:rPr>
              <w:t>D-2</w:t>
            </w:r>
          </w:p>
        </w:tc>
        <w:tc>
          <w:tcPr>
            <w:tcW w:w="4942" w:type="dxa"/>
          </w:tcPr>
          <w:p w14:paraId="0F21EB76" w14:textId="7A737120" w:rsidR="009A4F05" w:rsidRDefault="009A4F05" w:rsidP="009A4F05">
            <w:pPr>
              <w:rPr>
                <w:bCs/>
              </w:rPr>
            </w:pPr>
            <w:r>
              <w:rPr>
                <w:bCs/>
              </w:rPr>
              <w:t>D-2 Household Petitions</w:t>
            </w:r>
            <w:r w:rsidR="005B224B">
              <w:rPr>
                <w:bCs/>
              </w:rPr>
              <w:t xml:space="preserve"> School Name</w:t>
            </w:r>
          </w:p>
        </w:tc>
      </w:tr>
      <w:tr w:rsidR="009A4F05" w14:paraId="12BFDBED" w14:textId="77777777" w:rsidTr="005B224B">
        <w:tc>
          <w:tcPr>
            <w:tcW w:w="1088" w:type="dxa"/>
          </w:tcPr>
          <w:p w14:paraId="645CF76F" w14:textId="339DB4F6" w:rsidR="009A4F05" w:rsidRDefault="009A4F05" w:rsidP="005B224B">
            <w:pPr>
              <w:jc w:val="center"/>
            </w:pPr>
            <w:r>
              <w:t>E-1</w:t>
            </w:r>
          </w:p>
        </w:tc>
        <w:tc>
          <w:tcPr>
            <w:tcW w:w="4942" w:type="dxa"/>
          </w:tcPr>
          <w:p w14:paraId="5D8D59EE" w14:textId="2B365884" w:rsidR="009A4F05" w:rsidRDefault="009A4F05" w:rsidP="009A4F05">
            <w:pPr>
              <w:rPr>
                <w:bCs/>
              </w:rPr>
            </w:pPr>
            <w:r>
              <w:t>E-1</w:t>
            </w:r>
            <w:r w:rsidR="005B224B">
              <w:t xml:space="preserve"> </w:t>
            </w:r>
            <w:r w:rsidR="005B224B" w:rsidRPr="005B224B">
              <w:rPr>
                <w:bCs/>
              </w:rPr>
              <w:t>E-Occupancy</w:t>
            </w:r>
            <w:r w:rsidR="005B224B">
              <w:rPr>
                <w:bCs/>
              </w:rPr>
              <w:t xml:space="preserve"> School Name</w:t>
            </w:r>
          </w:p>
        </w:tc>
      </w:tr>
      <w:tr w:rsidR="009A4F05" w14:paraId="58421871" w14:textId="77777777" w:rsidTr="005B224B">
        <w:tc>
          <w:tcPr>
            <w:tcW w:w="1088" w:type="dxa"/>
          </w:tcPr>
          <w:p w14:paraId="039B1787" w14:textId="426C9775" w:rsidR="009A4F05" w:rsidRDefault="009A4F05" w:rsidP="005B224B">
            <w:pPr>
              <w:jc w:val="center"/>
            </w:pPr>
            <w:r>
              <w:t>E-</w:t>
            </w:r>
            <w:r w:rsidR="00316CC7">
              <w:t>2</w:t>
            </w:r>
          </w:p>
        </w:tc>
        <w:tc>
          <w:tcPr>
            <w:tcW w:w="4942" w:type="dxa"/>
          </w:tcPr>
          <w:p w14:paraId="6FE250C9" w14:textId="23A66E56" w:rsidR="009A4F05" w:rsidRDefault="009A4F05" w:rsidP="009A4F05">
            <w:pPr>
              <w:rPr>
                <w:bCs/>
              </w:rPr>
            </w:pPr>
            <w:r>
              <w:t>E-3</w:t>
            </w:r>
            <w:r w:rsidR="005B224B">
              <w:t xml:space="preserve"> </w:t>
            </w:r>
            <w:r w:rsidR="005B224B" w:rsidRPr="005B224B">
              <w:rPr>
                <w:bCs/>
              </w:rPr>
              <w:t>Lease Agreement</w:t>
            </w:r>
            <w:r w:rsidR="005B224B">
              <w:rPr>
                <w:bCs/>
              </w:rPr>
              <w:t xml:space="preserve"> School Name</w:t>
            </w:r>
          </w:p>
        </w:tc>
      </w:tr>
      <w:tr w:rsidR="009A4F05" w14:paraId="587538AB" w14:textId="77777777" w:rsidTr="005B224B">
        <w:tc>
          <w:tcPr>
            <w:tcW w:w="1088" w:type="dxa"/>
          </w:tcPr>
          <w:p w14:paraId="06DEDF79" w14:textId="75B79041" w:rsidR="009A4F05" w:rsidRDefault="009A4F05" w:rsidP="005B224B">
            <w:pPr>
              <w:jc w:val="center"/>
            </w:pPr>
            <w:r>
              <w:t>E-</w:t>
            </w:r>
            <w:r w:rsidR="00316CC7">
              <w:t>3</w:t>
            </w:r>
          </w:p>
        </w:tc>
        <w:tc>
          <w:tcPr>
            <w:tcW w:w="4942" w:type="dxa"/>
          </w:tcPr>
          <w:p w14:paraId="2F2FD117" w14:textId="45BC5239" w:rsidR="009A4F05" w:rsidRDefault="009A4F05" w:rsidP="009A4F05">
            <w:pPr>
              <w:rPr>
                <w:bCs/>
              </w:rPr>
            </w:pPr>
            <w:r>
              <w:t>E-4</w:t>
            </w:r>
            <w:r w:rsidR="005B224B">
              <w:t xml:space="preserve"> </w:t>
            </w:r>
            <w:r w:rsidR="005B224B" w:rsidRPr="005B224B">
              <w:rPr>
                <w:bCs/>
              </w:rPr>
              <w:t>Facility Master Plan</w:t>
            </w:r>
            <w:r w:rsidR="005B224B">
              <w:rPr>
                <w:bCs/>
              </w:rPr>
              <w:t xml:space="preserve"> School Name</w:t>
            </w:r>
          </w:p>
        </w:tc>
      </w:tr>
    </w:tbl>
    <w:p w14:paraId="52370B26" w14:textId="7AC46294" w:rsidR="00680ACD" w:rsidRDefault="00680ACD" w:rsidP="00680ACD">
      <w:pPr>
        <w:rPr>
          <w:bCs/>
        </w:rPr>
      </w:pPr>
    </w:p>
    <w:tbl>
      <w:tblPr>
        <w:tblStyle w:val="TableGrid"/>
        <w:tblW w:w="0" w:type="auto"/>
        <w:tblInd w:w="1435" w:type="dxa"/>
        <w:tblLook w:val="04A0" w:firstRow="1" w:lastRow="0" w:firstColumn="1" w:lastColumn="0" w:noHBand="0" w:noVBand="1"/>
      </w:tblPr>
      <w:tblGrid>
        <w:gridCol w:w="1088"/>
        <w:gridCol w:w="4942"/>
      </w:tblGrid>
      <w:tr w:rsidR="005B224B" w14:paraId="71FCD5D7" w14:textId="77777777" w:rsidTr="00E24FE7">
        <w:tc>
          <w:tcPr>
            <w:tcW w:w="6030" w:type="dxa"/>
            <w:gridSpan w:val="2"/>
          </w:tcPr>
          <w:p w14:paraId="3F77CCE9" w14:textId="41B8C0FD" w:rsidR="005B224B" w:rsidRPr="005B224B" w:rsidRDefault="005B224B" w:rsidP="00E24FE7">
            <w:pPr>
              <w:jc w:val="center"/>
              <w:rPr>
                <w:b/>
              </w:rPr>
            </w:pPr>
            <w:r>
              <w:rPr>
                <w:b/>
              </w:rPr>
              <w:t>District-chartered Schools Only</w:t>
            </w:r>
          </w:p>
        </w:tc>
      </w:tr>
      <w:tr w:rsidR="005B224B" w14:paraId="215E013B" w14:textId="77777777" w:rsidTr="00E24FE7">
        <w:tc>
          <w:tcPr>
            <w:tcW w:w="1088" w:type="dxa"/>
          </w:tcPr>
          <w:p w14:paraId="0BA49916" w14:textId="77777777" w:rsidR="005B224B" w:rsidRPr="005B224B" w:rsidRDefault="005B224B" w:rsidP="00E24FE7">
            <w:pPr>
              <w:jc w:val="center"/>
              <w:rPr>
                <w:b/>
              </w:rPr>
            </w:pPr>
            <w:r w:rsidRPr="005B224B">
              <w:rPr>
                <w:b/>
              </w:rPr>
              <w:t>Appendix</w:t>
            </w:r>
          </w:p>
        </w:tc>
        <w:tc>
          <w:tcPr>
            <w:tcW w:w="4942" w:type="dxa"/>
          </w:tcPr>
          <w:p w14:paraId="44919DC2" w14:textId="77777777" w:rsidR="005B224B" w:rsidRPr="005B224B" w:rsidRDefault="005B224B" w:rsidP="00E24FE7">
            <w:pPr>
              <w:jc w:val="center"/>
              <w:rPr>
                <w:b/>
              </w:rPr>
            </w:pPr>
            <w:r w:rsidRPr="005B224B">
              <w:rPr>
                <w:b/>
              </w:rPr>
              <w:t>File Name</w:t>
            </w:r>
          </w:p>
        </w:tc>
      </w:tr>
      <w:tr w:rsidR="005B224B" w14:paraId="76F64CC0" w14:textId="77777777" w:rsidTr="00E24FE7">
        <w:tc>
          <w:tcPr>
            <w:tcW w:w="1088" w:type="dxa"/>
          </w:tcPr>
          <w:p w14:paraId="72DD060C" w14:textId="1FEABAA0" w:rsidR="005B224B" w:rsidRDefault="004A60E1" w:rsidP="00E24FE7">
            <w:pPr>
              <w:jc w:val="center"/>
            </w:pPr>
            <w:r>
              <w:t>F-</w:t>
            </w:r>
            <w:r w:rsidR="005B224B">
              <w:t>1</w:t>
            </w:r>
          </w:p>
        </w:tc>
        <w:tc>
          <w:tcPr>
            <w:tcW w:w="4942" w:type="dxa"/>
          </w:tcPr>
          <w:p w14:paraId="243DEE93" w14:textId="62B8D0D3" w:rsidR="005B224B" w:rsidRDefault="004A60E1" w:rsidP="00E24FE7">
            <w:pPr>
              <w:rPr>
                <w:bCs/>
              </w:rPr>
            </w:pPr>
            <w:r>
              <w:t>F-</w:t>
            </w:r>
            <w:r w:rsidR="005B224B">
              <w:t xml:space="preserve">1 </w:t>
            </w:r>
            <w:r w:rsidR="00984CF2">
              <w:t>Contrac</w:t>
            </w:r>
            <w:r w:rsidR="00307B0C">
              <w:t xml:space="preserve">t </w:t>
            </w:r>
            <w:r w:rsidR="005B224B">
              <w:rPr>
                <w:bCs/>
              </w:rPr>
              <w:t>School Name</w:t>
            </w:r>
          </w:p>
        </w:tc>
      </w:tr>
      <w:tr w:rsidR="005B224B" w14:paraId="1F89432B" w14:textId="77777777" w:rsidTr="00E24FE7">
        <w:tc>
          <w:tcPr>
            <w:tcW w:w="1088" w:type="dxa"/>
          </w:tcPr>
          <w:p w14:paraId="61EB494D" w14:textId="07060570" w:rsidR="005B224B" w:rsidRDefault="004A60E1" w:rsidP="00E24FE7">
            <w:pPr>
              <w:jc w:val="center"/>
            </w:pPr>
            <w:r>
              <w:t>F-</w:t>
            </w:r>
            <w:r w:rsidR="005B224B">
              <w:t>2</w:t>
            </w:r>
          </w:p>
        </w:tc>
        <w:tc>
          <w:tcPr>
            <w:tcW w:w="4942" w:type="dxa"/>
          </w:tcPr>
          <w:p w14:paraId="1A67EA03" w14:textId="72C7B9E3" w:rsidR="005B224B" w:rsidRDefault="004A60E1" w:rsidP="00E24FE7">
            <w:pPr>
              <w:rPr>
                <w:bCs/>
              </w:rPr>
            </w:pPr>
            <w:r>
              <w:t>F-</w:t>
            </w:r>
            <w:r w:rsidR="005B224B">
              <w:t xml:space="preserve">2 </w:t>
            </w:r>
            <w:r w:rsidR="00984CF2">
              <w:t xml:space="preserve">Financial Statements </w:t>
            </w:r>
            <w:r w:rsidR="005B224B">
              <w:rPr>
                <w:bCs/>
              </w:rPr>
              <w:t>School Name</w:t>
            </w:r>
          </w:p>
        </w:tc>
      </w:tr>
      <w:tr w:rsidR="005B224B" w14:paraId="69E28669" w14:textId="77777777" w:rsidTr="00E24FE7">
        <w:tc>
          <w:tcPr>
            <w:tcW w:w="1088" w:type="dxa"/>
          </w:tcPr>
          <w:p w14:paraId="6FE2866F" w14:textId="4BA8A1B7" w:rsidR="005B224B" w:rsidRDefault="004A60E1" w:rsidP="00E24FE7">
            <w:pPr>
              <w:jc w:val="center"/>
            </w:pPr>
            <w:r>
              <w:t>F-</w:t>
            </w:r>
            <w:r w:rsidR="005B224B">
              <w:t>3</w:t>
            </w:r>
          </w:p>
        </w:tc>
        <w:tc>
          <w:tcPr>
            <w:tcW w:w="4942" w:type="dxa"/>
          </w:tcPr>
          <w:p w14:paraId="604C4AE8" w14:textId="4A354FD4" w:rsidR="005B224B" w:rsidRDefault="004A60E1" w:rsidP="00E24FE7">
            <w:pPr>
              <w:rPr>
                <w:bCs/>
              </w:rPr>
            </w:pPr>
            <w:r>
              <w:t>F-</w:t>
            </w:r>
            <w:r w:rsidR="005B224B">
              <w:t xml:space="preserve">3 </w:t>
            </w:r>
            <w:r w:rsidR="00984CF2">
              <w:t xml:space="preserve">Membership </w:t>
            </w:r>
            <w:r w:rsidR="005B224B">
              <w:rPr>
                <w:bCs/>
              </w:rPr>
              <w:t>School Name</w:t>
            </w:r>
          </w:p>
        </w:tc>
      </w:tr>
      <w:tr w:rsidR="005B224B" w14:paraId="7E49453C" w14:textId="77777777" w:rsidTr="00E24FE7">
        <w:tc>
          <w:tcPr>
            <w:tcW w:w="1088" w:type="dxa"/>
          </w:tcPr>
          <w:p w14:paraId="324B6C12" w14:textId="36EFB15D" w:rsidR="005B224B" w:rsidRDefault="004A60E1" w:rsidP="00E24FE7">
            <w:pPr>
              <w:jc w:val="center"/>
            </w:pPr>
            <w:r>
              <w:t>F-</w:t>
            </w:r>
            <w:r w:rsidR="005B224B">
              <w:t>4</w:t>
            </w:r>
          </w:p>
        </w:tc>
        <w:tc>
          <w:tcPr>
            <w:tcW w:w="4942" w:type="dxa"/>
          </w:tcPr>
          <w:p w14:paraId="127DC708" w14:textId="2A40969D" w:rsidR="005B224B" w:rsidRDefault="004A60E1" w:rsidP="00E24FE7">
            <w:pPr>
              <w:rPr>
                <w:bCs/>
              </w:rPr>
            </w:pPr>
            <w:r>
              <w:t>F-</w:t>
            </w:r>
            <w:r w:rsidR="005B224B">
              <w:t xml:space="preserve">4 </w:t>
            </w:r>
            <w:r w:rsidR="00984CF2" w:rsidRPr="00984CF2">
              <w:t>910-B5s</w:t>
            </w:r>
            <w:r w:rsidR="00984CF2">
              <w:rPr>
                <w:bCs/>
              </w:rPr>
              <w:t xml:space="preserve"> </w:t>
            </w:r>
            <w:r w:rsidR="005B224B">
              <w:rPr>
                <w:bCs/>
              </w:rPr>
              <w:t>School Name</w:t>
            </w:r>
          </w:p>
        </w:tc>
      </w:tr>
      <w:tr w:rsidR="005B224B" w14:paraId="31F7A81F" w14:textId="77777777" w:rsidTr="00E24FE7">
        <w:tc>
          <w:tcPr>
            <w:tcW w:w="1088" w:type="dxa"/>
          </w:tcPr>
          <w:p w14:paraId="5BF20C00" w14:textId="27D59882" w:rsidR="005B224B" w:rsidRDefault="004A60E1" w:rsidP="00E24FE7">
            <w:pPr>
              <w:jc w:val="center"/>
            </w:pPr>
            <w:r>
              <w:t>F-</w:t>
            </w:r>
            <w:r w:rsidR="005B224B">
              <w:t>5</w:t>
            </w:r>
          </w:p>
        </w:tc>
        <w:tc>
          <w:tcPr>
            <w:tcW w:w="4942" w:type="dxa"/>
          </w:tcPr>
          <w:p w14:paraId="6FC349EB" w14:textId="0C824A87" w:rsidR="005B224B" w:rsidRDefault="004A60E1" w:rsidP="00E24FE7">
            <w:pPr>
              <w:rPr>
                <w:bCs/>
              </w:rPr>
            </w:pPr>
            <w:r>
              <w:t>F-</w:t>
            </w:r>
            <w:r w:rsidR="005B224B">
              <w:t xml:space="preserve">5 </w:t>
            </w:r>
            <w:r w:rsidR="00984CF2" w:rsidRPr="00984CF2">
              <w:t>Site Visit</w:t>
            </w:r>
            <w:r w:rsidR="00984CF2">
              <w:t xml:space="preserve">s </w:t>
            </w:r>
            <w:r w:rsidR="005B224B">
              <w:rPr>
                <w:bCs/>
              </w:rPr>
              <w:t>School Name</w:t>
            </w:r>
          </w:p>
        </w:tc>
      </w:tr>
      <w:tr w:rsidR="004A60E1" w14:paraId="2E03FAF1" w14:textId="77777777" w:rsidTr="00E24FE7">
        <w:tc>
          <w:tcPr>
            <w:tcW w:w="1088" w:type="dxa"/>
          </w:tcPr>
          <w:p w14:paraId="48388056" w14:textId="1FFD1D24" w:rsidR="004A60E1" w:rsidRDefault="004A60E1" w:rsidP="004A60E1">
            <w:pPr>
              <w:jc w:val="center"/>
            </w:pPr>
            <w:r>
              <w:t>F-6</w:t>
            </w:r>
          </w:p>
        </w:tc>
        <w:tc>
          <w:tcPr>
            <w:tcW w:w="4942" w:type="dxa"/>
          </w:tcPr>
          <w:p w14:paraId="3AA02DA6" w14:textId="6F2531BA" w:rsidR="004A60E1" w:rsidRDefault="004A60E1" w:rsidP="004A60E1">
            <w:r>
              <w:t xml:space="preserve">F-6 </w:t>
            </w:r>
            <w:r w:rsidR="00984CF2">
              <w:t xml:space="preserve">CAPs </w:t>
            </w:r>
            <w:r>
              <w:rPr>
                <w:bCs/>
              </w:rPr>
              <w:t>School Name</w:t>
            </w:r>
          </w:p>
        </w:tc>
      </w:tr>
      <w:tr w:rsidR="004A60E1" w14:paraId="3E7DA82F" w14:textId="77777777" w:rsidTr="00E24FE7">
        <w:tc>
          <w:tcPr>
            <w:tcW w:w="1088" w:type="dxa"/>
          </w:tcPr>
          <w:p w14:paraId="2CE6FC48" w14:textId="022FBB18" w:rsidR="004A60E1" w:rsidRDefault="004A60E1" w:rsidP="004A60E1">
            <w:pPr>
              <w:jc w:val="center"/>
            </w:pPr>
            <w:r>
              <w:t>F-7</w:t>
            </w:r>
          </w:p>
        </w:tc>
        <w:tc>
          <w:tcPr>
            <w:tcW w:w="4942" w:type="dxa"/>
          </w:tcPr>
          <w:p w14:paraId="346915FF" w14:textId="1A957DDE" w:rsidR="004A60E1" w:rsidRDefault="004A60E1" w:rsidP="004A60E1">
            <w:r>
              <w:t xml:space="preserve">F-7 </w:t>
            </w:r>
            <w:r w:rsidR="00307B0C">
              <w:t xml:space="preserve">SPED MOE </w:t>
            </w:r>
            <w:r>
              <w:rPr>
                <w:bCs/>
              </w:rPr>
              <w:t>School Name</w:t>
            </w:r>
          </w:p>
        </w:tc>
      </w:tr>
      <w:tr w:rsidR="004A60E1" w14:paraId="31C6F63B" w14:textId="77777777" w:rsidTr="00E24FE7">
        <w:tc>
          <w:tcPr>
            <w:tcW w:w="1088" w:type="dxa"/>
          </w:tcPr>
          <w:p w14:paraId="360D7778" w14:textId="0120D37E" w:rsidR="004A60E1" w:rsidRDefault="004A60E1" w:rsidP="004A60E1">
            <w:pPr>
              <w:jc w:val="center"/>
            </w:pPr>
            <w:r>
              <w:t>F-8</w:t>
            </w:r>
          </w:p>
        </w:tc>
        <w:tc>
          <w:tcPr>
            <w:tcW w:w="4942" w:type="dxa"/>
          </w:tcPr>
          <w:p w14:paraId="3DAD05DE" w14:textId="47C121A7" w:rsidR="004A60E1" w:rsidRDefault="004A60E1" w:rsidP="004A60E1">
            <w:r>
              <w:t xml:space="preserve">F-8 </w:t>
            </w:r>
            <w:r w:rsidR="00307B0C">
              <w:t xml:space="preserve">Cash Report </w:t>
            </w:r>
            <w:r>
              <w:rPr>
                <w:bCs/>
              </w:rPr>
              <w:t>School Name</w:t>
            </w:r>
          </w:p>
        </w:tc>
      </w:tr>
    </w:tbl>
    <w:p w14:paraId="483E2F10" w14:textId="77777777" w:rsidR="00027B3A" w:rsidRPr="00B23192" w:rsidRDefault="00027B3A" w:rsidP="00680ACD">
      <w:pPr>
        <w:pBdr>
          <w:top w:val="nil"/>
          <w:left w:val="nil"/>
          <w:bottom w:val="nil"/>
          <w:right w:val="nil"/>
          <w:between w:val="nil"/>
        </w:pBdr>
        <w:tabs>
          <w:tab w:val="right" w:pos="10790"/>
        </w:tabs>
        <w:rPr>
          <w:color w:val="000000"/>
        </w:rPr>
      </w:pPr>
    </w:p>
    <w:sectPr w:rsidR="00027B3A" w:rsidRPr="00B23192">
      <w:footerReference w:type="default" r:id="rId12"/>
      <w:pgSz w:w="12240" w:h="15840"/>
      <w:pgMar w:top="1152" w:right="1440" w:bottom="1152"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AAF02" w14:textId="77777777" w:rsidR="0028615C" w:rsidRDefault="0028615C">
      <w:pPr>
        <w:spacing w:after="0"/>
      </w:pPr>
      <w:r>
        <w:separator/>
      </w:r>
    </w:p>
  </w:endnote>
  <w:endnote w:type="continuationSeparator" w:id="0">
    <w:p w14:paraId="2B9DEAE7" w14:textId="77777777" w:rsidR="0028615C" w:rsidRDefault="002861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9" w14:textId="23B6A76C" w:rsidR="0006185D" w:rsidRDefault="006C6B95" w:rsidP="008B4F6A">
    <w:pPr>
      <w:pBdr>
        <w:top w:val="nil"/>
        <w:left w:val="nil"/>
        <w:bottom w:val="nil"/>
        <w:right w:val="nil"/>
        <w:between w:val="nil"/>
      </w:pBdr>
      <w:tabs>
        <w:tab w:val="center" w:pos="4320"/>
        <w:tab w:val="right" w:pos="8640"/>
      </w:tabs>
      <w:spacing w:after="0"/>
      <w:rPr>
        <w:color w:val="000000"/>
        <w:sz w:val="18"/>
        <w:szCs w:val="18"/>
      </w:rPr>
    </w:pPr>
    <w:r>
      <w:rPr>
        <w:color w:val="000000"/>
        <w:sz w:val="18"/>
        <w:szCs w:val="18"/>
      </w:rPr>
      <w:t xml:space="preserve">Charter Renewal Application </w:t>
    </w:r>
    <w:r w:rsidR="001905CC">
      <w:rPr>
        <w:color w:val="000000"/>
        <w:sz w:val="18"/>
        <w:szCs w:val="18"/>
      </w:rPr>
      <w:t>(</w:t>
    </w:r>
    <w:r w:rsidR="00A54FD2">
      <w:rPr>
        <w:color w:val="000000"/>
        <w:sz w:val="18"/>
        <w:szCs w:val="18"/>
      </w:rPr>
      <w:t>1.6.25</w:t>
    </w:r>
    <w:r w:rsidR="001905CC">
      <w:rPr>
        <w:color w:val="000000"/>
        <w:sz w:val="18"/>
        <w:szCs w:val="18"/>
      </w:rPr>
      <w:t>)</w:t>
    </w:r>
    <w:r>
      <w:rPr>
        <w:color w:val="000000"/>
        <w:sz w:val="18"/>
        <w:szCs w:val="18"/>
      </w:rPr>
      <w:tab/>
    </w:r>
    <w:r>
      <w:rPr>
        <w:color w:val="000000"/>
        <w:sz w:val="18"/>
        <w:szCs w:val="18"/>
      </w:rPr>
      <w:tab/>
    </w:r>
    <w:r>
      <w:rPr>
        <w:color w:val="000000"/>
        <w:sz w:val="18"/>
        <w:szCs w:val="18"/>
      </w:rPr>
      <w:fldChar w:fldCharType="begin"/>
    </w:r>
    <w:r>
      <w:rPr>
        <w:color w:val="000000"/>
        <w:sz w:val="18"/>
        <w:szCs w:val="18"/>
      </w:rPr>
      <w:instrText>PAGE</w:instrText>
    </w:r>
    <w:r>
      <w:rPr>
        <w:color w:val="000000"/>
        <w:sz w:val="18"/>
        <w:szCs w:val="18"/>
      </w:rPr>
      <w:fldChar w:fldCharType="separate"/>
    </w:r>
    <w:r w:rsidR="00140541">
      <w:rPr>
        <w:noProof/>
        <w:color w:val="000000"/>
        <w:sz w:val="18"/>
        <w:szCs w:val="18"/>
      </w:rPr>
      <w:t>1</w:t>
    </w:r>
    <w:r>
      <w:rPr>
        <w:color w:val="000000"/>
        <w:sz w:val="18"/>
        <w:szCs w:val="18"/>
      </w:rPr>
      <w:fldChar w:fldCharType="end"/>
    </w:r>
    <w:r w:rsidR="00AF4C25">
      <w:rPr>
        <w:color w:val="000000"/>
        <w:sz w:val="18"/>
        <w:szCs w:val="18"/>
      </w:rPr>
      <w:t xml:space="preserve"> of </w:t>
    </w:r>
    <w:r w:rsidR="00AF4C25">
      <w:rPr>
        <w:color w:val="000000"/>
        <w:sz w:val="18"/>
        <w:szCs w:val="18"/>
      </w:rPr>
      <w:fldChar w:fldCharType="begin"/>
    </w:r>
    <w:r w:rsidR="00AF4C25">
      <w:rPr>
        <w:color w:val="000000"/>
        <w:sz w:val="18"/>
        <w:szCs w:val="18"/>
      </w:rPr>
      <w:instrText xml:space="preserve"> NUMPAGES   \* MERGEFORMAT </w:instrText>
    </w:r>
    <w:r w:rsidR="00AF4C25">
      <w:rPr>
        <w:color w:val="000000"/>
        <w:sz w:val="18"/>
        <w:szCs w:val="18"/>
      </w:rPr>
      <w:fldChar w:fldCharType="separate"/>
    </w:r>
    <w:r w:rsidR="00AF4C25">
      <w:rPr>
        <w:noProof/>
        <w:color w:val="000000"/>
        <w:sz w:val="18"/>
        <w:szCs w:val="18"/>
      </w:rPr>
      <w:t>9</w:t>
    </w:r>
    <w:r w:rsidR="00AF4C25">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33A55" w14:textId="77777777" w:rsidR="0028615C" w:rsidRDefault="0028615C">
      <w:pPr>
        <w:spacing w:after="0"/>
      </w:pPr>
      <w:r>
        <w:separator/>
      </w:r>
    </w:p>
  </w:footnote>
  <w:footnote w:type="continuationSeparator" w:id="0">
    <w:p w14:paraId="7915D32A" w14:textId="77777777" w:rsidR="0028615C" w:rsidRDefault="002861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76A5A"/>
    <w:multiLevelType w:val="hybridMultilevel"/>
    <w:tmpl w:val="B0B82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E1B6A"/>
    <w:multiLevelType w:val="multilevel"/>
    <w:tmpl w:val="AAAE6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9A3C2F"/>
    <w:multiLevelType w:val="multilevel"/>
    <w:tmpl w:val="C39CD21A"/>
    <w:lvl w:ilvl="0">
      <w:start w:val="1"/>
      <w:numFmt w:val="decimal"/>
      <w:lvlText w:val="%1."/>
      <w:lvlJc w:val="left"/>
      <w:pPr>
        <w:ind w:left="720" w:hanging="360"/>
      </w:p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E11478D"/>
    <w:multiLevelType w:val="multilevel"/>
    <w:tmpl w:val="7D2A12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8B10FB"/>
    <w:multiLevelType w:val="multilevel"/>
    <w:tmpl w:val="5D40E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C30A1D"/>
    <w:multiLevelType w:val="multilevel"/>
    <w:tmpl w:val="54141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1102427"/>
    <w:multiLevelType w:val="hybridMultilevel"/>
    <w:tmpl w:val="B0B822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0AC04B1"/>
    <w:multiLevelType w:val="multilevel"/>
    <w:tmpl w:val="50926664"/>
    <w:lvl w:ilvl="0">
      <w:start w:val="2"/>
      <w:numFmt w:val="bullet"/>
      <w:lvlText w:val="-"/>
      <w:lvlJc w:val="left"/>
      <w:pPr>
        <w:ind w:left="405" w:hanging="360"/>
      </w:pPr>
      <w:rPr>
        <w:rFonts w:ascii="Calibri" w:eastAsia="Calibri" w:hAnsi="Calibri" w:cs="Calibri"/>
      </w:rPr>
    </w:lvl>
    <w:lvl w:ilvl="1">
      <w:start w:val="1"/>
      <w:numFmt w:val="bullet"/>
      <w:lvlText w:val="o"/>
      <w:lvlJc w:val="left"/>
      <w:pPr>
        <w:ind w:left="1125" w:hanging="360"/>
      </w:pPr>
      <w:rPr>
        <w:rFonts w:ascii="Courier New" w:eastAsia="Courier New" w:hAnsi="Courier New" w:cs="Courier New"/>
      </w:rPr>
    </w:lvl>
    <w:lvl w:ilvl="2">
      <w:start w:val="1"/>
      <w:numFmt w:val="bullet"/>
      <w:lvlText w:val="▪"/>
      <w:lvlJc w:val="left"/>
      <w:pPr>
        <w:ind w:left="1845" w:hanging="360"/>
      </w:pPr>
      <w:rPr>
        <w:rFonts w:ascii="Noto Sans Symbols" w:eastAsia="Noto Sans Symbols" w:hAnsi="Noto Sans Symbols" w:cs="Noto Sans Symbols"/>
      </w:rPr>
    </w:lvl>
    <w:lvl w:ilvl="3">
      <w:start w:val="1"/>
      <w:numFmt w:val="bullet"/>
      <w:lvlText w:val="●"/>
      <w:lvlJc w:val="left"/>
      <w:pPr>
        <w:ind w:left="2565" w:hanging="360"/>
      </w:pPr>
      <w:rPr>
        <w:rFonts w:ascii="Noto Sans Symbols" w:eastAsia="Noto Sans Symbols" w:hAnsi="Noto Sans Symbols" w:cs="Noto Sans Symbols"/>
      </w:rPr>
    </w:lvl>
    <w:lvl w:ilvl="4">
      <w:start w:val="1"/>
      <w:numFmt w:val="bullet"/>
      <w:lvlText w:val="o"/>
      <w:lvlJc w:val="left"/>
      <w:pPr>
        <w:ind w:left="3285" w:hanging="360"/>
      </w:pPr>
      <w:rPr>
        <w:rFonts w:ascii="Courier New" w:eastAsia="Courier New" w:hAnsi="Courier New" w:cs="Courier New"/>
      </w:rPr>
    </w:lvl>
    <w:lvl w:ilvl="5">
      <w:start w:val="1"/>
      <w:numFmt w:val="bullet"/>
      <w:lvlText w:val="▪"/>
      <w:lvlJc w:val="left"/>
      <w:pPr>
        <w:ind w:left="4005" w:hanging="360"/>
      </w:pPr>
      <w:rPr>
        <w:rFonts w:ascii="Noto Sans Symbols" w:eastAsia="Noto Sans Symbols" w:hAnsi="Noto Sans Symbols" w:cs="Noto Sans Symbols"/>
      </w:rPr>
    </w:lvl>
    <w:lvl w:ilvl="6">
      <w:start w:val="1"/>
      <w:numFmt w:val="bullet"/>
      <w:lvlText w:val="●"/>
      <w:lvlJc w:val="left"/>
      <w:pPr>
        <w:ind w:left="4725" w:hanging="360"/>
      </w:pPr>
      <w:rPr>
        <w:rFonts w:ascii="Noto Sans Symbols" w:eastAsia="Noto Sans Symbols" w:hAnsi="Noto Sans Symbols" w:cs="Noto Sans Symbols"/>
      </w:rPr>
    </w:lvl>
    <w:lvl w:ilvl="7">
      <w:start w:val="1"/>
      <w:numFmt w:val="bullet"/>
      <w:lvlText w:val="o"/>
      <w:lvlJc w:val="left"/>
      <w:pPr>
        <w:ind w:left="5445" w:hanging="360"/>
      </w:pPr>
      <w:rPr>
        <w:rFonts w:ascii="Courier New" w:eastAsia="Courier New" w:hAnsi="Courier New" w:cs="Courier New"/>
      </w:rPr>
    </w:lvl>
    <w:lvl w:ilvl="8">
      <w:start w:val="1"/>
      <w:numFmt w:val="bullet"/>
      <w:lvlText w:val="▪"/>
      <w:lvlJc w:val="left"/>
      <w:pPr>
        <w:ind w:left="6165" w:hanging="360"/>
      </w:pPr>
      <w:rPr>
        <w:rFonts w:ascii="Noto Sans Symbols" w:eastAsia="Noto Sans Symbols" w:hAnsi="Noto Sans Symbols" w:cs="Noto Sans Symbols"/>
      </w:rPr>
    </w:lvl>
  </w:abstractNum>
  <w:abstractNum w:abstractNumId="8" w15:restartNumberingAfterBreak="0">
    <w:nsid w:val="681A7735"/>
    <w:multiLevelType w:val="multilevel"/>
    <w:tmpl w:val="046E5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E804986"/>
    <w:multiLevelType w:val="hybridMultilevel"/>
    <w:tmpl w:val="C06CA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5219133">
    <w:abstractNumId w:val="1"/>
  </w:num>
  <w:num w:numId="2" w16cid:durableId="1910312233">
    <w:abstractNumId w:val="8"/>
  </w:num>
  <w:num w:numId="3" w16cid:durableId="554852332">
    <w:abstractNumId w:val="2"/>
  </w:num>
  <w:num w:numId="4" w16cid:durableId="1835955918">
    <w:abstractNumId w:val="0"/>
  </w:num>
  <w:num w:numId="5" w16cid:durableId="1547982095">
    <w:abstractNumId w:val="5"/>
  </w:num>
  <w:num w:numId="6" w16cid:durableId="1066998951">
    <w:abstractNumId w:val="9"/>
  </w:num>
  <w:num w:numId="7" w16cid:durableId="682322415">
    <w:abstractNumId w:val="3"/>
  </w:num>
  <w:num w:numId="8" w16cid:durableId="621375853">
    <w:abstractNumId w:val="4"/>
  </w:num>
  <w:num w:numId="9" w16cid:durableId="1338465167">
    <w:abstractNumId w:val="6"/>
  </w:num>
  <w:num w:numId="10" w16cid:durableId="18862101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5D"/>
    <w:rsid w:val="000009CD"/>
    <w:rsid w:val="00002FCA"/>
    <w:rsid w:val="0001309C"/>
    <w:rsid w:val="00015D49"/>
    <w:rsid w:val="00024547"/>
    <w:rsid w:val="00027B3A"/>
    <w:rsid w:val="0006185D"/>
    <w:rsid w:val="00092630"/>
    <w:rsid w:val="000B294C"/>
    <w:rsid w:val="00130C30"/>
    <w:rsid w:val="001358C8"/>
    <w:rsid w:val="00140541"/>
    <w:rsid w:val="001905CC"/>
    <w:rsid w:val="00192722"/>
    <w:rsid w:val="001A3E94"/>
    <w:rsid w:val="001B2374"/>
    <w:rsid w:val="001C1AC5"/>
    <w:rsid w:val="001F0888"/>
    <w:rsid w:val="001F4213"/>
    <w:rsid w:val="0022316D"/>
    <w:rsid w:val="00255428"/>
    <w:rsid w:val="00260993"/>
    <w:rsid w:val="002815D9"/>
    <w:rsid w:val="0028615C"/>
    <w:rsid w:val="002C24F5"/>
    <w:rsid w:val="002D62C4"/>
    <w:rsid w:val="00307B0C"/>
    <w:rsid w:val="00316CC7"/>
    <w:rsid w:val="003804C8"/>
    <w:rsid w:val="003F1FE1"/>
    <w:rsid w:val="003F62BB"/>
    <w:rsid w:val="00402F73"/>
    <w:rsid w:val="004102FB"/>
    <w:rsid w:val="00412901"/>
    <w:rsid w:val="004332D7"/>
    <w:rsid w:val="00437B50"/>
    <w:rsid w:val="00437CAD"/>
    <w:rsid w:val="00473BD4"/>
    <w:rsid w:val="00475CED"/>
    <w:rsid w:val="004A60E1"/>
    <w:rsid w:val="004C3787"/>
    <w:rsid w:val="005203DF"/>
    <w:rsid w:val="00534EAB"/>
    <w:rsid w:val="00535332"/>
    <w:rsid w:val="005615A4"/>
    <w:rsid w:val="00566553"/>
    <w:rsid w:val="00572553"/>
    <w:rsid w:val="005766CB"/>
    <w:rsid w:val="00577693"/>
    <w:rsid w:val="005A6802"/>
    <w:rsid w:val="005B224B"/>
    <w:rsid w:val="005B4CD6"/>
    <w:rsid w:val="005C47EB"/>
    <w:rsid w:val="005C69D5"/>
    <w:rsid w:val="005E052D"/>
    <w:rsid w:val="00635CFD"/>
    <w:rsid w:val="00652188"/>
    <w:rsid w:val="006770AD"/>
    <w:rsid w:val="00680ACD"/>
    <w:rsid w:val="00686ADD"/>
    <w:rsid w:val="006935F8"/>
    <w:rsid w:val="00697FC8"/>
    <w:rsid w:val="006C6B95"/>
    <w:rsid w:val="006E1E30"/>
    <w:rsid w:val="0076001C"/>
    <w:rsid w:val="007912E2"/>
    <w:rsid w:val="00792489"/>
    <w:rsid w:val="00792532"/>
    <w:rsid w:val="007B6403"/>
    <w:rsid w:val="007C17B1"/>
    <w:rsid w:val="00801BBC"/>
    <w:rsid w:val="00812CC5"/>
    <w:rsid w:val="008209B0"/>
    <w:rsid w:val="008573D7"/>
    <w:rsid w:val="00872340"/>
    <w:rsid w:val="008B4F6A"/>
    <w:rsid w:val="008C032F"/>
    <w:rsid w:val="00925F8D"/>
    <w:rsid w:val="00940E0E"/>
    <w:rsid w:val="009611A5"/>
    <w:rsid w:val="00984CF2"/>
    <w:rsid w:val="009901B3"/>
    <w:rsid w:val="009A344D"/>
    <w:rsid w:val="009A4F05"/>
    <w:rsid w:val="00A37CAA"/>
    <w:rsid w:val="00A52AF6"/>
    <w:rsid w:val="00A535C4"/>
    <w:rsid w:val="00A54FD2"/>
    <w:rsid w:val="00A6708B"/>
    <w:rsid w:val="00A86AFA"/>
    <w:rsid w:val="00A94AE4"/>
    <w:rsid w:val="00AB1FBB"/>
    <w:rsid w:val="00AC0845"/>
    <w:rsid w:val="00AF4C25"/>
    <w:rsid w:val="00B23192"/>
    <w:rsid w:val="00B321AA"/>
    <w:rsid w:val="00B41050"/>
    <w:rsid w:val="00B618DC"/>
    <w:rsid w:val="00B6347C"/>
    <w:rsid w:val="00B64ECE"/>
    <w:rsid w:val="00B672DD"/>
    <w:rsid w:val="00B92CA7"/>
    <w:rsid w:val="00BC0C60"/>
    <w:rsid w:val="00BD1703"/>
    <w:rsid w:val="00C02112"/>
    <w:rsid w:val="00C16F1C"/>
    <w:rsid w:val="00C3137E"/>
    <w:rsid w:val="00C76981"/>
    <w:rsid w:val="00CB0F6B"/>
    <w:rsid w:val="00CC7F28"/>
    <w:rsid w:val="00D107D1"/>
    <w:rsid w:val="00D37171"/>
    <w:rsid w:val="00D37B24"/>
    <w:rsid w:val="00D46496"/>
    <w:rsid w:val="00D47D2E"/>
    <w:rsid w:val="00D55C86"/>
    <w:rsid w:val="00D84A7E"/>
    <w:rsid w:val="00DD21CF"/>
    <w:rsid w:val="00DD42C7"/>
    <w:rsid w:val="00DF0ED3"/>
    <w:rsid w:val="00DF7F1B"/>
    <w:rsid w:val="00E056F2"/>
    <w:rsid w:val="00E1167C"/>
    <w:rsid w:val="00E2751E"/>
    <w:rsid w:val="00E43EFF"/>
    <w:rsid w:val="00E61D63"/>
    <w:rsid w:val="00E6505E"/>
    <w:rsid w:val="00E8290C"/>
    <w:rsid w:val="00EA2BF1"/>
    <w:rsid w:val="00F06D27"/>
    <w:rsid w:val="00F103FB"/>
    <w:rsid w:val="00F20082"/>
    <w:rsid w:val="00F51F81"/>
    <w:rsid w:val="00FB587B"/>
    <w:rsid w:val="00FE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C59E5"/>
  <w15:docId w15:val="{FDA1269A-5ED9-4EB9-8614-4B81A1D6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E30"/>
  </w:style>
  <w:style w:type="paragraph" w:styleId="Heading1">
    <w:name w:val="heading 1"/>
    <w:basedOn w:val="Normal"/>
    <w:next w:val="Normal"/>
    <w:link w:val="Heading1Char"/>
    <w:uiPriority w:val="9"/>
    <w:qFormat/>
    <w:rsid w:val="00312E17"/>
    <w:pPr>
      <w:keepNext/>
      <w:keepLines/>
      <w:spacing w:after="240"/>
      <w:jc w:val="center"/>
      <w:outlineLvl w:val="0"/>
    </w:pPr>
    <w:rPr>
      <w:rFonts w:eastAsiaTheme="majorEastAsia" w:cstheme="minorHAnsi"/>
      <w:b/>
      <w:sz w:val="28"/>
      <w:szCs w:val="32"/>
    </w:rPr>
  </w:style>
  <w:style w:type="paragraph" w:styleId="Heading2">
    <w:name w:val="heading 2"/>
    <w:basedOn w:val="Normal"/>
    <w:next w:val="Normal"/>
    <w:link w:val="Heading2Char"/>
    <w:uiPriority w:val="9"/>
    <w:unhideWhenUsed/>
    <w:qFormat/>
    <w:rsid w:val="00312E17"/>
    <w:pPr>
      <w:keepNext/>
      <w:keepLines/>
      <w:spacing w:before="40" w:after="240"/>
      <w:outlineLvl w:val="1"/>
    </w:pPr>
    <w:rPr>
      <w:rFonts w:eastAsiaTheme="majorEastAsia" w:cstheme="minorHAnsi"/>
      <w:b/>
      <w:sz w:val="26"/>
      <w:szCs w:val="26"/>
    </w:rPr>
  </w:style>
  <w:style w:type="paragraph" w:styleId="Heading3">
    <w:name w:val="heading 3"/>
    <w:basedOn w:val="Normal"/>
    <w:next w:val="Normal"/>
    <w:link w:val="Heading3Char"/>
    <w:uiPriority w:val="9"/>
    <w:unhideWhenUsed/>
    <w:qFormat/>
    <w:rsid w:val="00631B2A"/>
    <w:pPr>
      <w:keepNext/>
      <w:keepLines/>
      <w:spacing w:before="40" w:after="240"/>
      <w:outlineLvl w:val="2"/>
    </w:pPr>
    <w:rPr>
      <w:rFonts w:eastAsiaTheme="majorEastAsia" w:cstheme="minorHAnsi"/>
      <w:b/>
      <w:sz w:val="24"/>
      <w:szCs w:val="24"/>
    </w:rPr>
  </w:style>
  <w:style w:type="paragraph" w:styleId="Heading4">
    <w:name w:val="heading 4"/>
    <w:basedOn w:val="Normal"/>
    <w:next w:val="Normal"/>
    <w:link w:val="Heading4Char"/>
    <w:uiPriority w:val="9"/>
    <w:unhideWhenUsed/>
    <w:qFormat/>
    <w:rsid w:val="00AB1FBB"/>
    <w:pPr>
      <w:keepNext/>
      <w:keepLines/>
      <w:spacing w:after="120"/>
      <w:outlineLvl w:val="3"/>
    </w:pPr>
    <w:rPr>
      <w:rFonts w:asciiTheme="minorHAnsi" w:eastAsiaTheme="majorEastAsia" w:hAnsiTheme="minorHAnsi" w:cstheme="minorHAnsi"/>
      <w:b/>
      <w:bC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7D300A"/>
    <w:pPr>
      <w:spacing w:after="0"/>
    </w:pPr>
    <w:rPr>
      <w:sz w:val="20"/>
      <w:szCs w:val="20"/>
    </w:rPr>
  </w:style>
  <w:style w:type="character" w:customStyle="1" w:styleId="FootnoteTextChar">
    <w:name w:val="Footnote Text Char"/>
    <w:basedOn w:val="DefaultParagraphFont"/>
    <w:link w:val="FootnoteText"/>
    <w:uiPriority w:val="99"/>
    <w:semiHidden/>
    <w:rsid w:val="007D300A"/>
    <w:rPr>
      <w:sz w:val="20"/>
      <w:szCs w:val="20"/>
    </w:rPr>
  </w:style>
  <w:style w:type="character" w:styleId="FootnoteReference">
    <w:name w:val="footnote reference"/>
    <w:basedOn w:val="DefaultParagraphFont"/>
    <w:uiPriority w:val="99"/>
    <w:semiHidden/>
    <w:unhideWhenUsed/>
    <w:rsid w:val="007D300A"/>
    <w:rPr>
      <w:vertAlign w:val="superscript"/>
    </w:rPr>
  </w:style>
  <w:style w:type="character" w:styleId="Hyperlink">
    <w:name w:val="Hyperlink"/>
    <w:basedOn w:val="DefaultParagraphFont"/>
    <w:uiPriority w:val="99"/>
    <w:unhideWhenUsed/>
    <w:rsid w:val="004C069A"/>
    <w:rPr>
      <w:color w:val="0000FF" w:themeColor="hyperlink"/>
      <w:u w:val="single"/>
    </w:rPr>
  </w:style>
  <w:style w:type="paragraph" w:styleId="Header">
    <w:name w:val="header"/>
    <w:basedOn w:val="Normal"/>
    <w:link w:val="HeaderChar"/>
    <w:uiPriority w:val="99"/>
    <w:unhideWhenUsed/>
    <w:rsid w:val="00430EE5"/>
    <w:pPr>
      <w:tabs>
        <w:tab w:val="center" w:pos="4320"/>
        <w:tab w:val="right" w:pos="8640"/>
      </w:tabs>
      <w:spacing w:after="0"/>
    </w:pPr>
  </w:style>
  <w:style w:type="character" w:customStyle="1" w:styleId="HeaderChar">
    <w:name w:val="Header Char"/>
    <w:basedOn w:val="DefaultParagraphFont"/>
    <w:link w:val="Header"/>
    <w:uiPriority w:val="99"/>
    <w:rsid w:val="00430EE5"/>
  </w:style>
  <w:style w:type="paragraph" w:styleId="Footer">
    <w:name w:val="footer"/>
    <w:basedOn w:val="Normal"/>
    <w:link w:val="FooterChar"/>
    <w:uiPriority w:val="99"/>
    <w:unhideWhenUsed/>
    <w:rsid w:val="00430EE5"/>
    <w:pPr>
      <w:tabs>
        <w:tab w:val="center" w:pos="4320"/>
        <w:tab w:val="right" w:pos="8640"/>
      </w:tabs>
      <w:spacing w:after="0"/>
    </w:pPr>
  </w:style>
  <w:style w:type="character" w:customStyle="1" w:styleId="FooterChar">
    <w:name w:val="Footer Char"/>
    <w:basedOn w:val="DefaultParagraphFont"/>
    <w:link w:val="Footer"/>
    <w:uiPriority w:val="99"/>
    <w:rsid w:val="00430EE5"/>
  </w:style>
  <w:style w:type="paragraph" w:styleId="ListParagraph">
    <w:name w:val="List Paragraph"/>
    <w:basedOn w:val="Normal"/>
    <w:uiPriority w:val="1"/>
    <w:qFormat/>
    <w:rsid w:val="00584082"/>
    <w:pPr>
      <w:ind w:left="720"/>
      <w:contextualSpacing/>
    </w:pPr>
  </w:style>
  <w:style w:type="paragraph" w:styleId="BalloonText">
    <w:name w:val="Balloon Text"/>
    <w:basedOn w:val="Normal"/>
    <w:link w:val="BalloonTextChar"/>
    <w:uiPriority w:val="99"/>
    <w:semiHidden/>
    <w:unhideWhenUsed/>
    <w:rsid w:val="003068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890"/>
    <w:rPr>
      <w:rFonts w:ascii="Tahoma" w:hAnsi="Tahoma" w:cs="Tahoma"/>
      <w:sz w:val="16"/>
      <w:szCs w:val="16"/>
    </w:rPr>
  </w:style>
  <w:style w:type="table" w:styleId="TableGrid">
    <w:name w:val="Table Grid"/>
    <w:basedOn w:val="TableNormal"/>
    <w:uiPriority w:val="39"/>
    <w:rsid w:val="00B84B8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2E17"/>
    <w:rPr>
      <w:rFonts w:eastAsiaTheme="majorEastAsia" w:cstheme="minorHAnsi"/>
      <w:b/>
      <w:sz w:val="28"/>
      <w:szCs w:val="32"/>
      <w:lang w:val="en"/>
    </w:rPr>
  </w:style>
  <w:style w:type="paragraph" w:styleId="TOC1">
    <w:name w:val="toc 1"/>
    <w:basedOn w:val="Normal"/>
    <w:next w:val="Normal"/>
    <w:autoRedefine/>
    <w:uiPriority w:val="39"/>
    <w:unhideWhenUsed/>
    <w:rsid w:val="00D561A2"/>
    <w:pPr>
      <w:tabs>
        <w:tab w:val="right" w:leader="dot" w:pos="9638"/>
      </w:tabs>
      <w:spacing w:after="100"/>
    </w:pPr>
    <w:rPr>
      <w:b/>
      <w:noProof/>
      <w:sz w:val="24"/>
    </w:rPr>
  </w:style>
  <w:style w:type="character" w:customStyle="1" w:styleId="Heading2Char">
    <w:name w:val="Heading 2 Char"/>
    <w:basedOn w:val="DefaultParagraphFont"/>
    <w:link w:val="Heading2"/>
    <w:uiPriority w:val="9"/>
    <w:rsid w:val="00312E17"/>
    <w:rPr>
      <w:rFonts w:eastAsiaTheme="majorEastAsia" w:cstheme="minorHAnsi"/>
      <w:b/>
      <w:sz w:val="26"/>
      <w:szCs w:val="26"/>
      <w:lang w:val="en"/>
    </w:rPr>
  </w:style>
  <w:style w:type="paragraph" w:styleId="TOC2">
    <w:name w:val="toc 2"/>
    <w:basedOn w:val="Normal"/>
    <w:next w:val="Normal"/>
    <w:autoRedefine/>
    <w:uiPriority w:val="39"/>
    <w:unhideWhenUsed/>
    <w:rsid w:val="000E6F39"/>
    <w:pPr>
      <w:spacing w:after="100"/>
      <w:ind w:left="220"/>
    </w:pPr>
  </w:style>
  <w:style w:type="character" w:styleId="FollowedHyperlink">
    <w:name w:val="FollowedHyperlink"/>
    <w:basedOn w:val="DefaultParagraphFont"/>
    <w:uiPriority w:val="99"/>
    <w:semiHidden/>
    <w:unhideWhenUsed/>
    <w:rsid w:val="00B96D17"/>
    <w:rPr>
      <w:color w:val="800080" w:themeColor="followedHyperlink"/>
      <w:u w:val="single"/>
    </w:rPr>
  </w:style>
  <w:style w:type="character" w:customStyle="1" w:styleId="Heading3Char">
    <w:name w:val="Heading 3 Char"/>
    <w:basedOn w:val="DefaultParagraphFont"/>
    <w:link w:val="Heading3"/>
    <w:uiPriority w:val="9"/>
    <w:rsid w:val="00631B2A"/>
    <w:rPr>
      <w:rFonts w:eastAsiaTheme="majorEastAsia" w:cstheme="minorHAnsi"/>
      <w:b/>
      <w:sz w:val="24"/>
      <w:szCs w:val="24"/>
    </w:rPr>
  </w:style>
  <w:style w:type="paragraph" w:styleId="TOC3">
    <w:name w:val="toc 3"/>
    <w:basedOn w:val="Normal"/>
    <w:next w:val="Normal"/>
    <w:autoRedefine/>
    <w:uiPriority w:val="39"/>
    <w:unhideWhenUsed/>
    <w:rsid w:val="00631B2A"/>
    <w:pPr>
      <w:spacing w:after="100"/>
      <w:ind w:left="440"/>
    </w:pPr>
  </w:style>
  <w:style w:type="character" w:customStyle="1" w:styleId="Heading4Char">
    <w:name w:val="Heading 4 Char"/>
    <w:basedOn w:val="DefaultParagraphFont"/>
    <w:link w:val="Heading4"/>
    <w:uiPriority w:val="9"/>
    <w:rsid w:val="00AB1FBB"/>
    <w:rPr>
      <w:rFonts w:asciiTheme="minorHAnsi" w:eastAsiaTheme="majorEastAsia" w:hAnsiTheme="minorHAnsi" w:cstheme="minorHAnsi"/>
      <w:b/>
      <w:bCs/>
    </w:rPr>
  </w:style>
  <w:style w:type="paragraph" w:styleId="TOC4">
    <w:name w:val="toc 4"/>
    <w:basedOn w:val="Normal"/>
    <w:next w:val="Normal"/>
    <w:autoRedefine/>
    <w:uiPriority w:val="39"/>
    <w:unhideWhenUsed/>
    <w:rsid w:val="001A2678"/>
    <w:pPr>
      <w:spacing w:after="100"/>
      <w:ind w:left="660"/>
    </w:pPr>
  </w:style>
  <w:style w:type="table" w:styleId="TableGridLight">
    <w:name w:val="Grid Table Light"/>
    <w:basedOn w:val="TableNormal"/>
    <w:uiPriority w:val="99"/>
    <w:rsid w:val="00334042"/>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A90F65"/>
    <w:pPr>
      <w:spacing w:before="240" w:after="0" w:line="259" w:lineRule="auto"/>
      <w:jc w:val="left"/>
      <w:outlineLvl w:val="9"/>
    </w:pPr>
    <w:rPr>
      <w:rFonts w:asciiTheme="majorHAnsi" w:hAnsiTheme="majorHAnsi" w:cstheme="majorBidi"/>
      <w:color w:val="365F91" w:themeColor="accent1" w:themeShade="BF"/>
      <w:sz w:val="32"/>
      <w:lang w:val="en-US"/>
    </w:rPr>
  </w:style>
  <w:style w:type="paragraph" w:styleId="Revision">
    <w:name w:val="Revision"/>
    <w:hidden/>
    <w:uiPriority w:val="99"/>
    <w:semiHidden/>
    <w:rsid w:val="00076906"/>
    <w:pPr>
      <w:spacing w:after="0"/>
    </w:pPr>
  </w:style>
  <w:style w:type="character" w:styleId="UnresolvedMention">
    <w:name w:val="Unresolved Mention"/>
    <w:basedOn w:val="DefaultParagraphFont"/>
    <w:uiPriority w:val="99"/>
    <w:semiHidden/>
    <w:unhideWhenUsed/>
    <w:rsid w:val="001227E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after="0"/>
    </w:pPr>
    <w:tblPr>
      <w:tblStyleRowBandSize w:val="1"/>
      <w:tblStyleColBandSize w:val="1"/>
      <w:tblCellMar>
        <w:top w:w="100" w:type="dxa"/>
        <w:left w:w="100" w:type="dxa"/>
        <w:bottom w:w="100" w:type="dxa"/>
        <w:right w:w="100" w:type="dxa"/>
      </w:tblCellMar>
    </w:tblPr>
    <w:tcPr>
      <w:shd w:val="clear" w:color="auto" w:fill="FFFFFF"/>
    </w:tcPr>
  </w:style>
  <w:style w:type="table" w:customStyle="1" w:styleId="a4">
    <w:basedOn w:val="TableNormal"/>
    <w:pPr>
      <w:spacing w:after="0"/>
    </w:pPr>
    <w:tblPr>
      <w:tblStyleRowBandSize w:val="1"/>
      <w:tblStyleColBandSize w:val="1"/>
      <w:tblCellMar>
        <w:top w:w="100" w:type="dxa"/>
        <w:left w:w="100" w:type="dxa"/>
        <w:bottom w:w="100" w:type="dxa"/>
        <w:right w:w="100" w:type="dxa"/>
      </w:tblCellMar>
    </w:tblPr>
    <w:tcPr>
      <w:shd w:val="clear" w:color="auto" w:fill="FFFFFF"/>
    </w:tcPr>
  </w:style>
  <w:style w:type="table" w:customStyle="1" w:styleId="a5">
    <w:basedOn w:val="TableNormal"/>
    <w:pPr>
      <w:spacing w:after="0"/>
    </w:pPr>
    <w:tblPr>
      <w:tblStyleRowBandSize w:val="1"/>
      <w:tblStyleColBandSize w:val="1"/>
      <w:tblCellMar>
        <w:top w:w="100" w:type="dxa"/>
        <w:left w:w="100" w:type="dxa"/>
        <w:bottom w:w="100" w:type="dxa"/>
        <w:right w:w="100" w:type="dxa"/>
      </w:tblCellMar>
    </w:tblPr>
    <w:tcPr>
      <w:shd w:val="clear" w:color="auto" w:fill="FFFFFF"/>
    </w:tcPr>
  </w:style>
  <w:style w:type="table" w:customStyle="1" w:styleId="a6">
    <w:basedOn w:val="TableNormal"/>
    <w:pPr>
      <w:spacing w:after="0"/>
    </w:pPr>
    <w:tblPr>
      <w:tblStyleRowBandSize w:val="1"/>
      <w:tblStyleColBandSize w:val="1"/>
      <w:tblCellMar>
        <w:top w:w="100" w:type="dxa"/>
        <w:left w:w="100" w:type="dxa"/>
        <w:bottom w:w="100" w:type="dxa"/>
        <w:right w:w="100" w:type="dxa"/>
      </w:tblCellMar>
    </w:tblPr>
    <w:tcPr>
      <w:shd w:val="clear" w:color="auto" w:fill="FFFFFF"/>
    </w:tcPr>
  </w:style>
  <w:style w:type="table" w:customStyle="1" w:styleId="a7">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8">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9">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a">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b">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c">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d">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e">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
    <w:basedOn w:val="TableNormal"/>
    <w:pPr>
      <w:spacing w:after="0"/>
    </w:pPr>
    <w:tblPr>
      <w:tblStyleRowBandSize w:val="1"/>
      <w:tblStyleColBandSize w:val="1"/>
      <w:tblCellMar>
        <w:left w:w="115" w:type="dxa"/>
        <w:right w:w="115" w:type="dxa"/>
      </w:tblCellMar>
    </w:tblPr>
    <w:tcPr>
      <w:shd w:val="clear" w:color="auto" w:fill="FFFFFF"/>
    </w:tc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66553"/>
    <w:rPr>
      <w:b/>
      <w:bCs/>
    </w:rPr>
  </w:style>
  <w:style w:type="character" w:customStyle="1" w:styleId="CommentSubjectChar">
    <w:name w:val="Comment Subject Char"/>
    <w:basedOn w:val="CommentTextChar"/>
    <w:link w:val="CommentSubject"/>
    <w:uiPriority w:val="99"/>
    <w:semiHidden/>
    <w:rsid w:val="005665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new.ped.state.nm.us/bureaus/public-education-commission/policies-and-processes/renewal-application/" TargetMode="External"/><Relationship Id="rId5" Type="http://schemas.openxmlformats.org/officeDocument/2006/relationships/settings" Target="settings.xml"/><Relationship Id="rId10" Type="http://schemas.openxmlformats.org/officeDocument/2006/relationships/hyperlink" Target="https://webnew.ped.state.nm.us/bureaus/public-education-commission/policies-and-process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XbNN/kRcSFNXVlxZCHDi6UHW+w==">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DB89242-88DE-45A9-B074-A865C6D2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3241</Words>
  <Characters>18478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Brigette Russell</dc:creator>
  <cp:lastModifiedBy>Valenzuela, Lucy, PED</cp:lastModifiedBy>
  <cp:revision>8</cp:revision>
  <cp:lastPrinted>2022-06-24T01:14:00Z</cp:lastPrinted>
  <dcterms:created xsi:type="dcterms:W3CDTF">2025-01-06T20:23:00Z</dcterms:created>
  <dcterms:modified xsi:type="dcterms:W3CDTF">2025-01-07T20:06:00Z</dcterms:modified>
</cp:coreProperties>
</file>