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A958B" w14:textId="32386DFC" w:rsidR="00ED1534" w:rsidRPr="005C729C" w:rsidRDefault="00FA2E03" w:rsidP="005C729C">
      <w:pPr>
        <w:rPr>
          <w:rFonts w:ascii="Times New Roman" w:eastAsia="Times New Roman" w:hAnsi="Times New Roman" w:cs="Times New Roman"/>
          <w:b/>
          <w:sz w:val="26"/>
          <w:szCs w:val="26"/>
        </w:rPr>
      </w:pPr>
      <w:r w:rsidRPr="005C729C">
        <w:rPr>
          <w:rFonts w:ascii="Times New Roman" w:eastAsia="Times New Roman" w:hAnsi="Times New Roman" w:cs="Times New Roman"/>
          <w:b/>
          <w:sz w:val="26"/>
          <w:szCs w:val="26"/>
        </w:rPr>
        <w:t>School Support and Readiness Assessment &amp; School Monitoring Visit</w:t>
      </w:r>
      <w:r w:rsidR="005C729C" w:rsidRPr="005C729C">
        <w:rPr>
          <w:rFonts w:ascii="Times New Roman" w:eastAsia="Times New Roman" w:hAnsi="Times New Roman" w:cs="Times New Roman"/>
          <w:b/>
          <w:sz w:val="26"/>
          <w:szCs w:val="26"/>
        </w:rPr>
        <w:t xml:space="preserve"> </w:t>
      </w:r>
      <w:r w:rsidRPr="005C729C">
        <w:rPr>
          <w:rFonts w:ascii="Times New Roman" w:eastAsia="Times New Roman" w:hAnsi="Times New Roman" w:cs="Times New Roman"/>
          <w:b/>
          <w:sz w:val="26"/>
          <w:szCs w:val="26"/>
        </w:rPr>
        <w:t>Summary</w:t>
      </w:r>
    </w:p>
    <w:p w14:paraId="3487E9AC" w14:textId="77777777" w:rsidR="00ED1534" w:rsidRPr="005C729C" w:rsidRDefault="00FA2E03" w:rsidP="005C729C">
      <w:pPr>
        <w:jc w:val="center"/>
        <w:rPr>
          <w:rFonts w:ascii="Times New Roman" w:eastAsia="Times New Roman" w:hAnsi="Times New Roman" w:cs="Times New Roman"/>
          <w:b/>
          <w:sz w:val="26"/>
          <w:szCs w:val="26"/>
        </w:rPr>
      </w:pPr>
      <w:r w:rsidRPr="005C729C">
        <w:rPr>
          <w:rFonts w:ascii="Times New Roman" w:eastAsia="Times New Roman" w:hAnsi="Times New Roman" w:cs="Times New Roman"/>
          <w:b/>
          <w:sz w:val="26"/>
          <w:szCs w:val="26"/>
        </w:rPr>
        <w:t>Beginning of Year</w:t>
      </w:r>
    </w:p>
    <w:p w14:paraId="5D1C4A91" w14:textId="77777777" w:rsidR="00ED1534" w:rsidRPr="005C729C" w:rsidRDefault="00FA2E03" w:rsidP="005C729C">
      <w:pPr>
        <w:jc w:val="center"/>
        <w:rPr>
          <w:rFonts w:ascii="Times New Roman" w:eastAsia="Times New Roman" w:hAnsi="Times New Roman" w:cs="Times New Roman"/>
          <w:b/>
          <w:sz w:val="26"/>
          <w:szCs w:val="26"/>
        </w:rPr>
      </w:pPr>
      <w:r w:rsidRPr="005C729C">
        <w:rPr>
          <w:rFonts w:ascii="Times New Roman" w:eastAsia="Times New Roman" w:hAnsi="Times New Roman" w:cs="Times New Roman"/>
          <w:b/>
          <w:sz w:val="26"/>
          <w:szCs w:val="26"/>
        </w:rPr>
        <w:t>(SSRA/SITM-BOY)</w:t>
      </w:r>
    </w:p>
    <w:p w14:paraId="216589C6" w14:textId="77777777" w:rsidR="00ED1534" w:rsidRDefault="00ED1534"/>
    <w:tbl>
      <w:tblPr>
        <w:tblStyle w:val="a0"/>
        <w:tblW w:w="9000" w:type="dxa"/>
        <w:tblInd w:w="177" w:type="dxa"/>
        <w:tblBorders>
          <w:top w:val="single" w:sz="2" w:space="0" w:color="FFC000"/>
          <w:left w:val="single" w:sz="2" w:space="0" w:color="FFC000"/>
          <w:bottom w:val="single" w:sz="2" w:space="0" w:color="FFC000"/>
          <w:right w:val="single" w:sz="2" w:space="0" w:color="FFC000"/>
          <w:insideH w:val="single" w:sz="2" w:space="0" w:color="FFC000"/>
          <w:insideV w:val="single" w:sz="2" w:space="0" w:color="FFC000"/>
        </w:tblBorders>
        <w:tblLayout w:type="fixed"/>
        <w:tblLook w:val="0000" w:firstRow="0" w:lastRow="0" w:firstColumn="0" w:lastColumn="0" w:noHBand="0" w:noVBand="0"/>
      </w:tblPr>
      <w:tblGrid>
        <w:gridCol w:w="4410"/>
        <w:gridCol w:w="4590"/>
      </w:tblGrid>
      <w:tr w:rsidR="00ED1534" w14:paraId="70283049" w14:textId="77777777" w:rsidTr="005C729C">
        <w:trPr>
          <w:trHeight w:val="515"/>
        </w:trPr>
        <w:tc>
          <w:tcPr>
            <w:tcW w:w="4410" w:type="dxa"/>
            <w:vAlign w:val="center"/>
          </w:tcPr>
          <w:p w14:paraId="4F633663" w14:textId="77777777" w:rsidR="00ED1534" w:rsidRDefault="00FA2E03">
            <w:pPr>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w:t>
            </w:r>
            <w:r>
              <w:rPr>
                <w:rFonts w:ascii="Times New Roman" w:eastAsia="Times New Roman" w:hAnsi="Times New Roman" w:cs="Times New Roman"/>
                <w:sz w:val="24"/>
                <w:szCs w:val="24"/>
              </w:rPr>
              <w:t>:  Vista Grande High School</w:t>
            </w:r>
          </w:p>
        </w:tc>
        <w:tc>
          <w:tcPr>
            <w:tcW w:w="4590" w:type="dxa"/>
            <w:vAlign w:val="center"/>
          </w:tcPr>
          <w:p w14:paraId="2C2A5C6B" w14:textId="77777777" w:rsidR="00ED1534" w:rsidRDefault="00FA2E03">
            <w:pPr>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LEA</w:t>
            </w:r>
            <w:r>
              <w:rPr>
                <w:rFonts w:ascii="Times New Roman" w:eastAsia="Times New Roman" w:hAnsi="Times New Roman" w:cs="Times New Roman"/>
                <w:sz w:val="24"/>
                <w:szCs w:val="24"/>
              </w:rPr>
              <w:t>:  Charter - Vista Grande High School</w:t>
            </w:r>
          </w:p>
        </w:tc>
      </w:tr>
      <w:tr w:rsidR="00ED1534" w14:paraId="316FC2D5" w14:textId="77777777" w:rsidTr="005C729C">
        <w:trPr>
          <w:trHeight w:val="515"/>
        </w:trPr>
        <w:tc>
          <w:tcPr>
            <w:tcW w:w="4410" w:type="dxa"/>
            <w:vAlign w:val="center"/>
          </w:tcPr>
          <w:p w14:paraId="50D1624B" w14:textId="77777777" w:rsidR="00ED1534" w:rsidRDefault="00FA2E03">
            <w:pPr>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 Leader</w:t>
            </w:r>
            <w:r>
              <w:rPr>
                <w:rFonts w:ascii="Times New Roman" w:eastAsia="Times New Roman" w:hAnsi="Times New Roman" w:cs="Times New Roman"/>
                <w:sz w:val="24"/>
                <w:szCs w:val="24"/>
              </w:rPr>
              <w:t>: James (Jim) Smith</w:t>
            </w:r>
          </w:p>
        </w:tc>
        <w:tc>
          <w:tcPr>
            <w:tcW w:w="4590" w:type="dxa"/>
            <w:vAlign w:val="center"/>
          </w:tcPr>
          <w:p w14:paraId="0BB4C82B" w14:textId="77777777" w:rsidR="00ED1534" w:rsidRDefault="00FA2E03">
            <w:pPr>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LEA Leader</w:t>
            </w:r>
            <w:r>
              <w:rPr>
                <w:rFonts w:ascii="Times New Roman" w:eastAsia="Times New Roman" w:hAnsi="Times New Roman" w:cs="Times New Roman"/>
                <w:sz w:val="24"/>
                <w:szCs w:val="24"/>
              </w:rPr>
              <w:t>: James (Jim) Smith</w:t>
            </w:r>
          </w:p>
        </w:tc>
      </w:tr>
      <w:tr w:rsidR="00ED1534" w14:paraId="195BD950" w14:textId="77777777" w:rsidTr="005C729C">
        <w:trPr>
          <w:trHeight w:val="515"/>
        </w:trPr>
        <w:tc>
          <w:tcPr>
            <w:tcW w:w="4410" w:type="dxa"/>
            <w:vAlign w:val="center"/>
          </w:tcPr>
          <w:p w14:paraId="27923B79" w14:textId="77777777" w:rsidR="00ED1534" w:rsidRDefault="00FA2E03">
            <w:pPr>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SSRA Team Leader</w:t>
            </w:r>
            <w:r>
              <w:rPr>
                <w:rFonts w:ascii="Times New Roman" w:eastAsia="Times New Roman" w:hAnsi="Times New Roman" w:cs="Times New Roman"/>
                <w:sz w:val="24"/>
                <w:szCs w:val="24"/>
              </w:rPr>
              <w:t>: Jody Martinez</w:t>
            </w:r>
          </w:p>
        </w:tc>
        <w:tc>
          <w:tcPr>
            <w:tcW w:w="4590" w:type="dxa"/>
            <w:vAlign w:val="center"/>
          </w:tcPr>
          <w:p w14:paraId="30005F7C" w14:textId="77777777" w:rsidR="00ED1534" w:rsidRDefault="00FA2E03">
            <w:pPr>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sz w:val="24"/>
                <w:szCs w:val="24"/>
              </w:rPr>
              <w:t>: October 3, 2024</w:t>
            </w:r>
          </w:p>
        </w:tc>
      </w:tr>
      <w:tr w:rsidR="00ED1534" w14:paraId="4A860CDD" w14:textId="77777777" w:rsidTr="005C729C">
        <w:trPr>
          <w:trHeight w:val="269"/>
        </w:trPr>
        <w:tc>
          <w:tcPr>
            <w:tcW w:w="9000" w:type="dxa"/>
            <w:gridSpan w:val="2"/>
            <w:shd w:val="clear" w:color="auto" w:fill="FFF5E7"/>
          </w:tcPr>
          <w:p w14:paraId="72448A99" w14:textId="77777777" w:rsidR="00ED1534" w:rsidRDefault="00FA2E03">
            <w:pPr>
              <w:ind w:left="90"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Description</w:t>
            </w:r>
          </w:p>
        </w:tc>
      </w:tr>
      <w:tr w:rsidR="00ED1534" w14:paraId="1B404168" w14:textId="77777777" w:rsidTr="005C729C">
        <w:trPr>
          <w:trHeight w:val="1435"/>
        </w:trPr>
        <w:tc>
          <w:tcPr>
            <w:tcW w:w="9000" w:type="dxa"/>
            <w:gridSpan w:val="2"/>
          </w:tcPr>
          <w:p w14:paraId="13A848BD" w14:textId="68944ACF" w:rsidR="00ED1534" w:rsidRDefault="00FA2E03">
            <w:pPr>
              <w:spacing w:before="200"/>
              <w:ind w:left="90"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Vista Grande High School (VGHS) is a state charter school that serves a diverse population of 70 students in grades 9-12. VGHS </w:t>
            </w:r>
            <w:r w:rsidR="009F7D52">
              <w:rPr>
                <w:rFonts w:ascii="Times New Roman" w:eastAsia="Times New Roman" w:hAnsi="Times New Roman" w:cs="Times New Roman"/>
                <w:sz w:val="24"/>
                <w:szCs w:val="24"/>
              </w:rPr>
              <w:t>a</w:t>
            </w:r>
            <w:r>
              <w:rPr>
                <w:rFonts w:ascii="Times New Roman" w:eastAsia="Times New Roman" w:hAnsi="Times New Roman" w:cs="Times New Roman"/>
                <w:sz w:val="24"/>
                <w:szCs w:val="24"/>
              </w:rPr>
              <w:t>i</w:t>
            </w:r>
            <w:r w:rsidR="009F7D52">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s to take a holistic approach to education, focusing </w:t>
            </w:r>
            <w:r w:rsidR="009F7D52">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students developing critical and creative thinking, character focus, and community involvement. </w:t>
            </w:r>
            <w:r w:rsidR="009F7D52">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do this </w:t>
            </w:r>
            <w:r w:rsidR="00C807B0">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focus</w:t>
            </w:r>
            <w:r w:rsidR="00C807B0">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on relationships, </w:t>
            </w:r>
            <w:r w:rsidR="005C729C">
              <w:rPr>
                <w:rFonts w:ascii="Times New Roman" w:eastAsia="Times New Roman" w:hAnsi="Times New Roman" w:cs="Times New Roman"/>
                <w:sz w:val="24"/>
                <w:szCs w:val="24"/>
              </w:rPr>
              <w:t>s</w:t>
            </w:r>
            <w:r>
              <w:rPr>
                <w:rFonts w:ascii="Times New Roman" w:eastAsia="Times New Roman" w:hAnsi="Times New Roman" w:cs="Times New Roman"/>
                <w:sz w:val="24"/>
                <w:szCs w:val="24"/>
              </w:rPr>
              <w:t>ocial</w:t>
            </w:r>
            <w:r w:rsidR="005C729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motional </w:t>
            </w:r>
            <w:r w:rsidR="005C729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earning, </w:t>
            </w:r>
            <w:r w:rsidR="009F7D52">
              <w:rPr>
                <w:rFonts w:ascii="Times New Roman" w:eastAsia="Times New Roman" w:hAnsi="Times New Roman" w:cs="Times New Roman"/>
                <w:sz w:val="24"/>
                <w:szCs w:val="24"/>
              </w:rPr>
              <w:t xml:space="preserve">and </w:t>
            </w:r>
            <w:r w:rsidR="005C729C">
              <w:rPr>
                <w:rFonts w:ascii="Times New Roman" w:eastAsia="Times New Roman" w:hAnsi="Times New Roman" w:cs="Times New Roman"/>
                <w:sz w:val="24"/>
                <w:szCs w:val="24"/>
              </w:rPr>
              <w:t>p</w:t>
            </w:r>
            <w:r>
              <w:rPr>
                <w:rFonts w:ascii="Times New Roman" w:eastAsia="Times New Roman" w:hAnsi="Times New Roman" w:cs="Times New Roman"/>
                <w:sz w:val="24"/>
                <w:szCs w:val="24"/>
              </w:rPr>
              <w:t>lace-</w:t>
            </w:r>
            <w:r w:rsidR="005C729C">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ased </w:t>
            </w:r>
            <w:r w:rsidR="005C729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xperiential </w:t>
            </w:r>
            <w:r w:rsidR="005C729C">
              <w:rPr>
                <w:rFonts w:ascii="Times New Roman" w:eastAsia="Times New Roman" w:hAnsi="Times New Roman" w:cs="Times New Roman"/>
                <w:sz w:val="24"/>
                <w:szCs w:val="24"/>
              </w:rPr>
              <w:t>e</w:t>
            </w:r>
            <w:r>
              <w:rPr>
                <w:rFonts w:ascii="Times New Roman" w:eastAsia="Times New Roman" w:hAnsi="Times New Roman" w:cs="Times New Roman"/>
                <w:sz w:val="24"/>
                <w:szCs w:val="24"/>
              </w:rPr>
              <w:t>ducation (</w:t>
            </w:r>
            <w:r w:rsidR="005C729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utdoor </w:t>
            </w:r>
            <w:r w:rsidR="005C729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earning and </w:t>
            </w:r>
            <w:r w:rsidR="005C729C">
              <w:rPr>
                <w:rFonts w:ascii="Times New Roman" w:eastAsia="Times New Roman" w:hAnsi="Times New Roman" w:cs="Times New Roman"/>
                <w:sz w:val="24"/>
                <w:szCs w:val="24"/>
              </w:rPr>
              <w:t>w</w:t>
            </w:r>
            <w:r>
              <w:rPr>
                <w:rFonts w:ascii="Times New Roman" w:eastAsia="Times New Roman" w:hAnsi="Times New Roman" w:cs="Times New Roman"/>
                <w:sz w:val="24"/>
                <w:szCs w:val="24"/>
              </w:rPr>
              <w:t>ork-</w:t>
            </w:r>
            <w:r w:rsidR="005C729C">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ased </w:t>
            </w:r>
            <w:r w:rsidR="005C729C">
              <w:rPr>
                <w:rFonts w:ascii="Times New Roman" w:eastAsia="Times New Roman" w:hAnsi="Times New Roman" w:cs="Times New Roman"/>
                <w:sz w:val="24"/>
                <w:szCs w:val="24"/>
              </w:rPr>
              <w:t>l</w:t>
            </w:r>
            <w:r>
              <w:rPr>
                <w:rFonts w:ascii="Times New Roman" w:eastAsia="Times New Roman" w:hAnsi="Times New Roman" w:cs="Times New Roman"/>
                <w:sz w:val="24"/>
                <w:szCs w:val="24"/>
              </w:rPr>
              <w:t>earning</w:t>
            </w:r>
            <w:r w:rsidR="009F7D52">
              <w:rPr>
                <w:rFonts w:ascii="Times New Roman" w:eastAsia="Times New Roman" w:hAnsi="Times New Roman" w:cs="Times New Roman"/>
                <w:sz w:val="24"/>
                <w:szCs w:val="24"/>
              </w:rPr>
              <w:t>) and</w:t>
            </w:r>
            <w:r>
              <w:rPr>
                <w:rFonts w:ascii="Times New Roman" w:eastAsia="Times New Roman" w:hAnsi="Times New Roman" w:cs="Times New Roman"/>
                <w:sz w:val="24"/>
                <w:szCs w:val="24"/>
              </w:rPr>
              <w:t xml:space="preserve"> on getting students into the community to interact with all levels of Taos (i.e.</w:t>
            </w:r>
            <w:r w:rsidR="009F7D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outdoors, community members, etc.). This all helps build relevancy in each </w:t>
            </w:r>
            <w:r w:rsidR="00416C58">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learning, </w:t>
            </w:r>
            <w:r w:rsidR="00416C58">
              <w:rPr>
                <w:rFonts w:ascii="Times New Roman" w:eastAsia="Times New Roman" w:hAnsi="Times New Roman" w:cs="Times New Roman"/>
                <w:sz w:val="24"/>
                <w:szCs w:val="24"/>
              </w:rPr>
              <w:t>allowing</w:t>
            </w:r>
            <w:r>
              <w:rPr>
                <w:rFonts w:ascii="Times New Roman" w:eastAsia="Times New Roman" w:hAnsi="Times New Roman" w:cs="Times New Roman"/>
                <w:sz w:val="24"/>
                <w:szCs w:val="24"/>
              </w:rPr>
              <w:t xml:space="preserve"> them to dig deeper and build understanding. </w:t>
            </w:r>
          </w:p>
          <w:p w14:paraId="39FB34F4" w14:textId="77777777" w:rsidR="00ED1534" w:rsidRDefault="00ED1534">
            <w:pPr>
              <w:ind w:left="90" w:right="105"/>
              <w:rPr>
                <w:rFonts w:ascii="Times New Roman" w:eastAsia="Times New Roman" w:hAnsi="Times New Roman" w:cs="Times New Roman"/>
                <w:sz w:val="24"/>
                <w:szCs w:val="24"/>
              </w:rPr>
            </w:pPr>
          </w:p>
          <w:p w14:paraId="752B5A9D" w14:textId="3F2423C7" w:rsidR="00ED1534" w:rsidRDefault="00FA2E03">
            <w:pPr>
              <w:spacing w:after="200"/>
              <w:ind w:left="90"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Vista Grande High School is shifting i</w:t>
            </w:r>
            <w:r w:rsidR="009F7D52">
              <w:rPr>
                <w:rFonts w:ascii="Times New Roman" w:eastAsia="Times New Roman" w:hAnsi="Times New Roman" w:cs="Times New Roman"/>
                <w:sz w:val="24"/>
                <w:szCs w:val="24"/>
              </w:rPr>
              <w:t>ts</w:t>
            </w:r>
            <w:r>
              <w:rPr>
                <w:rFonts w:ascii="Times New Roman" w:eastAsia="Times New Roman" w:hAnsi="Times New Roman" w:cs="Times New Roman"/>
                <w:sz w:val="24"/>
                <w:szCs w:val="24"/>
              </w:rPr>
              <w:t xml:space="preserve"> focus to ensure </w:t>
            </w:r>
            <w:r w:rsidR="009F7D52">
              <w:rPr>
                <w:rFonts w:ascii="Times New Roman" w:eastAsia="Times New Roman" w:hAnsi="Times New Roman" w:cs="Times New Roman"/>
                <w:sz w:val="24"/>
                <w:szCs w:val="24"/>
              </w:rPr>
              <w:t>i</w:t>
            </w:r>
            <w:r>
              <w:rPr>
                <w:rFonts w:ascii="Times New Roman" w:eastAsia="Times New Roman" w:hAnsi="Times New Roman" w:cs="Times New Roman"/>
                <w:sz w:val="24"/>
                <w:szCs w:val="24"/>
              </w:rPr>
              <w:t>t provid</w:t>
            </w:r>
            <w:r w:rsidR="009F7D52">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standards</w:t>
            </w:r>
            <w:r w:rsidR="009F7D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based instruction with integrity </w:t>
            </w:r>
            <w:r w:rsidR="00416C58">
              <w:rPr>
                <w:rFonts w:ascii="Times New Roman" w:eastAsia="Times New Roman" w:hAnsi="Times New Roman" w:cs="Times New Roman"/>
                <w:sz w:val="24"/>
                <w:szCs w:val="24"/>
              </w:rPr>
              <w:t>and is aligned with</w:t>
            </w:r>
            <w:r>
              <w:rPr>
                <w:rFonts w:ascii="Times New Roman" w:eastAsia="Times New Roman" w:hAnsi="Times New Roman" w:cs="Times New Roman"/>
                <w:sz w:val="24"/>
                <w:szCs w:val="24"/>
              </w:rPr>
              <w:t xml:space="preserve"> </w:t>
            </w:r>
            <w:r w:rsidR="009F7D52">
              <w:rPr>
                <w:rFonts w:ascii="Times New Roman" w:eastAsia="Times New Roman" w:hAnsi="Times New Roman" w:cs="Times New Roman"/>
                <w:sz w:val="24"/>
                <w:szCs w:val="24"/>
              </w:rPr>
              <w:t>i</w:t>
            </w:r>
            <w:r>
              <w:rPr>
                <w:rFonts w:ascii="Times New Roman" w:eastAsia="Times New Roman" w:hAnsi="Times New Roman" w:cs="Times New Roman"/>
                <w:sz w:val="24"/>
                <w:szCs w:val="24"/>
              </w:rPr>
              <w:t>t</w:t>
            </w:r>
            <w:r w:rsidR="009F7D5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school identity while supporting social</w:t>
            </w:r>
            <w:r w:rsidR="009F7D52">
              <w:rPr>
                <w:rFonts w:ascii="Times New Roman" w:eastAsia="Times New Roman" w:hAnsi="Times New Roman" w:cs="Times New Roman"/>
                <w:sz w:val="24"/>
                <w:szCs w:val="24"/>
              </w:rPr>
              <w:t>-</w:t>
            </w:r>
            <w:r>
              <w:rPr>
                <w:rFonts w:ascii="Times New Roman" w:eastAsia="Times New Roman" w:hAnsi="Times New Roman" w:cs="Times New Roman"/>
                <w:sz w:val="24"/>
                <w:szCs w:val="24"/>
              </w:rPr>
              <w:t>emotional learning.</w:t>
            </w:r>
          </w:p>
        </w:tc>
      </w:tr>
      <w:tr w:rsidR="00ED1534" w14:paraId="7F019CD9" w14:textId="77777777" w:rsidTr="005C729C">
        <w:trPr>
          <w:trHeight w:val="296"/>
        </w:trPr>
        <w:tc>
          <w:tcPr>
            <w:tcW w:w="9000" w:type="dxa"/>
            <w:gridSpan w:val="2"/>
            <w:shd w:val="clear" w:color="auto" w:fill="FFF5E7"/>
          </w:tcPr>
          <w:p w14:paraId="0B19FCBD" w14:textId="77777777" w:rsidR="00ED1534" w:rsidRDefault="00FA2E03">
            <w:pPr>
              <w:ind w:left="90"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Successes and Celebrations</w:t>
            </w:r>
          </w:p>
        </w:tc>
      </w:tr>
      <w:tr w:rsidR="00ED1534" w14:paraId="732928AE" w14:textId="77777777" w:rsidTr="00416C58">
        <w:trPr>
          <w:trHeight w:val="611"/>
        </w:trPr>
        <w:tc>
          <w:tcPr>
            <w:tcW w:w="9000" w:type="dxa"/>
            <w:gridSpan w:val="2"/>
            <w:shd w:val="clear" w:color="auto" w:fill="FFFFFF"/>
          </w:tcPr>
          <w:p w14:paraId="7BEB27E4" w14:textId="52EA05B7" w:rsidR="00ED1534" w:rsidRDefault="00FA2E03">
            <w:pPr>
              <w:spacing w:before="200"/>
              <w:ind w:left="90" w:right="105"/>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Vista Grande High School </w:t>
            </w:r>
            <w:r w:rsidRPr="00416C58">
              <w:rPr>
                <w:rFonts w:ascii="Times New Roman" w:eastAsia="Times New Roman" w:hAnsi="Times New Roman" w:cs="Times New Roman"/>
                <w:sz w:val="24"/>
                <w:szCs w:val="24"/>
              </w:rPr>
              <w:t xml:space="preserve">showed </w:t>
            </w:r>
            <w:r>
              <w:rPr>
                <w:rFonts w:ascii="Times New Roman" w:eastAsia="Times New Roman" w:hAnsi="Times New Roman" w:cs="Times New Roman"/>
                <w:color w:val="202124"/>
                <w:sz w:val="24"/>
                <w:szCs w:val="24"/>
              </w:rPr>
              <w:t>growth in their overall graduation rate for the 2022-2023 school year, self-reporting an overall rate of 70%. The school demonstrates great potential in continuing this growth in graduation</w:t>
            </w:r>
            <w:r w:rsidR="009F7D52">
              <w:rPr>
                <w:rFonts w:ascii="Times New Roman" w:eastAsia="Times New Roman" w:hAnsi="Times New Roman" w:cs="Times New Roman"/>
                <w:color w:val="202124"/>
                <w:sz w:val="24"/>
                <w:szCs w:val="24"/>
              </w:rPr>
              <w:t> and</w:t>
            </w:r>
            <w:r>
              <w:rPr>
                <w:rFonts w:ascii="Times New Roman" w:eastAsia="Times New Roman" w:hAnsi="Times New Roman" w:cs="Times New Roman"/>
                <w:color w:val="202124"/>
                <w:sz w:val="24"/>
                <w:szCs w:val="24"/>
              </w:rPr>
              <w:t xml:space="preserve"> overall student academic success. The school has explored many different programs and learning pathways up to this point and now intends to shift to intentionally focus and narrow their scope of programming into the things that have worked well for their students, including leaning into dual enrollment programming, work</w:t>
            </w:r>
            <w:r w:rsidR="009F7D52">
              <w:rPr>
                <w:rFonts w:ascii="Times New Roman" w:eastAsia="Times New Roman" w:hAnsi="Times New Roman" w:cs="Times New Roman"/>
                <w:color w:val="202124"/>
                <w:sz w:val="24"/>
                <w:szCs w:val="24"/>
              </w:rPr>
              <w:t>-</w:t>
            </w:r>
            <w:r>
              <w:rPr>
                <w:rFonts w:ascii="Times New Roman" w:eastAsia="Times New Roman" w:hAnsi="Times New Roman" w:cs="Times New Roman"/>
                <w:color w:val="202124"/>
                <w:sz w:val="24"/>
                <w:szCs w:val="24"/>
              </w:rPr>
              <w:t>based learning (WBL), and social</w:t>
            </w:r>
            <w:r w:rsidR="009F7D52">
              <w:rPr>
                <w:rFonts w:ascii="Times New Roman" w:eastAsia="Times New Roman" w:hAnsi="Times New Roman" w:cs="Times New Roman"/>
                <w:color w:val="202124"/>
                <w:sz w:val="24"/>
                <w:szCs w:val="24"/>
              </w:rPr>
              <w:t>-</w:t>
            </w:r>
            <w:r>
              <w:rPr>
                <w:rFonts w:ascii="Times New Roman" w:eastAsia="Times New Roman" w:hAnsi="Times New Roman" w:cs="Times New Roman"/>
                <w:color w:val="202124"/>
                <w:sz w:val="24"/>
                <w:szCs w:val="24"/>
              </w:rPr>
              <w:t>emotional learning (SEL). VGHS is thinking and planning outside the box to help their students graduate</w:t>
            </w:r>
            <w:r w:rsidR="00C807B0">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rPr>
              <w:t>a</w:t>
            </w:r>
            <w:r w:rsidR="00C807B0">
              <w:rPr>
                <w:rFonts w:ascii="Times New Roman" w:eastAsia="Times New Roman" w:hAnsi="Times New Roman" w:cs="Times New Roman"/>
                <w:color w:val="202124"/>
                <w:sz w:val="24"/>
                <w:szCs w:val="24"/>
              </w:rPr>
              <w:t>nd</w:t>
            </w:r>
            <w:r>
              <w:rPr>
                <w:rFonts w:ascii="Times New Roman" w:eastAsia="Times New Roman" w:hAnsi="Times New Roman" w:cs="Times New Roman"/>
                <w:color w:val="202124"/>
                <w:sz w:val="24"/>
                <w:szCs w:val="24"/>
              </w:rPr>
              <w:t xml:space="preserve"> have a pathway for their future and the SEL skills to navigate that pathway</w:t>
            </w:r>
            <w:r w:rsidR="009F7D52">
              <w:rPr>
                <w:rFonts w:ascii="Times New Roman" w:eastAsia="Times New Roman" w:hAnsi="Times New Roman" w:cs="Times New Roman"/>
                <w:color w:val="202124"/>
                <w:sz w:val="24"/>
                <w:szCs w:val="24"/>
              </w:rPr>
              <w:t xml:space="preserve"> successfully</w:t>
            </w:r>
            <w:r>
              <w:rPr>
                <w:rFonts w:ascii="Times New Roman" w:eastAsia="Times New Roman" w:hAnsi="Times New Roman" w:cs="Times New Roman"/>
                <w:color w:val="202124"/>
                <w:sz w:val="24"/>
                <w:szCs w:val="24"/>
              </w:rPr>
              <w:t xml:space="preserve">. </w:t>
            </w:r>
          </w:p>
          <w:p w14:paraId="076647CC" w14:textId="77777777" w:rsidR="00ED1534" w:rsidRDefault="00ED1534">
            <w:pPr>
              <w:ind w:left="90" w:right="105"/>
              <w:rPr>
                <w:rFonts w:ascii="Times New Roman" w:eastAsia="Times New Roman" w:hAnsi="Times New Roman" w:cs="Times New Roman"/>
                <w:color w:val="202124"/>
                <w:sz w:val="24"/>
                <w:szCs w:val="24"/>
              </w:rPr>
            </w:pPr>
          </w:p>
          <w:p w14:paraId="79DD1B39" w14:textId="46225381" w:rsidR="00ED1534" w:rsidRDefault="00FA2E03">
            <w:pPr>
              <w:ind w:left="90" w:right="105"/>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VGHS provides a different learning environment and teaching style, providing authentic opportunities (internships through work</w:t>
            </w:r>
            <w:r w:rsidR="009F7D52">
              <w:rPr>
                <w:rFonts w:ascii="Times New Roman" w:eastAsia="Times New Roman" w:hAnsi="Times New Roman" w:cs="Times New Roman"/>
                <w:color w:val="202124"/>
                <w:sz w:val="24"/>
                <w:szCs w:val="24"/>
              </w:rPr>
              <w:t>-</w:t>
            </w:r>
            <w:r>
              <w:rPr>
                <w:rFonts w:ascii="Times New Roman" w:eastAsia="Times New Roman" w:hAnsi="Times New Roman" w:cs="Times New Roman"/>
                <w:color w:val="202124"/>
                <w:sz w:val="24"/>
                <w:szCs w:val="24"/>
              </w:rPr>
              <w:t>based learning, hands</w:t>
            </w:r>
            <w:r w:rsidR="009F7D52">
              <w:rPr>
                <w:rFonts w:ascii="Times New Roman" w:eastAsia="Times New Roman" w:hAnsi="Times New Roman" w:cs="Times New Roman"/>
                <w:color w:val="202124"/>
                <w:sz w:val="24"/>
                <w:szCs w:val="24"/>
              </w:rPr>
              <w:t>-</w:t>
            </w:r>
            <w:r>
              <w:rPr>
                <w:rFonts w:ascii="Times New Roman" w:eastAsia="Times New Roman" w:hAnsi="Times New Roman" w:cs="Times New Roman"/>
                <w:color w:val="202124"/>
                <w:sz w:val="24"/>
                <w:szCs w:val="24"/>
              </w:rPr>
              <w:t>on experiences, outdoor learning, etc</w:t>
            </w:r>
            <w:r w:rsidR="009F7D52">
              <w:rPr>
                <w:rFonts w:ascii="Times New Roman" w:eastAsia="Times New Roman" w:hAnsi="Times New Roman" w:cs="Times New Roman"/>
                <w:color w:val="202124"/>
                <w:sz w:val="24"/>
                <w:szCs w:val="24"/>
              </w:rPr>
              <w:t>.</w:t>
            </w:r>
            <w:r>
              <w:rPr>
                <w:rFonts w:ascii="Times New Roman" w:eastAsia="Times New Roman" w:hAnsi="Times New Roman" w:cs="Times New Roman"/>
                <w:color w:val="202124"/>
                <w:sz w:val="24"/>
                <w:szCs w:val="24"/>
              </w:rPr>
              <w:t>) that differ from a traditional school. The staff truly cares for every student</w:t>
            </w:r>
            <w:r w:rsidR="005C729C">
              <w:rPr>
                <w:rFonts w:ascii="Times New Roman" w:eastAsia="Times New Roman" w:hAnsi="Times New Roman" w:cs="Times New Roman"/>
                <w:color w:val="202124"/>
                <w:sz w:val="24"/>
                <w:szCs w:val="24"/>
              </w:rPr>
              <w:t xml:space="preserve"> </w:t>
            </w:r>
            <w:r w:rsidR="00C807B0">
              <w:rPr>
                <w:rFonts w:ascii="Times New Roman" w:eastAsia="Times New Roman" w:hAnsi="Times New Roman" w:cs="Times New Roman"/>
                <w:color w:val="202124"/>
                <w:sz w:val="24"/>
                <w:szCs w:val="24"/>
              </w:rPr>
              <w:t>and</w:t>
            </w:r>
            <w:r>
              <w:rPr>
                <w:rFonts w:ascii="Times New Roman" w:eastAsia="Times New Roman" w:hAnsi="Times New Roman" w:cs="Times New Roman"/>
                <w:color w:val="202124"/>
                <w:sz w:val="24"/>
                <w:szCs w:val="24"/>
              </w:rPr>
              <w:t xml:space="preserve"> will do everything </w:t>
            </w:r>
            <w:r w:rsidR="009F7D52">
              <w:rPr>
                <w:rFonts w:ascii="Times New Roman" w:eastAsia="Times New Roman" w:hAnsi="Times New Roman" w:cs="Times New Roman"/>
                <w:color w:val="202124"/>
                <w:sz w:val="24"/>
                <w:szCs w:val="24"/>
              </w:rPr>
              <w:t>possibl</w:t>
            </w:r>
            <w:r>
              <w:rPr>
                <w:rFonts w:ascii="Times New Roman" w:eastAsia="Times New Roman" w:hAnsi="Times New Roman" w:cs="Times New Roman"/>
                <w:color w:val="202124"/>
                <w:sz w:val="24"/>
                <w:szCs w:val="24"/>
              </w:rPr>
              <w:t xml:space="preserve">e to ensure </w:t>
            </w:r>
            <w:r w:rsidR="00416C58">
              <w:rPr>
                <w:rFonts w:ascii="Times New Roman" w:eastAsia="Times New Roman" w:hAnsi="Times New Roman" w:cs="Times New Roman"/>
                <w:color w:val="202124"/>
                <w:sz w:val="24"/>
                <w:szCs w:val="24"/>
              </w:rPr>
              <w:t>every</w:t>
            </w:r>
            <w:r>
              <w:rPr>
                <w:rFonts w:ascii="Times New Roman" w:eastAsia="Times New Roman" w:hAnsi="Times New Roman" w:cs="Times New Roman"/>
                <w:color w:val="202124"/>
                <w:sz w:val="24"/>
                <w:szCs w:val="24"/>
              </w:rPr>
              <w:t xml:space="preserve"> student </w:t>
            </w:r>
            <w:r w:rsidR="00416C58">
              <w:rPr>
                <w:rFonts w:ascii="Times New Roman" w:eastAsia="Times New Roman" w:hAnsi="Times New Roman" w:cs="Times New Roman"/>
                <w:color w:val="202124"/>
                <w:sz w:val="24"/>
                <w:szCs w:val="24"/>
              </w:rPr>
              <w:t>succeeds</w:t>
            </w:r>
            <w:r>
              <w:rPr>
                <w:rFonts w:ascii="Times New Roman" w:eastAsia="Times New Roman" w:hAnsi="Times New Roman" w:cs="Times New Roman"/>
                <w:color w:val="202124"/>
                <w:sz w:val="24"/>
                <w:szCs w:val="24"/>
              </w:rPr>
              <w:t>.</w:t>
            </w:r>
          </w:p>
          <w:p w14:paraId="326A49CD" w14:textId="77777777" w:rsidR="00ED1534" w:rsidRDefault="00ED1534">
            <w:pPr>
              <w:ind w:left="90" w:right="105"/>
              <w:rPr>
                <w:rFonts w:ascii="Times New Roman" w:eastAsia="Times New Roman" w:hAnsi="Times New Roman" w:cs="Times New Roman"/>
                <w:color w:val="202124"/>
                <w:sz w:val="24"/>
                <w:szCs w:val="24"/>
              </w:rPr>
            </w:pPr>
          </w:p>
          <w:p w14:paraId="1B56FCB3" w14:textId="5A621DE9" w:rsidR="00416C58" w:rsidRDefault="00FA2E03" w:rsidP="00416C58">
            <w:pPr>
              <w:spacing w:after="200"/>
              <w:ind w:left="90" w:right="105"/>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The school has successful</w:t>
            </w:r>
            <w:r w:rsidR="009F7D52">
              <w:rPr>
                <w:rFonts w:ascii="Times New Roman" w:eastAsia="Times New Roman" w:hAnsi="Times New Roman" w:cs="Times New Roman"/>
                <w:color w:val="202124"/>
                <w:sz w:val="24"/>
                <w:szCs w:val="24"/>
              </w:rPr>
              <w:t>ly</w:t>
            </w:r>
            <w:r>
              <w:rPr>
                <w:rFonts w:ascii="Times New Roman" w:eastAsia="Times New Roman" w:hAnsi="Times New Roman" w:cs="Times New Roman"/>
                <w:color w:val="202124"/>
                <w:sz w:val="24"/>
                <w:szCs w:val="24"/>
              </w:rPr>
              <w:t xml:space="preserve"> buil</w:t>
            </w:r>
            <w:r w:rsidR="009F7D52">
              <w:rPr>
                <w:rFonts w:ascii="Times New Roman" w:eastAsia="Times New Roman" w:hAnsi="Times New Roman" w:cs="Times New Roman"/>
                <w:color w:val="202124"/>
                <w:sz w:val="24"/>
                <w:szCs w:val="24"/>
              </w:rPr>
              <w:t>t</w:t>
            </w:r>
            <w:r>
              <w:rPr>
                <w:rFonts w:ascii="Times New Roman" w:eastAsia="Times New Roman" w:hAnsi="Times New Roman" w:cs="Times New Roman"/>
                <w:color w:val="202124"/>
                <w:sz w:val="24"/>
                <w:szCs w:val="24"/>
              </w:rPr>
              <w:t xml:space="preserve"> relationships and connections to support students in how they learn best. The </w:t>
            </w:r>
            <w:r w:rsidR="00416C58">
              <w:rPr>
                <w:rFonts w:ascii="Times New Roman" w:eastAsia="Times New Roman" w:hAnsi="Times New Roman" w:cs="Times New Roman"/>
                <w:color w:val="202124"/>
                <w:sz w:val="24"/>
                <w:szCs w:val="24"/>
              </w:rPr>
              <w:t>school's</w:t>
            </w:r>
            <w:r w:rsidR="009F7D52">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rPr>
              <w:t xml:space="preserve">climate is equitable, inclusive, and respectful of all cultures and backgrounds. There has been a significant shift in the </w:t>
            </w:r>
            <w:r w:rsidR="00416C58">
              <w:rPr>
                <w:rFonts w:ascii="Times New Roman" w:eastAsia="Times New Roman" w:hAnsi="Times New Roman" w:cs="Times New Roman"/>
                <w:color w:val="202124"/>
                <w:sz w:val="24"/>
                <w:szCs w:val="24"/>
              </w:rPr>
              <w:t>school's</w:t>
            </w:r>
            <w:r w:rsidR="009F7D52">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rPr>
              <w:t xml:space="preserve">culture this year, as reported by all stakeholders (staff and students), for the better. There is a feeling of belonging within an environment that is safe and allows for risk-taking in learning and </w:t>
            </w:r>
            <w:r>
              <w:rPr>
                <w:rFonts w:ascii="Times New Roman" w:eastAsia="Times New Roman" w:hAnsi="Times New Roman" w:cs="Times New Roman"/>
                <w:color w:val="202124"/>
                <w:sz w:val="24"/>
                <w:szCs w:val="24"/>
              </w:rPr>
              <w:lastRenderedPageBreak/>
              <w:t xml:space="preserve">growing, as well as a level of respect and trust among students, staff, and between students and staff. </w:t>
            </w:r>
          </w:p>
        </w:tc>
      </w:tr>
      <w:tr w:rsidR="00ED1534" w14:paraId="6866C0F1" w14:textId="77777777" w:rsidTr="005C729C">
        <w:trPr>
          <w:trHeight w:val="292"/>
        </w:trPr>
        <w:tc>
          <w:tcPr>
            <w:tcW w:w="9000" w:type="dxa"/>
            <w:gridSpan w:val="2"/>
            <w:shd w:val="clear" w:color="auto" w:fill="FFF5E7"/>
          </w:tcPr>
          <w:p w14:paraId="0D0A8A42" w14:textId="77777777" w:rsidR="00ED1534" w:rsidRDefault="00FA2E03">
            <w:pPr>
              <w:ind w:left="90"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Year-End Goals, Action Steps, and Progress Monitoring</w:t>
            </w:r>
          </w:p>
        </w:tc>
      </w:tr>
      <w:tr w:rsidR="005C729C" w14:paraId="3EE5FD20" w14:textId="77777777" w:rsidTr="005C729C">
        <w:trPr>
          <w:trHeight w:val="292"/>
        </w:trPr>
        <w:tc>
          <w:tcPr>
            <w:tcW w:w="9000" w:type="dxa"/>
            <w:gridSpan w:val="2"/>
            <w:shd w:val="clear" w:color="auto" w:fill="auto"/>
          </w:tcPr>
          <w:p w14:paraId="539F8994" w14:textId="77777777" w:rsidR="005C729C" w:rsidRDefault="005C729C" w:rsidP="00C807B0">
            <w:pPr>
              <w:spacing w:before="200"/>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Annual and 90-Day Plan Development</w:t>
            </w:r>
          </w:p>
          <w:p w14:paraId="4FF9175F" w14:textId="79E99B20" w:rsidR="005C729C" w:rsidRDefault="005C729C" w:rsidP="00C807B0">
            <w:pPr>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Vista Grande High </w:t>
            </w:r>
            <w:r w:rsidR="00416C58">
              <w:rPr>
                <w:rFonts w:ascii="Times New Roman" w:eastAsia="Times New Roman" w:hAnsi="Times New Roman" w:cs="Times New Roman"/>
                <w:sz w:val="24"/>
                <w:szCs w:val="24"/>
              </w:rPr>
              <w:t>School's</w:t>
            </w:r>
            <w:r>
              <w:rPr>
                <w:rFonts w:ascii="Times New Roman" w:eastAsia="Times New Roman" w:hAnsi="Times New Roman" w:cs="Times New Roman"/>
                <w:sz w:val="24"/>
                <w:szCs w:val="24"/>
              </w:rPr>
              <w:t xml:space="preserve"> growth data from the 2023-</w:t>
            </w:r>
            <w:r w:rsidR="00416C58">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24 school year, the Annual and 90-Day Plans were created to address their NM Vistas designation regarding graduation rate. The school has shown consistent growth overall, but the graduation rate was found to be slightly below the threshold for the state of New Mexico. The process to develop the Annual and 90-Day Plan included the school </w:t>
            </w:r>
            <w:r w:rsidR="00416C5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irector working with members of the </w:t>
            </w:r>
            <w:r w:rsidR="00416C5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chool </w:t>
            </w:r>
            <w:r w:rsidR="00416C58">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eadership </w:t>
            </w:r>
            <w:r w:rsidR="00416C58">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eam to flesh out realistic ideas that best fit the identified needs based on the </w:t>
            </w:r>
            <w:r w:rsidR="00416C58">
              <w:rPr>
                <w:rFonts w:ascii="Times New Roman" w:eastAsia="Times New Roman" w:hAnsi="Times New Roman" w:cs="Times New Roman"/>
                <w:sz w:val="24"/>
                <w:szCs w:val="24"/>
              </w:rPr>
              <w:t>school's</w:t>
            </w:r>
            <w:r>
              <w:rPr>
                <w:rFonts w:ascii="Times New Roman" w:eastAsia="Times New Roman" w:hAnsi="Times New Roman" w:cs="Times New Roman"/>
                <w:sz w:val="24"/>
                <w:szCs w:val="24"/>
              </w:rPr>
              <w:t xml:space="preserve"> data. The school </w:t>
            </w:r>
            <w:r w:rsidR="00416C58">
              <w:rPr>
                <w:rFonts w:ascii="Times New Roman" w:eastAsia="Times New Roman" w:hAnsi="Times New Roman" w:cs="Times New Roman"/>
                <w:sz w:val="24"/>
                <w:szCs w:val="24"/>
              </w:rPr>
              <w:t>di</w:t>
            </w:r>
            <w:r>
              <w:rPr>
                <w:rFonts w:ascii="Times New Roman" w:eastAsia="Times New Roman" w:hAnsi="Times New Roman" w:cs="Times New Roman"/>
                <w:sz w:val="24"/>
                <w:szCs w:val="24"/>
              </w:rPr>
              <w:t xml:space="preserve">rector also worked with the </w:t>
            </w:r>
            <w:r w:rsidR="00416C58">
              <w:rPr>
                <w:rFonts w:ascii="Times New Roman" w:eastAsia="Times New Roman" w:hAnsi="Times New Roman" w:cs="Times New Roman"/>
                <w:sz w:val="24"/>
                <w:szCs w:val="24"/>
              </w:rPr>
              <w:t>school's</w:t>
            </w:r>
            <w:r>
              <w:rPr>
                <w:rFonts w:ascii="Times New Roman" w:eastAsia="Times New Roman" w:hAnsi="Times New Roman" w:cs="Times New Roman"/>
                <w:sz w:val="24"/>
                <w:szCs w:val="24"/>
              </w:rPr>
              <w:t xml:space="preserve"> </w:t>
            </w:r>
            <w:r w:rsidR="00416C58">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egional </w:t>
            </w:r>
            <w:r w:rsidR="00416C5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upport </w:t>
            </w:r>
            <w:r w:rsidR="00416C5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pecialist to put ideas into an appropriate action plan. </w:t>
            </w:r>
          </w:p>
          <w:p w14:paraId="22026896" w14:textId="77777777" w:rsidR="005C729C" w:rsidRDefault="005C729C">
            <w:pPr>
              <w:ind w:left="90" w:right="105"/>
              <w:rPr>
                <w:rFonts w:ascii="Times New Roman" w:eastAsia="Times New Roman" w:hAnsi="Times New Roman" w:cs="Times New Roman"/>
                <w:sz w:val="24"/>
                <w:szCs w:val="24"/>
              </w:rPr>
            </w:pPr>
          </w:p>
          <w:p w14:paraId="45669955" w14:textId="0E5AF76E" w:rsidR="005C729C" w:rsidRDefault="005C729C" w:rsidP="00416C58">
            <w:pPr>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Current Data:</w:t>
            </w:r>
          </w:p>
          <w:p w14:paraId="0C151AA3" w14:textId="77777777" w:rsidR="005C729C" w:rsidRDefault="005C729C">
            <w:pPr>
              <w:ind w:left="90" w:right="105"/>
              <w:rPr>
                <w:rFonts w:ascii="Times New Roman" w:eastAsia="Times New Roman" w:hAnsi="Times New Roman" w:cs="Times New Roman"/>
                <w:b/>
                <w:sz w:val="6"/>
                <w:szCs w:val="6"/>
              </w:rPr>
            </w:pPr>
          </w:p>
          <w:p w14:paraId="20ABA101" w14:textId="69C18735" w:rsidR="005C729C" w:rsidRDefault="005C729C" w:rsidP="001E1C68">
            <w:pPr>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416C58">
              <w:rPr>
                <w:rFonts w:ascii="Times New Roman" w:eastAsia="Times New Roman" w:hAnsi="Times New Roman" w:cs="Times New Roman"/>
                <w:sz w:val="24"/>
                <w:szCs w:val="24"/>
              </w:rPr>
              <w:t>school's</w:t>
            </w:r>
            <w:r>
              <w:rPr>
                <w:rFonts w:ascii="Times New Roman" w:eastAsia="Times New Roman" w:hAnsi="Times New Roman" w:cs="Times New Roman"/>
                <w:sz w:val="24"/>
                <w:szCs w:val="24"/>
              </w:rPr>
              <w:t xml:space="preserve"> historical graduation data is as follows:</w:t>
            </w:r>
          </w:p>
          <w:p w14:paraId="734C6945" w14:textId="77777777" w:rsidR="005C729C" w:rsidRDefault="005C729C">
            <w:pPr>
              <w:ind w:left="90" w:right="105"/>
              <w:rPr>
                <w:rFonts w:ascii="Times New Roman" w:eastAsia="Times New Roman" w:hAnsi="Times New Roman" w:cs="Times New Roman"/>
                <w:sz w:val="6"/>
                <w:szCs w:val="6"/>
              </w:rPr>
            </w:pPr>
          </w:p>
          <w:sdt>
            <w:sdtPr>
              <w:tag w:val="goog_rdk_0"/>
              <w:id w:val="1361697347"/>
              <w:lock w:val="contentLocked"/>
            </w:sdtPr>
            <w:sdtContent>
              <w:tbl>
                <w:tblPr>
                  <w:tblStyle w:val="a1"/>
                  <w:tblW w:w="5237"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310"/>
                  <w:gridCol w:w="1309"/>
                  <w:gridCol w:w="1309"/>
                  <w:gridCol w:w="1309"/>
                </w:tblGrid>
                <w:tr w:rsidR="005C729C" w14:paraId="5A348908" w14:textId="77777777">
                  <w:trPr>
                    <w:trHeight w:val="410"/>
                  </w:trPr>
                  <w:tc>
                    <w:tcPr>
                      <w:tcW w:w="1309" w:type="dxa"/>
                      <w:shd w:val="clear" w:color="auto" w:fill="auto"/>
                      <w:tcMar>
                        <w:top w:w="-188" w:type="dxa"/>
                        <w:left w:w="-188" w:type="dxa"/>
                        <w:bottom w:w="-188" w:type="dxa"/>
                        <w:right w:w="-188" w:type="dxa"/>
                      </w:tcMar>
                    </w:tcPr>
                    <w:p w14:paraId="556F67F6" w14:textId="77777777" w:rsidR="005C729C" w:rsidRDefault="005C729C">
                      <w:pPr>
                        <w:pBdr>
                          <w:top w:val="nil"/>
                          <w:left w:val="nil"/>
                          <w:bottom w:val="nil"/>
                          <w:right w:val="nil"/>
                          <w:between w:val="nil"/>
                        </w:pBdr>
                        <w:ind w:right="105"/>
                        <w:rPr>
                          <w:rFonts w:ascii="Times New Roman" w:eastAsia="Times New Roman" w:hAnsi="Times New Roman" w:cs="Times New Roman"/>
                          <w:sz w:val="24"/>
                          <w:szCs w:val="24"/>
                        </w:rPr>
                      </w:pPr>
                    </w:p>
                  </w:tc>
                  <w:tc>
                    <w:tcPr>
                      <w:tcW w:w="1309" w:type="dxa"/>
                      <w:shd w:val="clear" w:color="auto" w:fill="auto"/>
                      <w:tcMar>
                        <w:top w:w="-188" w:type="dxa"/>
                        <w:left w:w="-188" w:type="dxa"/>
                        <w:bottom w:w="-188" w:type="dxa"/>
                        <w:right w:w="-188" w:type="dxa"/>
                      </w:tcMar>
                    </w:tcPr>
                    <w:p w14:paraId="2DF437C9" w14:textId="77777777" w:rsidR="005C729C" w:rsidRDefault="005C729C">
                      <w:pPr>
                        <w:pBdr>
                          <w:top w:val="nil"/>
                          <w:left w:val="nil"/>
                          <w:bottom w:val="nil"/>
                          <w:right w:val="nil"/>
                          <w:between w:val="nil"/>
                        </w:pBdr>
                        <w:ind w:right="10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year cohort</w:t>
                      </w:r>
                    </w:p>
                  </w:tc>
                  <w:tc>
                    <w:tcPr>
                      <w:tcW w:w="1309" w:type="dxa"/>
                      <w:shd w:val="clear" w:color="auto" w:fill="auto"/>
                      <w:tcMar>
                        <w:top w:w="-188" w:type="dxa"/>
                        <w:left w:w="-188" w:type="dxa"/>
                        <w:bottom w:w="-188" w:type="dxa"/>
                        <w:right w:w="-188" w:type="dxa"/>
                      </w:tcMar>
                    </w:tcPr>
                    <w:p w14:paraId="0D0CF7AF" w14:textId="77777777" w:rsidR="005C729C" w:rsidRDefault="005C729C">
                      <w:pPr>
                        <w:pBdr>
                          <w:top w:val="nil"/>
                          <w:left w:val="nil"/>
                          <w:bottom w:val="nil"/>
                          <w:right w:val="nil"/>
                          <w:between w:val="nil"/>
                        </w:pBdr>
                        <w:ind w:right="10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year cohort</w:t>
                      </w:r>
                    </w:p>
                  </w:tc>
                  <w:tc>
                    <w:tcPr>
                      <w:tcW w:w="1309" w:type="dxa"/>
                      <w:shd w:val="clear" w:color="auto" w:fill="auto"/>
                      <w:tcMar>
                        <w:top w:w="-188" w:type="dxa"/>
                        <w:left w:w="-188" w:type="dxa"/>
                        <w:bottom w:w="-188" w:type="dxa"/>
                        <w:right w:w="-188" w:type="dxa"/>
                      </w:tcMar>
                    </w:tcPr>
                    <w:p w14:paraId="4586AA00" w14:textId="77777777" w:rsidR="005C729C" w:rsidRDefault="005C729C">
                      <w:pPr>
                        <w:pBdr>
                          <w:top w:val="nil"/>
                          <w:left w:val="nil"/>
                          <w:bottom w:val="nil"/>
                          <w:right w:val="nil"/>
                          <w:between w:val="nil"/>
                        </w:pBdr>
                        <w:ind w:right="10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year cohort</w:t>
                      </w:r>
                    </w:p>
                  </w:tc>
                </w:tr>
                <w:tr w:rsidR="005C729C" w14:paraId="09608589" w14:textId="77777777">
                  <w:trPr>
                    <w:trHeight w:val="410"/>
                  </w:trPr>
                  <w:tc>
                    <w:tcPr>
                      <w:tcW w:w="1309" w:type="dxa"/>
                      <w:shd w:val="clear" w:color="auto" w:fill="auto"/>
                      <w:tcMar>
                        <w:top w:w="-188" w:type="dxa"/>
                        <w:left w:w="-188" w:type="dxa"/>
                        <w:bottom w:w="-188" w:type="dxa"/>
                        <w:right w:w="-188" w:type="dxa"/>
                      </w:tcMar>
                    </w:tcPr>
                    <w:p w14:paraId="2C79D93D" w14:textId="77777777" w:rsidR="005C729C" w:rsidRDefault="005C729C">
                      <w:pPr>
                        <w:pBdr>
                          <w:top w:val="nil"/>
                          <w:left w:val="nil"/>
                          <w:bottom w:val="nil"/>
                          <w:right w:val="nil"/>
                          <w:between w:val="nil"/>
                        </w:pBdr>
                        <w:ind w:right="10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Cohort 2022</w:t>
                      </w:r>
                    </w:p>
                  </w:tc>
                  <w:tc>
                    <w:tcPr>
                      <w:tcW w:w="1309" w:type="dxa"/>
                      <w:shd w:val="clear" w:color="auto" w:fill="auto"/>
                      <w:tcMar>
                        <w:top w:w="-188" w:type="dxa"/>
                        <w:left w:w="-188" w:type="dxa"/>
                        <w:bottom w:w="-188" w:type="dxa"/>
                        <w:right w:w="-188" w:type="dxa"/>
                      </w:tcMar>
                    </w:tcPr>
                    <w:p w14:paraId="598FD120" w14:textId="77777777" w:rsidR="005C729C" w:rsidRDefault="005C729C">
                      <w:pPr>
                        <w:pBdr>
                          <w:top w:val="nil"/>
                          <w:left w:val="nil"/>
                          <w:bottom w:val="nil"/>
                          <w:right w:val="nil"/>
                          <w:between w:val="nil"/>
                        </w:pBdr>
                        <w:ind w:right="1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309" w:type="dxa"/>
                      <w:shd w:val="clear" w:color="auto" w:fill="auto"/>
                      <w:tcMar>
                        <w:top w:w="-188" w:type="dxa"/>
                        <w:left w:w="-188" w:type="dxa"/>
                        <w:bottom w:w="-188" w:type="dxa"/>
                        <w:right w:w="-188" w:type="dxa"/>
                      </w:tcMar>
                    </w:tcPr>
                    <w:p w14:paraId="7D569BE7" w14:textId="77777777" w:rsidR="005C729C" w:rsidRDefault="005C729C">
                      <w:pPr>
                        <w:pBdr>
                          <w:top w:val="nil"/>
                          <w:left w:val="nil"/>
                          <w:bottom w:val="nil"/>
                          <w:right w:val="nil"/>
                          <w:between w:val="nil"/>
                        </w:pBdr>
                        <w:ind w:right="1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 unavailable</w:t>
                      </w:r>
                    </w:p>
                  </w:tc>
                  <w:tc>
                    <w:tcPr>
                      <w:tcW w:w="1309" w:type="dxa"/>
                      <w:shd w:val="clear" w:color="auto" w:fill="auto"/>
                      <w:tcMar>
                        <w:top w:w="-188" w:type="dxa"/>
                        <w:left w:w="-188" w:type="dxa"/>
                        <w:bottom w:w="-188" w:type="dxa"/>
                        <w:right w:w="-188" w:type="dxa"/>
                      </w:tcMar>
                    </w:tcPr>
                    <w:p w14:paraId="7EA7E09B" w14:textId="77777777" w:rsidR="005C729C" w:rsidRDefault="005C729C">
                      <w:pPr>
                        <w:ind w:right="1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 unavailable</w:t>
                      </w:r>
                    </w:p>
                  </w:tc>
                </w:tr>
                <w:tr w:rsidR="005C729C" w14:paraId="1C14DDDA" w14:textId="77777777">
                  <w:trPr>
                    <w:trHeight w:val="410"/>
                  </w:trPr>
                  <w:tc>
                    <w:tcPr>
                      <w:tcW w:w="1309" w:type="dxa"/>
                      <w:shd w:val="clear" w:color="auto" w:fill="auto"/>
                      <w:tcMar>
                        <w:top w:w="-188" w:type="dxa"/>
                        <w:left w:w="-188" w:type="dxa"/>
                        <w:bottom w:w="-188" w:type="dxa"/>
                        <w:right w:w="-188" w:type="dxa"/>
                      </w:tcMar>
                    </w:tcPr>
                    <w:p w14:paraId="56EF898C" w14:textId="77777777" w:rsidR="005C729C" w:rsidRDefault="005C729C">
                      <w:pPr>
                        <w:ind w:right="10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Cohort 2021</w:t>
                      </w:r>
                    </w:p>
                  </w:tc>
                  <w:tc>
                    <w:tcPr>
                      <w:tcW w:w="1309" w:type="dxa"/>
                      <w:shd w:val="clear" w:color="auto" w:fill="auto"/>
                      <w:tcMar>
                        <w:top w:w="-188" w:type="dxa"/>
                        <w:left w:w="-188" w:type="dxa"/>
                        <w:bottom w:w="-188" w:type="dxa"/>
                        <w:right w:w="-188" w:type="dxa"/>
                      </w:tcMar>
                    </w:tcPr>
                    <w:p w14:paraId="3E7CA337" w14:textId="77777777" w:rsidR="005C729C" w:rsidRDefault="005C729C">
                      <w:pPr>
                        <w:pBdr>
                          <w:top w:val="nil"/>
                          <w:left w:val="nil"/>
                          <w:bottom w:val="nil"/>
                          <w:right w:val="nil"/>
                          <w:between w:val="nil"/>
                        </w:pBdr>
                        <w:ind w:right="1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55.3%</w:t>
                      </w:r>
                    </w:p>
                  </w:tc>
                  <w:tc>
                    <w:tcPr>
                      <w:tcW w:w="1309" w:type="dxa"/>
                      <w:shd w:val="clear" w:color="auto" w:fill="auto"/>
                      <w:tcMar>
                        <w:top w:w="-188" w:type="dxa"/>
                        <w:left w:w="-188" w:type="dxa"/>
                        <w:bottom w:w="-188" w:type="dxa"/>
                        <w:right w:w="-188" w:type="dxa"/>
                      </w:tcMar>
                    </w:tcPr>
                    <w:p w14:paraId="4E8E4946" w14:textId="77777777" w:rsidR="005C729C" w:rsidRDefault="005C729C">
                      <w:pPr>
                        <w:pBdr>
                          <w:top w:val="nil"/>
                          <w:left w:val="nil"/>
                          <w:bottom w:val="nil"/>
                          <w:right w:val="nil"/>
                          <w:between w:val="nil"/>
                        </w:pBdr>
                        <w:ind w:right="1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309" w:type="dxa"/>
                      <w:shd w:val="clear" w:color="auto" w:fill="auto"/>
                      <w:tcMar>
                        <w:top w:w="-188" w:type="dxa"/>
                        <w:left w:w="-188" w:type="dxa"/>
                        <w:bottom w:w="-188" w:type="dxa"/>
                        <w:right w:w="-188" w:type="dxa"/>
                      </w:tcMar>
                    </w:tcPr>
                    <w:p w14:paraId="439DE988" w14:textId="77777777" w:rsidR="005C729C" w:rsidRDefault="005C729C">
                      <w:pPr>
                        <w:ind w:right="1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 unavailable</w:t>
                      </w:r>
                    </w:p>
                  </w:tc>
                </w:tr>
                <w:tr w:rsidR="005C729C" w14:paraId="0E677653" w14:textId="77777777">
                  <w:trPr>
                    <w:trHeight w:val="410"/>
                  </w:trPr>
                  <w:tc>
                    <w:tcPr>
                      <w:tcW w:w="1309" w:type="dxa"/>
                      <w:shd w:val="clear" w:color="auto" w:fill="auto"/>
                      <w:tcMar>
                        <w:top w:w="-188" w:type="dxa"/>
                        <w:left w:w="-188" w:type="dxa"/>
                        <w:bottom w:w="-188" w:type="dxa"/>
                        <w:right w:w="-188" w:type="dxa"/>
                      </w:tcMar>
                    </w:tcPr>
                    <w:p w14:paraId="678FA6B2" w14:textId="77777777" w:rsidR="005C729C" w:rsidRDefault="005C729C">
                      <w:pPr>
                        <w:ind w:right="10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Cohort 2020</w:t>
                      </w:r>
                    </w:p>
                  </w:tc>
                  <w:tc>
                    <w:tcPr>
                      <w:tcW w:w="1309" w:type="dxa"/>
                      <w:shd w:val="clear" w:color="auto" w:fill="auto"/>
                      <w:tcMar>
                        <w:top w:w="-188" w:type="dxa"/>
                        <w:left w:w="-188" w:type="dxa"/>
                        <w:bottom w:w="-188" w:type="dxa"/>
                        <w:right w:w="-188" w:type="dxa"/>
                      </w:tcMar>
                    </w:tcPr>
                    <w:p w14:paraId="0CFAE4D7" w14:textId="77777777" w:rsidR="005C729C" w:rsidRDefault="005C729C">
                      <w:pPr>
                        <w:pBdr>
                          <w:top w:val="nil"/>
                          <w:left w:val="nil"/>
                          <w:bottom w:val="nil"/>
                          <w:right w:val="nil"/>
                          <w:between w:val="nil"/>
                        </w:pBdr>
                        <w:ind w:right="1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65.8%</w:t>
                      </w:r>
                    </w:p>
                  </w:tc>
                  <w:tc>
                    <w:tcPr>
                      <w:tcW w:w="1309" w:type="dxa"/>
                      <w:shd w:val="clear" w:color="auto" w:fill="auto"/>
                      <w:tcMar>
                        <w:top w:w="-188" w:type="dxa"/>
                        <w:left w:w="-188" w:type="dxa"/>
                        <w:bottom w:w="-188" w:type="dxa"/>
                        <w:right w:w="-188" w:type="dxa"/>
                      </w:tcMar>
                    </w:tcPr>
                    <w:p w14:paraId="1029CE58" w14:textId="77777777" w:rsidR="005C729C" w:rsidRDefault="005C729C">
                      <w:pPr>
                        <w:pBdr>
                          <w:top w:val="nil"/>
                          <w:left w:val="nil"/>
                          <w:bottom w:val="nil"/>
                          <w:right w:val="nil"/>
                          <w:between w:val="nil"/>
                        </w:pBdr>
                        <w:ind w:right="1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70.1%</w:t>
                      </w:r>
                    </w:p>
                  </w:tc>
                  <w:tc>
                    <w:tcPr>
                      <w:tcW w:w="1309" w:type="dxa"/>
                      <w:shd w:val="clear" w:color="auto" w:fill="auto"/>
                      <w:tcMar>
                        <w:top w:w="-188" w:type="dxa"/>
                        <w:left w:w="-188" w:type="dxa"/>
                        <w:bottom w:w="-188" w:type="dxa"/>
                        <w:right w:w="-188" w:type="dxa"/>
                      </w:tcMar>
                    </w:tcPr>
                    <w:p w14:paraId="2EDDCF53" w14:textId="77777777" w:rsidR="005C729C" w:rsidRDefault="005C729C">
                      <w:pPr>
                        <w:pBdr>
                          <w:top w:val="nil"/>
                          <w:left w:val="nil"/>
                          <w:bottom w:val="nil"/>
                          <w:right w:val="nil"/>
                          <w:between w:val="nil"/>
                        </w:pBdr>
                        <w:ind w:right="1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5C729C" w14:paraId="7A0ED159" w14:textId="77777777">
                  <w:trPr>
                    <w:trHeight w:val="395"/>
                  </w:trPr>
                  <w:tc>
                    <w:tcPr>
                      <w:tcW w:w="1309" w:type="dxa"/>
                      <w:shd w:val="clear" w:color="auto" w:fill="auto"/>
                      <w:tcMar>
                        <w:top w:w="-188" w:type="dxa"/>
                        <w:left w:w="-188" w:type="dxa"/>
                        <w:bottom w:w="-188" w:type="dxa"/>
                        <w:right w:w="-188" w:type="dxa"/>
                      </w:tcMar>
                    </w:tcPr>
                    <w:p w14:paraId="32331975" w14:textId="77777777" w:rsidR="005C729C" w:rsidRDefault="005C729C">
                      <w:pPr>
                        <w:ind w:right="10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Cohort 2019</w:t>
                      </w:r>
                    </w:p>
                  </w:tc>
                  <w:tc>
                    <w:tcPr>
                      <w:tcW w:w="1309" w:type="dxa"/>
                      <w:shd w:val="clear" w:color="auto" w:fill="auto"/>
                      <w:tcMar>
                        <w:top w:w="-188" w:type="dxa"/>
                        <w:left w:w="-188" w:type="dxa"/>
                        <w:bottom w:w="-188" w:type="dxa"/>
                        <w:right w:w="-188" w:type="dxa"/>
                      </w:tcMar>
                    </w:tcPr>
                    <w:p w14:paraId="6D646608" w14:textId="77777777" w:rsidR="005C729C" w:rsidRDefault="005C729C">
                      <w:pPr>
                        <w:pBdr>
                          <w:top w:val="nil"/>
                          <w:left w:val="nil"/>
                          <w:bottom w:val="nil"/>
                          <w:right w:val="nil"/>
                          <w:between w:val="nil"/>
                        </w:pBdr>
                        <w:ind w:right="1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309" w:type="dxa"/>
                      <w:shd w:val="clear" w:color="auto" w:fill="auto"/>
                      <w:tcMar>
                        <w:top w:w="-188" w:type="dxa"/>
                        <w:left w:w="-188" w:type="dxa"/>
                        <w:bottom w:w="-188" w:type="dxa"/>
                        <w:right w:w="-188" w:type="dxa"/>
                      </w:tcMar>
                    </w:tcPr>
                    <w:p w14:paraId="3FAB3A84" w14:textId="77777777" w:rsidR="005C729C" w:rsidRDefault="005C729C">
                      <w:pPr>
                        <w:pBdr>
                          <w:top w:val="nil"/>
                          <w:left w:val="nil"/>
                          <w:bottom w:val="nil"/>
                          <w:right w:val="nil"/>
                          <w:between w:val="nil"/>
                        </w:pBdr>
                        <w:ind w:right="1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56.3%</w:t>
                      </w:r>
                    </w:p>
                  </w:tc>
                  <w:tc>
                    <w:tcPr>
                      <w:tcW w:w="1309" w:type="dxa"/>
                      <w:shd w:val="clear" w:color="auto" w:fill="auto"/>
                      <w:tcMar>
                        <w:top w:w="-188" w:type="dxa"/>
                        <w:left w:w="-188" w:type="dxa"/>
                        <w:bottom w:w="-188" w:type="dxa"/>
                        <w:right w:w="-188" w:type="dxa"/>
                      </w:tcMar>
                    </w:tcPr>
                    <w:p w14:paraId="26F0AC4D" w14:textId="77777777" w:rsidR="005C729C" w:rsidRDefault="005C729C">
                      <w:pPr>
                        <w:pBdr>
                          <w:top w:val="nil"/>
                          <w:left w:val="nil"/>
                          <w:bottom w:val="nil"/>
                          <w:right w:val="nil"/>
                          <w:between w:val="nil"/>
                        </w:pBdr>
                        <w:ind w:right="1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56.3%</w:t>
                      </w:r>
                    </w:p>
                  </w:tc>
                </w:tr>
              </w:tbl>
            </w:sdtContent>
          </w:sdt>
          <w:p w14:paraId="25823932" w14:textId="77777777" w:rsidR="005C729C" w:rsidRDefault="005C729C">
            <w:pPr>
              <w:ind w:left="90" w:right="105"/>
              <w:rPr>
                <w:rFonts w:ascii="Times New Roman" w:eastAsia="Times New Roman" w:hAnsi="Times New Roman" w:cs="Times New Roman"/>
                <w:sz w:val="6"/>
                <w:szCs w:val="6"/>
              </w:rPr>
            </w:pPr>
          </w:p>
          <w:p w14:paraId="0FD9025E" w14:textId="77777777" w:rsidR="005C729C" w:rsidRDefault="005C729C" w:rsidP="001E1C68">
            <w:pPr>
              <w:ind w:right="105"/>
              <w:rPr>
                <w:rFonts w:ascii="Times New Roman" w:eastAsia="Times New Roman" w:hAnsi="Times New Roman" w:cs="Times New Roman"/>
                <w:b/>
                <w:bCs/>
                <w:sz w:val="24"/>
                <w:szCs w:val="24"/>
              </w:rPr>
            </w:pPr>
          </w:p>
          <w:p w14:paraId="133C8367" w14:textId="77777777" w:rsidR="005C729C" w:rsidRPr="009F7D52" w:rsidRDefault="005C729C" w:rsidP="001E1C68">
            <w:pPr>
              <w:ind w:right="105"/>
              <w:rPr>
                <w:rFonts w:ascii="Times New Roman" w:eastAsia="Times New Roman" w:hAnsi="Times New Roman" w:cs="Times New Roman"/>
                <w:b/>
                <w:bCs/>
                <w:sz w:val="24"/>
                <w:szCs w:val="24"/>
              </w:rPr>
            </w:pPr>
            <w:r w:rsidRPr="009F7D52">
              <w:rPr>
                <w:rFonts w:ascii="Times New Roman" w:eastAsia="Times New Roman" w:hAnsi="Times New Roman" w:cs="Times New Roman"/>
                <w:b/>
                <w:bCs/>
                <w:sz w:val="24"/>
                <w:szCs w:val="24"/>
              </w:rPr>
              <w:t>The school reports additional data below:</w:t>
            </w:r>
          </w:p>
          <w:p w14:paraId="1389C330" w14:textId="77777777" w:rsidR="005C729C" w:rsidRDefault="005C729C" w:rsidP="001E1C68">
            <w:pPr>
              <w:spacing w:before="200"/>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2022-2023 Graduation Rate: 70%</w:t>
            </w:r>
          </w:p>
          <w:p w14:paraId="5DCE9E37" w14:textId="77777777" w:rsidR="005C729C" w:rsidRDefault="005C729C" w:rsidP="00416C58">
            <w:pPr>
              <w:ind w:right="105"/>
              <w:rPr>
                <w:rFonts w:ascii="Times New Roman" w:eastAsia="Times New Roman" w:hAnsi="Times New Roman" w:cs="Times New Roman"/>
                <w:sz w:val="24"/>
                <w:szCs w:val="24"/>
              </w:rPr>
            </w:pPr>
          </w:p>
          <w:p w14:paraId="5A988769" w14:textId="77777777" w:rsidR="005C729C" w:rsidRDefault="005C729C" w:rsidP="001E1C68">
            <w:pPr>
              <w:spacing w:after="200"/>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Graduation Goals:</w:t>
            </w:r>
          </w:p>
          <w:p w14:paraId="288FA269" w14:textId="0FC39502" w:rsidR="005C729C" w:rsidRDefault="005C729C" w:rsidP="001E1C68">
            <w:pPr>
              <w:spacing w:after="200"/>
              <w:ind w:right="105"/>
              <w:rPr>
                <w:rFonts w:ascii="Times New Roman" w:eastAsia="Times New Roman" w:hAnsi="Times New Roman" w:cs="Times New Roman"/>
                <w:sz w:val="24"/>
                <w:szCs w:val="24"/>
              </w:rPr>
            </w:pPr>
            <w:r w:rsidRPr="005C729C">
              <w:rPr>
                <w:rFonts w:ascii="Times New Roman" w:eastAsia="Times New Roman" w:hAnsi="Times New Roman" w:cs="Times New Roman"/>
                <w:b/>
                <w:bCs/>
                <w:sz w:val="24"/>
                <w:szCs w:val="24"/>
              </w:rPr>
              <w:t>Summative:</w:t>
            </w:r>
            <w:r>
              <w:rPr>
                <w:rFonts w:ascii="Times New Roman" w:eastAsia="Times New Roman" w:hAnsi="Times New Roman" w:cs="Times New Roman"/>
                <w:sz w:val="24"/>
                <w:szCs w:val="24"/>
              </w:rPr>
              <w:t xml:space="preserve"> </w:t>
            </w:r>
            <w:r w:rsidR="00416C58">
              <w:rPr>
                <w:rFonts w:ascii="Times New Roman" w:eastAsia="Times New Roman" w:hAnsi="Times New Roman" w:cs="Times New Roman"/>
                <w:sz w:val="24"/>
                <w:szCs w:val="24"/>
              </w:rPr>
              <w:t xml:space="preserve">Achieve an </w:t>
            </w:r>
            <w:r>
              <w:rPr>
                <w:rFonts w:ascii="Times New Roman" w:eastAsia="Times New Roman" w:hAnsi="Times New Roman" w:cs="Times New Roman"/>
                <w:sz w:val="24"/>
                <w:szCs w:val="24"/>
              </w:rPr>
              <w:t>80% graduation rate for the 2024-2025 school year.</w:t>
            </w:r>
          </w:p>
          <w:p w14:paraId="295652C3" w14:textId="77777777" w:rsidR="005C729C" w:rsidRDefault="005C729C" w:rsidP="001E1C68">
            <w:pPr>
              <w:spacing w:after="200"/>
              <w:ind w:right="105"/>
              <w:rPr>
                <w:rFonts w:ascii="Times New Roman" w:eastAsia="Times New Roman" w:hAnsi="Times New Roman" w:cs="Times New Roman"/>
                <w:sz w:val="24"/>
                <w:szCs w:val="24"/>
              </w:rPr>
            </w:pPr>
            <w:r w:rsidRPr="005C729C">
              <w:rPr>
                <w:rFonts w:ascii="Times New Roman" w:eastAsia="Times New Roman" w:hAnsi="Times New Roman" w:cs="Times New Roman"/>
                <w:b/>
                <w:bCs/>
                <w:sz w:val="24"/>
                <w:szCs w:val="24"/>
              </w:rPr>
              <w:t>Benchmark: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Vista Grande High School will have 80% or more of </w:t>
            </w:r>
            <w:r w:rsidRPr="009F7D52">
              <w:rPr>
                <w:rFonts w:ascii="Times New Roman" w:eastAsia="Times New Roman" w:hAnsi="Times New Roman" w:cs="Times New Roman"/>
                <w:sz w:val="24"/>
                <w:szCs w:val="24"/>
              </w:rPr>
              <w:t>its 4-year cohort seniors on</w:t>
            </w:r>
            <w:r>
              <w:rPr>
                <w:rFonts w:ascii="Times New Roman" w:eastAsia="Times New Roman" w:hAnsi="Times New Roman" w:cs="Times New Roman"/>
                <w:sz w:val="24"/>
                <w:szCs w:val="24"/>
              </w:rPr>
              <w:t xml:space="preserve"> </w:t>
            </w:r>
            <w:r w:rsidRPr="009F7D52">
              <w:rPr>
                <w:rFonts w:ascii="Times New Roman" w:eastAsia="Times New Roman" w:hAnsi="Times New Roman" w:cs="Times New Roman"/>
                <w:sz w:val="24"/>
                <w:szCs w:val="24"/>
              </w:rPr>
              <w:t>track with required credits by the end of the </w:t>
            </w:r>
            <w:r>
              <w:rPr>
                <w:rFonts w:ascii="Times New Roman" w:eastAsia="Times New Roman" w:hAnsi="Times New Roman" w:cs="Times New Roman"/>
                <w:sz w:val="24"/>
                <w:szCs w:val="24"/>
                <w:highlight w:val="white"/>
              </w:rPr>
              <w:t xml:space="preserve">first semester of the 2024-25 school year. </w:t>
            </w:r>
          </w:p>
          <w:p w14:paraId="6FB1DAA7" w14:textId="77777777" w:rsidR="005C729C" w:rsidRDefault="005C729C" w:rsidP="001E1C68">
            <w:pPr>
              <w:spacing w:after="200"/>
              <w:ind w:right="105"/>
              <w:rPr>
                <w:rFonts w:ascii="Times New Roman" w:eastAsia="Times New Roman" w:hAnsi="Times New Roman" w:cs="Times New Roman"/>
                <w:sz w:val="24"/>
                <w:szCs w:val="24"/>
              </w:rPr>
            </w:pPr>
            <w:r w:rsidRPr="005C729C">
              <w:rPr>
                <w:rFonts w:ascii="Times New Roman" w:eastAsia="Times New Roman" w:hAnsi="Times New Roman" w:cs="Times New Roman"/>
                <w:b/>
                <w:bCs/>
                <w:sz w:val="24"/>
                <w:szCs w:val="24"/>
              </w:rPr>
              <w:t>Desired Outcome:</w:t>
            </w:r>
            <w:r>
              <w:rPr>
                <w:rFonts w:ascii="Times New Roman" w:eastAsia="Times New Roman" w:hAnsi="Times New Roman" w:cs="Times New Roman"/>
                <w:sz w:val="24"/>
                <w:szCs w:val="24"/>
              </w:rPr>
              <w:t xml:space="preserve"> </w:t>
            </w:r>
            <w:r w:rsidRPr="009F7D52">
              <w:rPr>
                <w:rFonts w:ascii="Times New Roman" w:eastAsia="Times New Roman" w:hAnsi="Times New Roman" w:cs="Times New Roman"/>
                <w:sz w:val="24"/>
                <w:szCs w:val="24"/>
              </w:rPr>
              <w:t>By the end of our 90-Day Plan, we will have at least 80% of 12th</w:t>
            </w:r>
            <w:r>
              <w:rPr>
                <w:rFonts w:ascii="Times New Roman" w:eastAsia="Times New Roman" w:hAnsi="Times New Roman" w:cs="Times New Roman"/>
                <w:sz w:val="24"/>
                <w:szCs w:val="24"/>
              </w:rPr>
              <w:t>-</w:t>
            </w:r>
            <w:r w:rsidRPr="009F7D52">
              <w:rPr>
                <w:rFonts w:ascii="Times New Roman" w:eastAsia="Times New Roman" w:hAnsi="Times New Roman" w:cs="Times New Roman"/>
                <w:sz w:val="24"/>
                <w:szCs w:val="24"/>
              </w:rPr>
              <w:t>grade students on target</w:t>
            </w:r>
            <w:r>
              <w:rPr>
                <w:rFonts w:ascii="Times New Roman" w:eastAsia="Times New Roman" w:hAnsi="Times New Roman" w:cs="Times New Roman"/>
                <w:sz w:val="24"/>
                <w:szCs w:val="24"/>
              </w:rPr>
              <w:t xml:space="preserve"> for on-time graduation and build the foundation for our current 11th-grade students to be on target.</w:t>
            </w:r>
          </w:p>
          <w:p w14:paraId="151E3461" w14:textId="054869FA" w:rsidR="005C729C" w:rsidRDefault="005C729C" w:rsidP="001E1C68">
            <w:pPr>
              <w:ind w:right="105"/>
              <w:rPr>
                <w:rFonts w:ascii="Times New Roman" w:eastAsia="Times New Roman" w:hAnsi="Times New Roman" w:cs="Times New Roman"/>
                <w:sz w:val="24"/>
                <w:szCs w:val="24"/>
              </w:rPr>
            </w:pPr>
            <w:r w:rsidRPr="005C729C">
              <w:rPr>
                <w:rFonts w:ascii="Times New Roman" w:eastAsia="Times New Roman" w:hAnsi="Times New Roman" w:cs="Times New Roman"/>
                <w:b/>
                <w:bCs/>
                <w:sz w:val="24"/>
                <w:szCs w:val="24"/>
              </w:rPr>
              <w:t>Progress Monitoring:</w:t>
            </w:r>
            <w:r>
              <w:rPr>
                <w:rFonts w:ascii="Times New Roman" w:eastAsia="Times New Roman" w:hAnsi="Times New Roman" w:cs="Times New Roman"/>
                <w:sz w:val="24"/>
                <w:szCs w:val="24"/>
              </w:rPr>
              <w:t xml:space="preserve"> Number of 11th and 12th graders on track monthly, as checked during academic check-ins with the school registrar; monthly attendance rates.</w:t>
            </w:r>
          </w:p>
          <w:p w14:paraId="42CC1C85" w14:textId="77777777" w:rsidR="005C729C" w:rsidRDefault="005C729C">
            <w:pPr>
              <w:ind w:left="90" w:right="105"/>
              <w:rPr>
                <w:rFonts w:ascii="Times New Roman" w:eastAsia="Times New Roman" w:hAnsi="Times New Roman" w:cs="Times New Roman"/>
                <w:sz w:val="24"/>
                <w:szCs w:val="24"/>
              </w:rPr>
            </w:pPr>
          </w:p>
          <w:p w14:paraId="2B6EE565" w14:textId="77777777" w:rsidR="005C729C" w:rsidRDefault="005C729C" w:rsidP="001E1C68">
            <w:pPr>
              <w:spacing w:after="200"/>
              <w:ind w:right="105"/>
              <w:rPr>
                <w:rFonts w:ascii="Times New Roman" w:eastAsia="Times New Roman" w:hAnsi="Times New Roman" w:cs="Times New Roman"/>
                <w:b/>
                <w:sz w:val="24"/>
                <w:szCs w:val="24"/>
                <w:u w:val="single"/>
              </w:rPr>
            </w:pPr>
            <w:r w:rsidRPr="005C729C">
              <w:rPr>
                <w:rFonts w:ascii="Times New Roman" w:eastAsia="Times New Roman" w:hAnsi="Times New Roman" w:cs="Times New Roman"/>
                <w:b/>
                <w:bCs/>
                <w:sz w:val="24"/>
                <w:szCs w:val="24"/>
              </w:rPr>
              <w:t>Baseline data:</w:t>
            </w:r>
            <w:r>
              <w:rPr>
                <w:rFonts w:ascii="Times New Roman" w:eastAsia="Times New Roman" w:hAnsi="Times New Roman" w:cs="Times New Roman"/>
                <w:sz w:val="24"/>
                <w:szCs w:val="24"/>
              </w:rPr>
              <w:t xml:space="preserve"> </w:t>
            </w:r>
            <w:r w:rsidRPr="00221D56">
              <w:rPr>
                <w:rFonts w:ascii="Times New Roman" w:eastAsia="Times New Roman" w:hAnsi="Times New Roman" w:cs="Times New Roman"/>
                <w:sz w:val="24"/>
                <w:szCs w:val="24"/>
              </w:rPr>
              <w:t xml:space="preserve">After identifying how it will monitor progress toward the benchmark, the </w:t>
            </w:r>
            <w:r w:rsidRPr="00221D56">
              <w:rPr>
                <w:rFonts w:ascii="Times New Roman" w:eastAsia="Times New Roman" w:hAnsi="Times New Roman" w:cs="Times New Roman"/>
                <w:sz w:val="24"/>
                <w:szCs w:val="24"/>
              </w:rPr>
              <w:lastRenderedPageBreak/>
              <w:t>school will work on gathering baseline data and monthly progress monitoring data to report </w:t>
            </w:r>
            <w:r>
              <w:rPr>
                <w:rFonts w:ascii="Times New Roman" w:eastAsia="Times New Roman" w:hAnsi="Times New Roman" w:cs="Times New Roman"/>
                <w:sz w:val="24"/>
                <w:szCs w:val="24"/>
              </w:rPr>
              <w:t>at the SITM MOY visit.</w:t>
            </w:r>
          </w:p>
          <w:p w14:paraId="58632DAE" w14:textId="77777777" w:rsidR="005C729C" w:rsidRPr="00221D56" w:rsidRDefault="005C729C" w:rsidP="001E1C68">
            <w:pPr>
              <w:spacing w:after="200"/>
              <w:ind w:right="105"/>
              <w:rPr>
                <w:rFonts w:ascii="Times New Roman" w:eastAsia="Times New Roman" w:hAnsi="Times New Roman" w:cs="Times New Roman"/>
                <w:b/>
                <w:sz w:val="24"/>
                <w:szCs w:val="24"/>
              </w:rPr>
            </w:pPr>
            <w:r w:rsidRPr="00221D56">
              <w:rPr>
                <w:rFonts w:ascii="Times New Roman" w:eastAsia="Times New Roman" w:hAnsi="Times New Roman" w:cs="Times New Roman"/>
                <w:b/>
                <w:sz w:val="24"/>
                <w:szCs w:val="24"/>
              </w:rPr>
              <w:t>English Language Arts Goals:</w:t>
            </w:r>
          </w:p>
          <w:p w14:paraId="6FDC4BD1" w14:textId="77777777" w:rsidR="005C729C" w:rsidRDefault="005C729C" w:rsidP="001E1C68">
            <w:pPr>
              <w:spacing w:after="200"/>
              <w:ind w:right="105"/>
              <w:rPr>
                <w:rFonts w:ascii="Times New Roman" w:eastAsia="Times New Roman" w:hAnsi="Times New Roman" w:cs="Times New Roman"/>
                <w:sz w:val="24"/>
                <w:szCs w:val="24"/>
              </w:rPr>
            </w:pPr>
            <w:r w:rsidRPr="005C729C">
              <w:rPr>
                <w:rFonts w:ascii="Times New Roman" w:eastAsia="Times New Roman" w:hAnsi="Times New Roman" w:cs="Times New Roman"/>
                <w:b/>
                <w:bCs/>
                <w:sz w:val="24"/>
                <w:szCs w:val="24"/>
              </w:rPr>
              <w:t>Summative:</w:t>
            </w:r>
            <w:r>
              <w:rPr>
                <w:rFonts w:ascii="Times New Roman" w:eastAsia="Times New Roman" w:hAnsi="Times New Roman" w:cs="Times New Roman"/>
                <w:sz w:val="24"/>
                <w:szCs w:val="24"/>
              </w:rPr>
              <w:t xml:space="preserve"> Vista Grande High School 11</w:t>
            </w:r>
            <w:r w:rsidRPr="00221D5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-grade students will have an average Reading and Writing SAT score of 482 during the 2024-25 school year, as determined by Spring 2025 SAT results.  </w:t>
            </w:r>
          </w:p>
          <w:p w14:paraId="7155886F" w14:textId="77777777" w:rsidR="005C729C" w:rsidRDefault="005C729C" w:rsidP="001E1C68">
            <w:pPr>
              <w:spacing w:after="200"/>
              <w:ind w:right="105"/>
              <w:rPr>
                <w:rFonts w:ascii="Times New Roman" w:eastAsia="Times New Roman" w:hAnsi="Times New Roman" w:cs="Times New Roman"/>
                <w:sz w:val="24"/>
                <w:szCs w:val="24"/>
              </w:rPr>
            </w:pPr>
            <w:r w:rsidRPr="005C729C">
              <w:rPr>
                <w:rFonts w:ascii="Times New Roman" w:eastAsia="Times New Roman" w:hAnsi="Times New Roman" w:cs="Times New Roman"/>
                <w:b/>
                <w:bCs/>
                <w:sz w:val="24"/>
                <w:szCs w:val="24"/>
              </w:rPr>
              <w:t>Benchmark:</w:t>
            </w:r>
            <w:r>
              <w:rPr>
                <w:rFonts w:ascii="Times New Roman" w:eastAsia="Times New Roman" w:hAnsi="Times New Roman" w:cs="Times New Roman"/>
                <w:sz w:val="24"/>
                <w:szCs w:val="24"/>
              </w:rPr>
              <w:t xml:space="preserve"> **The </w:t>
            </w:r>
            <w:r w:rsidRPr="00221D56">
              <w:rPr>
                <w:rFonts w:ascii="Times New Roman" w:eastAsia="Times New Roman" w:hAnsi="Times New Roman" w:cs="Times New Roman"/>
                <w:sz w:val="24"/>
                <w:szCs w:val="24"/>
              </w:rPr>
              <w:t>school is revising the current benchmark goal to focus on interim assessment data to </w:t>
            </w:r>
            <w:r>
              <w:rPr>
                <w:rFonts w:ascii="Times New Roman" w:eastAsia="Times New Roman" w:hAnsi="Times New Roman" w:cs="Times New Roman"/>
                <w:sz w:val="24"/>
                <w:szCs w:val="24"/>
              </w:rPr>
              <w:t>identify progress toward the summative goal.</w:t>
            </w:r>
          </w:p>
          <w:p w14:paraId="795FFFBC" w14:textId="5F1E1D1A" w:rsidR="005C729C" w:rsidRDefault="005C729C" w:rsidP="001E1C68">
            <w:pPr>
              <w:spacing w:after="200"/>
              <w:ind w:right="105"/>
              <w:rPr>
                <w:rFonts w:ascii="Times New Roman" w:eastAsia="Times New Roman" w:hAnsi="Times New Roman" w:cs="Times New Roman"/>
                <w:sz w:val="24"/>
                <w:szCs w:val="24"/>
              </w:rPr>
            </w:pPr>
            <w:r w:rsidRPr="005C729C">
              <w:rPr>
                <w:rFonts w:ascii="Times New Roman" w:eastAsia="Times New Roman" w:hAnsi="Times New Roman" w:cs="Times New Roman"/>
                <w:b/>
                <w:bCs/>
                <w:sz w:val="24"/>
                <w:szCs w:val="24"/>
              </w:rPr>
              <w:t>Desired Outcome:</w:t>
            </w:r>
            <w:r>
              <w:rPr>
                <w:rFonts w:ascii="Times New Roman" w:eastAsia="Times New Roman" w:hAnsi="Times New Roman" w:cs="Times New Roman"/>
                <w:sz w:val="24"/>
                <w:szCs w:val="24"/>
              </w:rPr>
              <w:t xml:space="preserve"> </w:t>
            </w:r>
            <w:r w:rsidRPr="00221D56">
              <w:rPr>
                <w:rFonts w:ascii="Times New Roman" w:eastAsia="Times New Roman" w:hAnsi="Times New Roman" w:cs="Times New Roman"/>
                <w:sz w:val="24"/>
                <w:szCs w:val="24"/>
              </w:rPr>
              <w:t xml:space="preserve">Vista Grande High School </w:t>
            </w:r>
            <w:r>
              <w:rPr>
                <w:rFonts w:ascii="Times New Roman" w:eastAsia="Times New Roman" w:hAnsi="Times New Roman" w:cs="Times New Roman"/>
                <w:sz w:val="24"/>
                <w:szCs w:val="24"/>
              </w:rPr>
              <w:t>s</w:t>
            </w:r>
            <w:r w:rsidRPr="00221D56">
              <w:rPr>
                <w:rFonts w:ascii="Times New Roman" w:eastAsia="Times New Roman" w:hAnsi="Times New Roman" w:cs="Times New Roman"/>
                <w:sz w:val="24"/>
                <w:szCs w:val="24"/>
              </w:rPr>
              <w:t xml:space="preserve">taff will utilize the VGHS standards-based lesson plan with 100% </w:t>
            </w:r>
            <w:r>
              <w:rPr>
                <w:rFonts w:ascii="Times New Roman" w:eastAsia="Times New Roman" w:hAnsi="Times New Roman" w:cs="Times New Roman"/>
                <w:sz w:val="24"/>
                <w:szCs w:val="24"/>
              </w:rPr>
              <w:t xml:space="preserve">weekly </w:t>
            </w:r>
            <w:r w:rsidRPr="00221D56">
              <w:rPr>
                <w:rFonts w:ascii="Times New Roman" w:eastAsia="Times New Roman" w:hAnsi="Times New Roman" w:cs="Times New Roman"/>
                <w:sz w:val="24"/>
                <w:szCs w:val="24"/>
              </w:rPr>
              <w:t>participation</w:t>
            </w:r>
            <w:r>
              <w:rPr>
                <w:rFonts w:ascii="Times New Roman" w:eastAsia="Times New Roman" w:hAnsi="Times New Roman" w:cs="Times New Roman"/>
                <w:sz w:val="24"/>
                <w:szCs w:val="24"/>
              </w:rPr>
              <w:t xml:space="preserve"> to help strengthen their classroom instruction and effectiveness with all students in ELA.</w:t>
            </w:r>
          </w:p>
          <w:p w14:paraId="72E2C169" w14:textId="77777777" w:rsidR="005C729C" w:rsidRDefault="005C729C" w:rsidP="001E1C68">
            <w:pPr>
              <w:ind w:right="105"/>
              <w:rPr>
                <w:rFonts w:ascii="Times New Roman" w:eastAsia="Times New Roman" w:hAnsi="Times New Roman" w:cs="Times New Roman"/>
                <w:sz w:val="24"/>
                <w:szCs w:val="24"/>
              </w:rPr>
            </w:pPr>
            <w:r w:rsidRPr="005C729C">
              <w:rPr>
                <w:rFonts w:ascii="Times New Roman" w:eastAsia="Times New Roman" w:hAnsi="Times New Roman" w:cs="Times New Roman"/>
                <w:b/>
                <w:bCs/>
                <w:sz w:val="24"/>
                <w:szCs w:val="24"/>
              </w:rPr>
              <w:t>Progress Monitoring:</w:t>
            </w:r>
            <w:r>
              <w:rPr>
                <w:rFonts w:ascii="Times New Roman" w:eastAsia="Times New Roman" w:hAnsi="Times New Roman" w:cs="Times New Roman"/>
                <w:sz w:val="24"/>
                <w:szCs w:val="24"/>
              </w:rPr>
              <w:t xml:space="preserve"> </w:t>
            </w:r>
            <w:r w:rsidRPr="00C807B0">
              <w:rPr>
                <w:rFonts w:ascii="Times New Roman" w:eastAsia="Times New Roman" w:hAnsi="Times New Roman" w:cs="Times New Roman"/>
                <w:sz w:val="24"/>
                <w:szCs w:val="24"/>
              </w:rPr>
              <w:t>The monthly percentage of staff turning in lesson plans with required components and student proficiency percentage on the </w:t>
            </w:r>
            <w:r>
              <w:rPr>
                <w:rFonts w:ascii="Times New Roman" w:eastAsia="Times New Roman" w:hAnsi="Times New Roman" w:cs="Times New Roman"/>
                <w:sz w:val="24"/>
                <w:szCs w:val="24"/>
              </w:rPr>
              <w:t xml:space="preserve">NWEA MAPS ELA Assessment (done three times per year). </w:t>
            </w:r>
          </w:p>
          <w:p w14:paraId="0022CB90" w14:textId="77777777" w:rsidR="005C729C" w:rsidRDefault="005C729C">
            <w:pPr>
              <w:ind w:left="90" w:right="105"/>
              <w:rPr>
                <w:rFonts w:ascii="Times New Roman" w:eastAsia="Times New Roman" w:hAnsi="Times New Roman" w:cs="Times New Roman"/>
                <w:sz w:val="24"/>
                <w:szCs w:val="24"/>
              </w:rPr>
            </w:pPr>
          </w:p>
          <w:p w14:paraId="51E814E0" w14:textId="77777777" w:rsidR="005C729C" w:rsidRDefault="005C729C" w:rsidP="001E1C68">
            <w:pPr>
              <w:ind w:right="105"/>
              <w:rPr>
                <w:rFonts w:ascii="Times New Roman" w:eastAsia="Times New Roman" w:hAnsi="Times New Roman" w:cs="Times New Roman"/>
                <w:sz w:val="24"/>
                <w:szCs w:val="24"/>
              </w:rPr>
            </w:pPr>
            <w:r w:rsidRPr="005C729C">
              <w:rPr>
                <w:rFonts w:ascii="Times New Roman" w:eastAsia="Times New Roman" w:hAnsi="Times New Roman" w:cs="Times New Roman"/>
                <w:b/>
                <w:bCs/>
                <w:color w:val="000000"/>
                <w:sz w:val="24"/>
                <w:szCs w:val="24"/>
              </w:rPr>
              <w:t>Baseline data:</w:t>
            </w:r>
            <w:r>
              <w:rPr>
                <w:rFonts w:ascii="Times New Roman" w:eastAsia="Times New Roman" w:hAnsi="Times New Roman" w:cs="Times New Roman"/>
                <w:color w:val="000000"/>
                <w:sz w:val="24"/>
                <w:szCs w:val="24"/>
              </w:rPr>
              <w:t xml:space="preserve"> </w:t>
            </w:r>
            <w:r w:rsidRPr="00221D56">
              <w:rPr>
                <w:rFonts w:ascii="Times New Roman" w:eastAsia="Times New Roman" w:hAnsi="Times New Roman" w:cs="Times New Roman"/>
                <w:color w:val="000000"/>
                <w:sz w:val="24"/>
                <w:szCs w:val="24"/>
              </w:rPr>
              <w:t>After identifying how it will monitor progress toward the benchmark, the school will work on gathering baseline data and monthly progress monitoring data to report </w:t>
            </w:r>
            <w:r>
              <w:rPr>
                <w:rFonts w:ascii="Times New Roman" w:eastAsia="Times New Roman" w:hAnsi="Times New Roman" w:cs="Times New Roman"/>
                <w:sz w:val="24"/>
                <w:szCs w:val="24"/>
              </w:rPr>
              <w:t>at the SITM MOY visit.</w:t>
            </w:r>
          </w:p>
          <w:p w14:paraId="4F75ACBE" w14:textId="77777777" w:rsidR="005C729C" w:rsidRDefault="005C729C">
            <w:pPr>
              <w:ind w:left="90" w:right="105"/>
              <w:rPr>
                <w:rFonts w:ascii="Times New Roman" w:eastAsia="Times New Roman" w:hAnsi="Times New Roman" w:cs="Times New Roman"/>
                <w:sz w:val="24"/>
                <w:szCs w:val="24"/>
              </w:rPr>
            </w:pPr>
          </w:p>
          <w:p w14:paraId="7070D54E" w14:textId="77777777" w:rsidR="005C729C" w:rsidRPr="00221D56" w:rsidRDefault="005C729C" w:rsidP="001E1C68">
            <w:pPr>
              <w:spacing w:after="200"/>
              <w:ind w:right="105"/>
              <w:rPr>
                <w:rFonts w:ascii="Times New Roman" w:eastAsia="Times New Roman" w:hAnsi="Times New Roman" w:cs="Times New Roman"/>
                <w:b/>
                <w:sz w:val="24"/>
                <w:szCs w:val="24"/>
              </w:rPr>
            </w:pPr>
            <w:r w:rsidRPr="00221D56">
              <w:rPr>
                <w:rFonts w:ascii="Times New Roman" w:eastAsia="Times New Roman" w:hAnsi="Times New Roman" w:cs="Times New Roman"/>
                <w:b/>
                <w:sz w:val="24"/>
                <w:szCs w:val="24"/>
              </w:rPr>
              <w:t>Math Goals:</w:t>
            </w:r>
          </w:p>
          <w:p w14:paraId="5ACA1831" w14:textId="742EBB2E" w:rsidR="00FA2E03" w:rsidRDefault="005C729C" w:rsidP="00FA2E03">
            <w:pPr>
              <w:spacing w:after="200"/>
              <w:ind w:right="105"/>
              <w:rPr>
                <w:rFonts w:ascii="Times New Roman" w:eastAsia="Times New Roman" w:hAnsi="Times New Roman" w:cs="Times New Roman"/>
                <w:sz w:val="24"/>
                <w:szCs w:val="24"/>
              </w:rPr>
            </w:pPr>
            <w:r w:rsidRPr="005C729C">
              <w:rPr>
                <w:rFonts w:ascii="Times New Roman" w:eastAsia="Times New Roman" w:hAnsi="Times New Roman" w:cs="Times New Roman"/>
                <w:b/>
                <w:bCs/>
                <w:sz w:val="24"/>
                <w:szCs w:val="24"/>
              </w:rPr>
              <w:t>Summative:</w:t>
            </w:r>
            <w:r>
              <w:rPr>
                <w:rFonts w:ascii="Times New Roman" w:eastAsia="Times New Roman" w:hAnsi="Times New Roman" w:cs="Times New Roman"/>
                <w:sz w:val="24"/>
                <w:szCs w:val="24"/>
              </w:rPr>
              <w:t xml:space="preserve"> </w:t>
            </w:r>
            <w:r w:rsidR="00FA2E03">
              <w:rPr>
                <w:rFonts w:ascii="Times New Roman" w:eastAsia="Times New Roman" w:hAnsi="Times New Roman" w:cs="Times New Roman"/>
                <w:sz w:val="24"/>
                <w:szCs w:val="24"/>
              </w:rPr>
              <w:t>Vista Grande High School 11th-grade students will increase their average Math SAT score from 385 in the 2023-</w:t>
            </w:r>
            <w:r w:rsidR="00416C58">
              <w:rPr>
                <w:rFonts w:ascii="Times New Roman" w:eastAsia="Times New Roman" w:hAnsi="Times New Roman" w:cs="Times New Roman"/>
                <w:sz w:val="24"/>
                <w:szCs w:val="24"/>
              </w:rPr>
              <w:t>20</w:t>
            </w:r>
            <w:r w:rsidR="00FA2E03">
              <w:rPr>
                <w:rFonts w:ascii="Times New Roman" w:eastAsia="Times New Roman" w:hAnsi="Times New Roman" w:cs="Times New Roman"/>
                <w:sz w:val="24"/>
                <w:szCs w:val="24"/>
              </w:rPr>
              <w:t>24 school year to 444 in the 2024-</w:t>
            </w:r>
            <w:r w:rsidR="00416C58">
              <w:rPr>
                <w:rFonts w:ascii="Times New Roman" w:eastAsia="Times New Roman" w:hAnsi="Times New Roman" w:cs="Times New Roman"/>
                <w:sz w:val="24"/>
                <w:szCs w:val="24"/>
              </w:rPr>
              <w:t>20</w:t>
            </w:r>
            <w:r w:rsidR="00FA2E03">
              <w:rPr>
                <w:rFonts w:ascii="Times New Roman" w:eastAsia="Times New Roman" w:hAnsi="Times New Roman" w:cs="Times New Roman"/>
                <w:sz w:val="24"/>
                <w:szCs w:val="24"/>
              </w:rPr>
              <w:t xml:space="preserve">25 school year, as determined by Spring 2025 SAT results. </w:t>
            </w:r>
          </w:p>
          <w:p w14:paraId="1AAAB3FE" w14:textId="160EE97E" w:rsidR="005C729C" w:rsidRDefault="005C729C" w:rsidP="001E1C68">
            <w:pPr>
              <w:spacing w:after="200"/>
              <w:ind w:right="105"/>
              <w:rPr>
                <w:rFonts w:ascii="Times New Roman" w:eastAsia="Times New Roman" w:hAnsi="Times New Roman" w:cs="Times New Roman"/>
                <w:sz w:val="24"/>
                <w:szCs w:val="24"/>
              </w:rPr>
            </w:pPr>
            <w:r w:rsidRPr="005C729C">
              <w:rPr>
                <w:rFonts w:ascii="Times New Roman" w:eastAsia="Times New Roman" w:hAnsi="Times New Roman" w:cs="Times New Roman"/>
                <w:b/>
                <w:bCs/>
                <w:sz w:val="24"/>
                <w:szCs w:val="24"/>
              </w:rPr>
              <w:t>Benchmark:</w:t>
            </w:r>
            <w:r>
              <w:rPr>
                <w:rFonts w:ascii="Times New Roman" w:eastAsia="Times New Roman" w:hAnsi="Times New Roman" w:cs="Times New Roman"/>
                <w:sz w:val="24"/>
                <w:szCs w:val="24"/>
              </w:rPr>
              <w:t xml:space="preserve"> **The </w:t>
            </w:r>
            <w:r w:rsidRPr="00221D56">
              <w:rPr>
                <w:rFonts w:ascii="Times New Roman" w:eastAsia="Times New Roman" w:hAnsi="Times New Roman" w:cs="Times New Roman"/>
                <w:sz w:val="24"/>
                <w:szCs w:val="24"/>
              </w:rPr>
              <w:t>school is revising the current benchmark goal to focus on interim assessment data to </w:t>
            </w:r>
            <w:r>
              <w:rPr>
                <w:rFonts w:ascii="Times New Roman" w:eastAsia="Times New Roman" w:hAnsi="Times New Roman" w:cs="Times New Roman"/>
                <w:sz w:val="24"/>
                <w:szCs w:val="24"/>
              </w:rPr>
              <w:t>identify progress toward the summative goal.</w:t>
            </w:r>
          </w:p>
          <w:p w14:paraId="0BD075DC" w14:textId="21F075F8" w:rsidR="005C729C" w:rsidRDefault="005C729C" w:rsidP="006F7428">
            <w:pPr>
              <w:spacing w:after="200"/>
              <w:ind w:right="105"/>
              <w:rPr>
                <w:rFonts w:ascii="Times New Roman" w:eastAsia="Times New Roman" w:hAnsi="Times New Roman" w:cs="Times New Roman"/>
                <w:sz w:val="24"/>
                <w:szCs w:val="24"/>
              </w:rPr>
            </w:pPr>
            <w:r w:rsidRPr="00FA2E03">
              <w:rPr>
                <w:rFonts w:ascii="Times New Roman" w:eastAsia="Times New Roman" w:hAnsi="Times New Roman" w:cs="Times New Roman"/>
                <w:b/>
                <w:bCs/>
                <w:sz w:val="24"/>
                <w:szCs w:val="24"/>
              </w:rPr>
              <w:t>Desired Outcome:</w:t>
            </w:r>
            <w:r>
              <w:rPr>
                <w:rFonts w:ascii="Times New Roman" w:eastAsia="Times New Roman" w:hAnsi="Times New Roman" w:cs="Times New Roman"/>
                <w:sz w:val="24"/>
                <w:szCs w:val="24"/>
              </w:rPr>
              <w:t xml:space="preserve"> </w:t>
            </w:r>
            <w:r w:rsidRPr="006F7428">
              <w:rPr>
                <w:rFonts w:ascii="Times New Roman" w:eastAsia="Times New Roman" w:hAnsi="Times New Roman" w:cs="Times New Roman"/>
                <w:sz w:val="24"/>
                <w:szCs w:val="24"/>
              </w:rPr>
              <w:t>Vista Grande High School Staff will utilize the VGHS standards-based lesson plan with 100% participation </w:t>
            </w:r>
            <w:r>
              <w:rPr>
                <w:rFonts w:ascii="Times New Roman" w:eastAsia="Times New Roman" w:hAnsi="Times New Roman" w:cs="Times New Roman"/>
                <w:sz w:val="24"/>
                <w:szCs w:val="24"/>
              </w:rPr>
              <w:t>every</w:t>
            </w:r>
            <w:r w:rsidRPr="006F7428">
              <w:rPr>
                <w:rFonts w:ascii="Times New Roman" w:eastAsia="Times New Roman" w:hAnsi="Times New Roman" w:cs="Times New Roman"/>
                <w:sz w:val="24"/>
                <w:szCs w:val="24"/>
              </w:rPr>
              <w:t xml:space="preserve"> week to help strengthen their classroom instruction and effectiveness with all students in </w:t>
            </w:r>
            <w:r w:rsidR="00416C58">
              <w:rPr>
                <w:rFonts w:ascii="Times New Roman" w:eastAsia="Times New Roman" w:hAnsi="Times New Roman" w:cs="Times New Roman"/>
                <w:sz w:val="24"/>
                <w:szCs w:val="24"/>
              </w:rPr>
              <w:t>m</w:t>
            </w:r>
            <w:r>
              <w:rPr>
                <w:rFonts w:ascii="Times New Roman" w:eastAsia="Times New Roman" w:hAnsi="Times New Roman" w:cs="Times New Roman"/>
                <w:sz w:val="24"/>
                <w:szCs w:val="24"/>
              </w:rPr>
              <w:t>ath.</w:t>
            </w:r>
          </w:p>
          <w:p w14:paraId="57463D8E" w14:textId="77777777" w:rsidR="005C729C" w:rsidRDefault="005C729C" w:rsidP="00C807B0">
            <w:pPr>
              <w:ind w:right="105"/>
              <w:rPr>
                <w:rFonts w:ascii="Times New Roman" w:eastAsia="Times New Roman" w:hAnsi="Times New Roman" w:cs="Times New Roman"/>
                <w:sz w:val="24"/>
                <w:szCs w:val="24"/>
              </w:rPr>
            </w:pPr>
            <w:r w:rsidRPr="00FA2E03">
              <w:rPr>
                <w:rFonts w:ascii="Times New Roman" w:eastAsia="Times New Roman" w:hAnsi="Times New Roman" w:cs="Times New Roman"/>
                <w:b/>
                <w:bCs/>
                <w:sz w:val="24"/>
                <w:szCs w:val="24"/>
              </w:rPr>
              <w:t>Progress Monitoring:</w:t>
            </w:r>
            <w:r>
              <w:rPr>
                <w:rFonts w:ascii="Times New Roman" w:eastAsia="Times New Roman" w:hAnsi="Times New Roman" w:cs="Times New Roman"/>
                <w:sz w:val="24"/>
                <w:szCs w:val="24"/>
              </w:rPr>
              <w:t xml:space="preserve"> Monthly percentage of staff turning in lesson plans with required components; student proficiency percentage on NWEA MAPS Math Assessment (done three times per year). </w:t>
            </w:r>
          </w:p>
          <w:p w14:paraId="3CB4591D" w14:textId="77777777" w:rsidR="005C729C" w:rsidRDefault="005C729C">
            <w:pPr>
              <w:ind w:left="90" w:right="105"/>
              <w:rPr>
                <w:rFonts w:ascii="Times New Roman" w:eastAsia="Times New Roman" w:hAnsi="Times New Roman" w:cs="Times New Roman"/>
                <w:sz w:val="24"/>
                <w:szCs w:val="24"/>
              </w:rPr>
            </w:pPr>
          </w:p>
          <w:p w14:paraId="6DCB6FEB" w14:textId="77777777" w:rsidR="005C729C" w:rsidRDefault="005C729C" w:rsidP="00C807B0">
            <w:pPr>
              <w:ind w:right="105"/>
              <w:rPr>
                <w:rFonts w:ascii="Times New Roman" w:eastAsia="Times New Roman" w:hAnsi="Times New Roman" w:cs="Times New Roman"/>
                <w:sz w:val="24"/>
                <w:szCs w:val="24"/>
              </w:rPr>
            </w:pPr>
            <w:r w:rsidRPr="00FA2E03">
              <w:rPr>
                <w:rFonts w:ascii="Times New Roman" w:eastAsia="Times New Roman" w:hAnsi="Times New Roman" w:cs="Times New Roman"/>
                <w:b/>
                <w:bCs/>
                <w:sz w:val="24"/>
                <w:szCs w:val="24"/>
              </w:rPr>
              <w:t>Baseline data:</w:t>
            </w:r>
            <w:r>
              <w:rPr>
                <w:rFonts w:ascii="Times New Roman" w:eastAsia="Times New Roman" w:hAnsi="Times New Roman" w:cs="Times New Roman"/>
                <w:sz w:val="24"/>
                <w:szCs w:val="24"/>
              </w:rPr>
              <w:t xml:space="preserve"> </w:t>
            </w:r>
            <w:r w:rsidRPr="006F7428">
              <w:rPr>
                <w:rFonts w:ascii="Times New Roman" w:eastAsia="Times New Roman" w:hAnsi="Times New Roman" w:cs="Times New Roman"/>
                <w:sz w:val="24"/>
                <w:szCs w:val="24"/>
              </w:rPr>
              <w:t>After identifying how it will monitor progress toward the benchmark, the school will work on gathering baseline data and monthly progress monitoring data to report </w:t>
            </w:r>
            <w:r>
              <w:rPr>
                <w:rFonts w:ascii="Times New Roman" w:eastAsia="Times New Roman" w:hAnsi="Times New Roman" w:cs="Times New Roman"/>
                <w:sz w:val="24"/>
                <w:szCs w:val="24"/>
              </w:rPr>
              <w:t>at the SITM MOY visit.</w:t>
            </w:r>
          </w:p>
          <w:p w14:paraId="30918807" w14:textId="77777777" w:rsidR="005C729C" w:rsidRDefault="005C729C">
            <w:pPr>
              <w:ind w:right="105"/>
              <w:rPr>
                <w:rFonts w:ascii="Times New Roman" w:eastAsia="Times New Roman" w:hAnsi="Times New Roman" w:cs="Times New Roman"/>
                <w:sz w:val="24"/>
                <w:szCs w:val="24"/>
              </w:rPr>
            </w:pPr>
          </w:p>
          <w:p w14:paraId="5A1C3F8C" w14:textId="77777777" w:rsidR="005C729C" w:rsidRDefault="005C729C" w:rsidP="00C807B0">
            <w:pPr>
              <w:spacing w:after="200"/>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Science Goals:</w:t>
            </w:r>
          </w:p>
          <w:p w14:paraId="08BEB0E2" w14:textId="687D533F" w:rsidR="005C729C" w:rsidRDefault="005C729C" w:rsidP="00C807B0">
            <w:pPr>
              <w:spacing w:after="200"/>
              <w:ind w:right="105"/>
              <w:rPr>
                <w:rFonts w:ascii="Times New Roman" w:eastAsia="Times New Roman" w:hAnsi="Times New Roman" w:cs="Times New Roman"/>
                <w:sz w:val="24"/>
                <w:szCs w:val="24"/>
              </w:rPr>
            </w:pPr>
            <w:r w:rsidRPr="00FA2E03">
              <w:rPr>
                <w:rFonts w:ascii="Times New Roman" w:eastAsia="Times New Roman" w:hAnsi="Times New Roman" w:cs="Times New Roman"/>
                <w:b/>
                <w:bCs/>
                <w:sz w:val="24"/>
                <w:szCs w:val="24"/>
              </w:rPr>
              <w:t>Summative:</w:t>
            </w:r>
            <w:r>
              <w:rPr>
                <w:rFonts w:ascii="Times New Roman" w:eastAsia="Times New Roman" w:hAnsi="Times New Roman" w:cs="Times New Roman"/>
                <w:sz w:val="24"/>
                <w:szCs w:val="24"/>
              </w:rPr>
              <w:t xml:space="preserve"> </w:t>
            </w:r>
            <w:r w:rsidR="00FA2E03">
              <w:rPr>
                <w:rFonts w:ascii="Times New Roman" w:eastAsia="Times New Roman" w:hAnsi="Times New Roman" w:cs="Times New Roman"/>
                <w:sz w:val="24"/>
                <w:szCs w:val="24"/>
              </w:rPr>
              <w:t>Vista Grande High School will increase its growth rate as measured by proficiency in science for the 11th-grade students from 53% to 63% during the 2024-</w:t>
            </w:r>
            <w:r w:rsidR="00416C58">
              <w:rPr>
                <w:rFonts w:ascii="Times New Roman" w:eastAsia="Times New Roman" w:hAnsi="Times New Roman" w:cs="Times New Roman"/>
                <w:sz w:val="24"/>
                <w:szCs w:val="24"/>
              </w:rPr>
              <w:t>20</w:t>
            </w:r>
            <w:r w:rsidR="00FA2E03">
              <w:rPr>
                <w:rFonts w:ascii="Times New Roman" w:eastAsia="Times New Roman" w:hAnsi="Times New Roman" w:cs="Times New Roman"/>
                <w:sz w:val="24"/>
                <w:szCs w:val="24"/>
              </w:rPr>
              <w:t xml:space="preserve">25 </w:t>
            </w:r>
            <w:r w:rsidR="00FA2E03">
              <w:rPr>
                <w:rFonts w:ascii="Times New Roman" w:eastAsia="Times New Roman" w:hAnsi="Times New Roman" w:cs="Times New Roman"/>
                <w:sz w:val="24"/>
                <w:szCs w:val="24"/>
              </w:rPr>
              <w:lastRenderedPageBreak/>
              <w:t xml:space="preserve">school year as determined by NM-ASR student data.  </w:t>
            </w:r>
          </w:p>
          <w:p w14:paraId="16948B78" w14:textId="77777777" w:rsidR="005C729C" w:rsidRDefault="005C729C" w:rsidP="00C807B0">
            <w:pPr>
              <w:spacing w:after="200"/>
              <w:ind w:right="105"/>
              <w:rPr>
                <w:rFonts w:ascii="Times New Roman" w:eastAsia="Times New Roman" w:hAnsi="Times New Roman" w:cs="Times New Roman"/>
                <w:sz w:val="24"/>
                <w:szCs w:val="24"/>
              </w:rPr>
            </w:pPr>
            <w:r w:rsidRPr="00FA2E03">
              <w:rPr>
                <w:rFonts w:ascii="Times New Roman" w:eastAsia="Times New Roman" w:hAnsi="Times New Roman" w:cs="Times New Roman"/>
                <w:b/>
                <w:bCs/>
                <w:sz w:val="24"/>
                <w:szCs w:val="24"/>
              </w:rPr>
              <w:t>Benchmark:</w:t>
            </w:r>
            <w:r>
              <w:rPr>
                <w:rFonts w:ascii="Times New Roman" w:eastAsia="Times New Roman" w:hAnsi="Times New Roman" w:cs="Times New Roman"/>
                <w:sz w:val="24"/>
                <w:szCs w:val="24"/>
              </w:rPr>
              <w:t xml:space="preserve"> **The school is revising the current benchmark goal to focus on interim assessment data to identify progress toward the summative goal.</w:t>
            </w:r>
          </w:p>
          <w:p w14:paraId="21D327A6" w14:textId="77777777" w:rsidR="005C729C" w:rsidRDefault="005C729C" w:rsidP="00C807B0">
            <w:pPr>
              <w:spacing w:after="200"/>
              <w:ind w:right="105"/>
              <w:rPr>
                <w:rFonts w:ascii="Times New Roman" w:eastAsia="Times New Roman" w:hAnsi="Times New Roman" w:cs="Times New Roman"/>
                <w:sz w:val="24"/>
                <w:szCs w:val="24"/>
              </w:rPr>
            </w:pPr>
            <w:r w:rsidRPr="00FA2E03">
              <w:rPr>
                <w:rFonts w:ascii="Times New Roman" w:eastAsia="Times New Roman" w:hAnsi="Times New Roman" w:cs="Times New Roman"/>
                <w:b/>
                <w:bCs/>
                <w:sz w:val="24"/>
                <w:szCs w:val="24"/>
              </w:rPr>
              <w:t>Desired Outcome:</w:t>
            </w:r>
            <w:r>
              <w:rPr>
                <w:rFonts w:ascii="Times New Roman" w:eastAsia="Times New Roman" w:hAnsi="Times New Roman" w:cs="Times New Roman"/>
                <w:sz w:val="24"/>
                <w:szCs w:val="24"/>
              </w:rPr>
              <w:t xml:space="preserve"> Vista Grande High School Staff will utilize the VGHS standards-based lesson plan with 100% participation every week to help strengthen their classroom instruction and effectiveness with all students in science.</w:t>
            </w:r>
          </w:p>
          <w:p w14:paraId="3CA4BE42" w14:textId="77777777" w:rsidR="005C729C" w:rsidRDefault="005C729C" w:rsidP="00C807B0">
            <w:pPr>
              <w:ind w:right="105"/>
              <w:rPr>
                <w:rFonts w:ascii="Times New Roman" w:eastAsia="Times New Roman" w:hAnsi="Times New Roman" w:cs="Times New Roman"/>
                <w:sz w:val="24"/>
                <w:szCs w:val="24"/>
              </w:rPr>
            </w:pPr>
            <w:r w:rsidRPr="00FA2E03">
              <w:rPr>
                <w:rFonts w:ascii="Times New Roman" w:eastAsia="Times New Roman" w:hAnsi="Times New Roman" w:cs="Times New Roman"/>
                <w:b/>
                <w:bCs/>
                <w:sz w:val="24"/>
                <w:szCs w:val="24"/>
              </w:rPr>
              <w:t>Progress Monitoring:</w:t>
            </w:r>
            <w:r>
              <w:rPr>
                <w:rFonts w:ascii="Times New Roman" w:eastAsia="Times New Roman" w:hAnsi="Times New Roman" w:cs="Times New Roman"/>
                <w:sz w:val="24"/>
                <w:szCs w:val="24"/>
              </w:rPr>
              <w:t xml:space="preserve"> Monthly percentage of staff turning in lesson plans with required components; student proficiency percentage on NWEA MAPS Science/Math Assessment (done three times per year).</w:t>
            </w:r>
          </w:p>
          <w:p w14:paraId="1723B13C" w14:textId="77777777" w:rsidR="005C729C" w:rsidRDefault="005C729C">
            <w:pPr>
              <w:ind w:left="90" w:right="105"/>
              <w:rPr>
                <w:rFonts w:ascii="Times New Roman" w:eastAsia="Times New Roman" w:hAnsi="Times New Roman" w:cs="Times New Roman"/>
                <w:sz w:val="24"/>
                <w:szCs w:val="24"/>
              </w:rPr>
            </w:pPr>
          </w:p>
          <w:p w14:paraId="4F531AAB" w14:textId="77777777" w:rsidR="005C729C" w:rsidRDefault="005C729C" w:rsidP="00C807B0">
            <w:pPr>
              <w:ind w:right="105"/>
              <w:rPr>
                <w:rFonts w:ascii="Times New Roman" w:eastAsia="Times New Roman" w:hAnsi="Times New Roman" w:cs="Times New Roman"/>
                <w:sz w:val="24"/>
                <w:szCs w:val="24"/>
              </w:rPr>
            </w:pPr>
            <w:r w:rsidRPr="00FA2E03">
              <w:rPr>
                <w:rFonts w:ascii="Times New Roman" w:eastAsia="Times New Roman" w:hAnsi="Times New Roman" w:cs="Times New Roman"/>
                <w:b/>
                <w:bCs/>
                <w:sz w:val="24"/>
                <w:szCs w:val="24"/>
              </w:rPr>
              <w:t>Baseline data:</w:t>
            </w:r>
            <w:r>
              <w:rPr>
                <w:rFonts w:ascii="Times New Roman" w:eastAsia="Times New Roman" w:hAnsi="Times New Roman" w:cs="Times New Roman"/>
                <w:sz w:val="24"/>
                <w:szCs w:val="24"/>
              </w:rPr>
              <w:t xml:space="preserve"> </w:t>
            </w:r>
            <w:r w:rsidRPr="006F7428">
              <w:rPr>
                <w:rFonts w:ascii="Times New Roman" w:eastAsia="Times New Roman" w:hAnsi="Times New Roman" w:cs="Times New Roman"/>
                <w:sz w:val="24"/>
                <w:szCs w:val="24"/>
              </w:rPr>
              <w:t>After identifying how it will monitor progress toward the benchmark, the school will work on gathering baseline data and monthly progress monitoring data to report </w:t>
            </w:r>
            <w:r>
              <w:rPr>
                <w:rFonts w:ascii="Times New Roman" w:eastAsia="Times New Roman" w:hAnsi="Times New Roman" w:cs="Times New Roman"/>
                <w:sz w:val="24"/>
                <w:szCs w:val="24"/>
              </w:rPr>
              <w:t>at the SITM MOY visit.</w:t>
            </w:r>
          </w:p>
          <w:p w14:paraId="42330416" w14:textId="77777777" w:rsidR="005C729C" w:rsidRDefault="005C729C">
            <w:pPr>
              <w:ind w:right="105"/>
              <w:rPr>
                <w:rFonts w:ascii="Times New Roman" w:eastAsia="Times New Roman" w:hAnsi="Times New Roman" w:cs="Times New Roman"/>
                <w:sz w:val="24"/>
                <w:szCs w:val="24"/>
              </w:rPr>
            </w:pPr>
          </w:p>
          <w:p w14:paraId="3A30A466" w14:textId="77777777" w:rsidR="005C729C" w:rsidRDefault="005C729C" w:rsidP="00C807B0">
            <w:pPr>
              <w:spacing w:after="200"/>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English Language Proficiency Goals:</w:t>
            </w:r>
          </w:p>
          <w:p w14:paraId="771F9FD0" w14:textId="7CF19F49" w:rsidR="005C729C" w:rsidRDefault="005C729C" w:rsidP="00C807B0">
            <w:pPr>
              <w:spacing w:after="200"/>
              <w:ind w:right="105"/>
              <w:rPr>
                <w:rFonts w:ascii="Times New Roman" w:eastAsia="Times New Roman" w:hAnsi="Times New Roman" w:cs="Times New Roman"/>
                <w:sz w:val="24"/>
                <w:szCs w:val="24"/>
              </w:rPr>
            </w:pPr>
            <w:r w:rsidRPr="00FA2E03">
              <w:rPr>
                <w:rFonts w:ascii="Times New Roman" w:eastAsia="Times New Roman" w:hAnsi="Times New Roman" w:cs="Times New Roman"/>
                <w:b/>
                <w:bCs/>
                <w:sz w:val="24"/>
                <w:szCs w:val="24"/>
              </w:rPr>
              <w:t>Summative:</w:t>
            </w:r>
            <w:r>
              <w:rPr>
                <w:rFonts w:ascii="Times New Roman" w:eastAsia="Times New Roman" w:hAnsi="Times New Roman" w:cs="Times New Roman"/>
                <w:sz w:val="24"/>
                <w:szCs w:val="24"/>
              </w:rPr>
              <w:t xml:space="preserve"> </w:t>
            </w:r>
            <w:r w:rsidR="00FA2E03">
              <w:rPr>
                <w:rFonts w:ascii="Times New Roman" w:eastAsia="Times New Roman" w:hAnsi="Times New Roman" w:cs="Times New Roman"/>
                <w:sz w:val="24"/>
                <w:szCs w:val="24"/>
              </w:rPr>
              <w:t>Vista Grande High School will increase their average WIDA score from an overall average score of 3.4 during the 2023-</w:t>
            </w:r>
            <w:r w:rsidR="00416C58">
              <w:rPr>
                <w:rFonts w:ascii="Times New Roman" w:eastAsia="Times New Roman" w:hAnsi="Times New Roman" w:cs="Times New Roman"/>
                <w:sz w:val="24"/>
                <w:szCs w:val="24"/>
              </w:rPr>
              <w:t>20</w:t>
            </w:r>
            <w:r w:rsidR="00FA2E03">
              <w:rPr>
                <w:rFonts w:ascii="Times New Roman" w:eastAsia="Times New Roman" w:hAnsi="Times New Roman" w:cs="Times New Roman"/>
                <w:sz w:val="24"/>
                <w:szCs w:val="24"/>
              </w:rPr>
              <w:t>24 school year to an overall average score of 3.9 for all students who qualify as English Learners (ELs) during the 2024-</w:t>
            </w:r>
            <w:r w:rsidR="00416C58">
              <w:rPr>
                <w:rFonts w:ascii="Times New Roman" w:eastAsia="Times New Roman" w:hAnsi="Times New Roman" w:cs="Times New Roman"/>
                <w:sz w:val="24"/>
                <w:szCs w:val="24"/>
              </w:rPr>
              <w:t>20</w:t>
            </w:r>
            <w:r w:rsidR="00FA2E03">
              <w:rPr>
                <w:rFonts w:ascii="Times New Roman" w:eastAsia="Times New Roman" w:hAnsi="Times New Roman" w:cs="Times New Roman"/>
                <w:sz w:val="24"/>
                <w:szCs w:val="24"/>
              </w:rPr>
              <w:t>25 school year as measured by their WIDA A</w:t>
            </w:r>
            <w:r w:rsidR="00416C58">
              <w:rPr>
                <w:rFonts w:ascii="Times New Roman" w:eastAsia="Times New Roman" w:hAnsi="Times New Roman" w:cs="Times New Roman"/>
                <w:sz w:val="24"/>
                <w:szCs w:val="24"/>
              </w:rPr>
              <w:t>CCESS</w:t>
            </w:r>
            <w:r w:rsidR="00FA2E03">
              <w:rPr>
                <w:rFonts w:ascii="Times New Roman" w:eastAsia="Times New Roman" w:hAnsi="Times New Roman" w:cs="Times New Roman"/>
                <w:sz w:val="24"/>
                <w:szCs w:val="24"/>
              </w:rPr>
              <w:t xml:space="preserve"> scores.</w:t>
            </w:r>
          </w:p>
          <w:p w14:paraId="1342E8B3" w14:textId="77777777" w:rsidR="005C729C" w:rsidRDefault="005C729C" w:rsidP="00C807B0">
            <w:pPr>
              <w:spacing w:after="200"/>
              <w:ind w:right="105"/>
              <w:rPr>
                <w:rFonts w:ascii="Times New Roman" w:eastAsia="Times New Roman" w:hAnsi="Times New Roman" w:cs="Times New Roman"/>
                <w:sz w:val="24"/>
                <w:szCs w:val="24"/>
              </w:rPr>
            </w:pPr>
            <w:r w:rsidRPr="00FA2E03">
              <w:rPr>
                <w:rFonts w:ascii="Times New Roman" w:eastAsia="Times New Roman" w:hAnsi="Times New Roman" w:cs="Times New Roman"/>
                <w:b/>
                <w:bCs/>
                <w:sz w:val="24"/>
                <w:szCs w:val="24"/>
              </w:rPr>
              <w:t>Benchmark:</w:t>
            </w:r>
            <w:r>
              <w:rPr>
                <w:rFonts w:ascii="Times New Roman" w:eastAsia="Times New Roman" w:hAnsi="Times New Roman" w:cs="Times New Roman"/>
                <w:sz w:val="24"/>
                <w:szCs w:val="24"/>
              </w:rPr>
              <w:t xml:space="preserve"> **The </w:t>
            </w:r>
            <w:r w:rsidRPr="00C807B0">
              <w:rPr>
                <w:rFonts w:ascii="Times New Roman" w:eastAsia="Times New Roman" w:hAnsi="Times New Roman" w:cs="Times New Roman"/>
                <w:sz w:val="24"/>
                <w:szCs w:val="24"/>
              </w:rPr>
              <w:t>school is revising the current benchmark goal to focus on interim assessment data to </w:t>
            </w:r>
            <w:r>
              <w:rPr>
                <w:rFonts w:ascii="Times New Roman" w:eastAsia="Times New Roman" w:hAnsi="Times New Roman" w:cs="Times New Roman"/>
                <w:sz w:val="24"/>
                <w:szCs w:val="24"/>
              </w:rPr>
              <w:t>identify progress toward the summative goal.</w:t>
            </w:r>
          </w:p>
          <w:p w14:paraId="73A2F75C" w14:textId="1B69AE86" w:rsidR="005C729C" w:rsidRDefault="005C729C" w:rsidP="00C807B0">
            <w:pPr>
              <w:spacing w:after="200"/>
              <w:ind w:right="105"/>
              <w:rPr>
                <w:rFonts w:ascii="Times New Roman" w:eastAsia="Times New Roman" w:hAnsi="Times New Roman" w:cs="Times New Roman"/>
                <w:sz w:val="24"/>
                <w:szCs w:val="24"/>
              </w:rPr>
            </w:pPr>
            <w:r w:rsidRPr="00FA2E03">
              <w:rPr>
                <w:rFonts w:ascii="Times New Roman" w:eastAsia="Times New Roman" w:hAnsi="Times New Roman" w:cs="Times New Roman"/>
                <w:b/>
                <w:bCs/>
                <w:sz w:val="24"/>
                <w:szCs w:val="24"/>
              </w:rPr>
              <w:t>Desired Outcome:</w:t>
            </w:r>
            <w:r>
              <w:rPr>
                <w:rFonts w:ascii="Times New Roman" w:eastAsia="Times New Roman" w:hAnsi="Times New Roman" w:cs="Times New Roman"/>
                <w:sz w:val="24"/>
                <w:szCs w:val="24"/>
              </w:rPr>
              <w:t xml:space="preserve"> </w:t>
            </w:r>
            <w:r w:rsidRPr="00C807B0">
              <w:rPr>
                <w:rFonts w:ascii="Times New Roman" w:eastAsia="Times New Roman" w:hAnsi="Times New Roman" w:cs="Times New Roman"/>
                <w:sz w:val="24"/>
                <w:szCs w:val="24"/>
              </w:rPr>
              <w:t xml:space="preserve">Vista Grande High School Staff will utilize the VGHS standards-based lesson plan with 100% participation </w:t>
            </w:r>
            <w:r>
              <w:rPr>
                <w:rFonts w:ascii="Times New Roman" w:eastAsia="Times New Roman" w:hAnsi="Times New Roman" w:cs="Times New Roman"/>
                <w:sz w:val="24"/>
                <w:szCs w:val="24"/>
              </w:rPr>
              <w:t>every</w:t>
            </w:r>
            <w:r w:rsidRPr="00C807B0">
              <w:rPr>
                <w:rFonts w:ascii="Times New Roman" w:eastAsia="Times New Roman" w:hAnsi="Times New Roman" w:cs="Times New Roman"/>
                <w:sz w:val="24"/>
                <w:szCs w:val="24"/>
              </w:rPr>
              <w:t xml:space="preserve"> week</w:t>
            </w:r>
            <w:r>
              <w:rPr>
                <w:rFonts w:ascii="Times New Roman" w:eastAsia="Times New Roman" w:hAnsi="Times New Roman" w:cs="Times New Roman"/>
                <w:sz w:val="24"/>
                <w:szCs w:val="24"/>
              </w:rPr>
              <w:t xml:space="preserve"> to help strengthen their classroom instruction and effectiveness with all </w:t>
            </w:r>
            <w:r w:rsidR="00416C58">
              <w:rPr>
                <w:rFonts w:ascii="Times New Roman" w:eastAsia="Times New Roman" w:hAnsi="Times New Roman" w:cs="Times New Roman"/>
                <w:sz w:val="24"/>
                <w:szCs w:val="24"/>
              </w:rPr>
              <w:t>ELs</w:t>
            </w:r>
            <w:r>
              <w:rPr>
                <w:rFonts w:ascii="Times New Roman" w:eastAsia="Times New Roman" w:hAnsi="Times New Roman" w:cs="Times New Roman"/>
                <w:sz w:val="24"/>
                <w:szCs w:val="24"/>
              </w:rPr>
              <w:t xml:space="preserve">, including </w:t>
            </w:r>
            <w:r w:rsidR="00FA2E03">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anguage </w:t>
            </w:r>
            <w:r w:rsidR="00FA2E03">
              <w:rPr>
                <w:rFonts w:ascii="Times New Roman" w:eastAsia="Times New Roman" w:hAnsi="Times New Roman" w:cs="Times New Roman"/>
                <w:sz w:val="24"/>
                <w:szCs w:val="24"/>
              </w:rPr>
              <w:t>u</w:t>
            </w:r>
            <w:r>
              <w:rPr>
                <w:rFonts w:ascii="Times New Roman" w:eastAsia="Times New Roman" w:hAnsi="Times New Roman" w:cs="Times New Roman"/>
                <w:sz w:val="24"/>
                <w:szCs w:val="24"/>
              </w:rPr>
              <w:t>sage.</w:t>
            </w:r>
          </w:p>
          <w:p w14:paraId="4DF878C9" w14:textId="77777777" w:rsidR="005C729C" w:rsidRDefault="005C729C" w:rsidP="00C807B0">
            <w:pPr>
              <w:ind w:right="105"/>
              <w:rPr>
                <w:rFonts w:ascii="Times New Roman" w:eastAsia="Times New Roman" w:hAnsi="Times New Roman" w:cs="Times New Roman"/>
                <w:sz w:val="24"/>
                <w:szCs w:val="24"/>
              </w:rPr>
            </w:pPr>
            <w:r w:rsidRPr="00FA2E03">
              <w:rPr>
                <w:rFonts w:ascii="Times New Roman" w:eastAsia="Times New Roman" w:hAnsi="Times New Roman" w:cs="Times New Roman"/>
                <w:b/>
                <w:bCs/>
                <w:sz w:val="24"/>
                <w:szCs w:val="24"/>
              </w:rPr>
              <w:t>Progress Monitoring:</w:t>
            </w:r>
            <w:r>
              <w:rPr>
                <w:rFonts w:ascii="Times New Roman" w:eastAsia="Times New Roman" w:hAnsi="Times New Roman" w:cs="Times New Roman"/>
                <w:sz w:val="24"/>
                <w:szCs w:val="24"/>
              </w:rPr>
              <w:t xml:space="preserve"> Monthly percentage of staff turning in lesson plans with required components; student proficiency percentage on NWEA MAPS ELA Assessment (done three times per year). </w:t>
            </w:r>
          </w:p>
          <w:p w14:paraId="503E944E" w14:textId="77777777" w:rsidR="005C729C" w:rsidRDefault="005C729C">
            <w:pPr>
              <w:ind w:left="90"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CC53A6" w14:textId="77777777" w:rsidR="005C729C" w:rsidRDefault="005C729C" w:rsidP="00C807B0">
            <w:pPr>
              <w:ind w:right="105"/>
              <w:rPr>
                <w:rFonts w:ascii="Times New Roman" w:eastAsia="Times New Roman" w:hAnsi="Times New Roman" w:cs="Times New Roman"/>
                <w:sz w:val="24"/>
                <w:szCs w:val="24"/>
              </w:rPr>
            </w:pPr>
            <w:r w:rsidRPr="00FA2E03">
              <w:rPr>
                <w:rFonts w:ascii="Times New Roman" w:eastAsia="Times New Roman" w:hAnsi="Times New Roman" w:cs="Times New Roman"/>
                <w:b/>
                <w:bCs/>
                <w:sz w:val="24"/>
                <w:szCs w:val="24"/>
              </w:rPr>
              <w:t>Baseline data:</w:t>
            </w:r>
            <w:r>
              <w:rPr>
                <w:rFonts w:ascii="Times New Roman" w:eastAsia="Times New Roman" w:hAnsi="Times New Roman" w:cs="Times New Roman"/>
                <w:sz w:val="24"/>
                <w:szCs w:val="24"/>
              </w:rPr>
              <w:t xml:space="preserve"> </w:t>
            </w:r>
            <w:r w:rsidRPr="00C807B0">
              <w:rPr>
                <w:rFonts w:ascii="Times New Roman" w:eastAsia="Times New Roman" w:hAnsi="Times New Roman" w:cs="Times New Roman"/>
                <w:sz w:val="24"/>
                <w:szCs w:val="24"/>
              </w:rPr>
              <w:t>After identifying how it will monitor progress toward the benchmark, the school will work on gathering baseline data and monthly progress monitoring data to report </w:t>
            </w:r>
            <w:r>
              <w:rPr>
                <w:rFonts w:ascii="Times New Roman" w:eastAsia="Times New Roman" w:hAnsi="Times New Roman" w:cs="Times New Roman"/>
                <w:sz w:val="24"/>
                <w:szCs w:val="24"/>
              </w:rPr>
              <w:t>at the SITM MOY visit.</w:t>
            </w:r>
          </w:p>
          <w:p w14:paraId="4BA2C82B" w14:textId="77777777" w:rsidR="00FA2E03" w:rsidRDefault="00FA2E03" w:rsidP="00416C58">
            <w:pPr>
              <w:ind w:right="105"/>
              <w:rPr>
                <w:rFonts w:ascii="Times New Roman" w:eastAsia="Times New Roman" w:hAnsi="Times New Roman" w:cs="Times New Roman"/>
                <w:b/>
                <w:sz w:val="24"/>
                <w:szCs w:val="24"/>
              </w:rPr>
            </w:pPr>
          </w:p>
        </w:tc>
      </w:tr>
      <w:tr w:rsidR="005C729C" w14:paraId="73270E28" w14:textId="77777777" w:rsidTr="005C729C">
        <w:trPr>
          <w:trHeight w:val="347"/>
        </w:trPr>
        <w:tc>
          <w:tcPr>
            <w:tcW w:w="9000" w:type="dxa"/>
            <w:gridSpan w:val="2"/>
            <w:shd w:val="clear" w:color="auto" w:fill="FFF5E7"/>
            <w:tcMar>
              <w:top w:w="0" w:type="dxa"/>
              <w:left w:w="0" w:type="dxa"/>
              <w:bottom w:w="0" w:type="dxa"/>
              <w:right w:w="0" w:type="dxa"/>
            </w:tcMar>
          </w:tcPr>
          <w:p w14:paraId="22AD7325" w14:textId="77777777" w:rsidR="005C729C" w:rsidRDefault="005C729C">
            <w:pPr>
              <w:ind w:left="90" w:right="105"/>
              <w:rPr>
                <w:rFonts w:ascii="Times New Roman" w:eastAsia="Times New Roman" w:hAnsi="Times New Roman" w:cs="Times New Roman"/>
                <w:b/>
                <w:sz w:val="24"/>
                <w:szCs w:val="24"/>
              </w:rPr>
            </w:pPr>
            <w:bookmarkStart w:id="0" w:name="bookmark=id.gjdgxs" w:colFirst="0" w:colLast="0"/>
            <w:bookmarkEnd w:id="0"/>
            <w:r>
              <w:rPr>
                <w:rFonts w:ascii="Times New Roman" w:eastAsia="Times New Roman" w:hAnsi="Times New Roman" w:cs="Times New Roman"/>
                <w:b/>
                <w:sz w:val="24"/>
                <w:szCs w:val="24"/>
              </w:rPr>
              <w:lastRenderedPageBreak/>
              <w:t>DOMAIN 1: CULTURE &amp; EQUITY</w:t>
            </w:r>
          </w:p>
        </w:tc>
      </w:tr>
      <w:tr w:rsidR="005C729C" w14:paraId="6D858303" w14:textId="77777777" w:rsidTr="005C729C">
        <w:trPr>
          <w:trHeight w:val="1442"/>
        </w:trPr>
        <w:tc>
          <w:tcPr>
            <w:tcW w:w="9000" w:type="dxa"/>
            <w:gridSpan w:val="2"/>
            <w:tcMar>
              <w:top w:w="0" w:type="dxa"/>
              <w:left w:w="0" w:type="dxa"/>
              <w:bottom w:w="0" w:type="dxa"/>
              <w:right w:w="0" w:type="dxa"/>
            </w:tcMar>
          </w:tcPr>
          <w:p w14:paraId="3C570BD1" w14:textId="77777777" w:rsidR="005C729C" w:rsidRDefault="005C729C">
            <w:pPr>
              <w:ind w:left="90" w:right="105"/>
              <w:rPr>
                <w:rFonts w:ascii="Times New Roman" w:eastAsia="Times New Roman" w:hAnsi="Times New Roman" w:cs="Times New Roman"/>
                <w:b/>
                <w:sz w:val="24"/>
                <w:szCs w:val="24"/>
              </w:rPr>
            </w:pPr>
          </w:p>
          <w:p w14:paraId="726D315B" w14:textId="77777777" w:rsidR="005C729C" w:rsidRDefault="005C729C" w:rsidP="00FA2E03">
            <w:pPr>
              <w:ind w:left="90"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Promising Practices: </w:t>
            </w:r>
          </w:p>
          <w:p w14:paraId="620B677E" w14:textId="2F6E8E11" w:rsidR="005C729C" w:rsidRDefault="005C729C" w:rsidP="00416C58">
            <w:pPr>
              <w:ind w:left="90"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has been a complete shift in </w:t>
            </w:r>
            <w:r w:rsidR="00416C58">
              <w:rPr>
                <w:rFonts w:ascii="Times New Roman" w:eastAsia="Times New Roman" w:hAnsi="Times New Roman" w:cs="Times New Roman"/>
                <w:sz w:val="24"/>
                <w:szCs w:val="24"/>
              </w:rPr>
              <w:t>VGHS's</w:t>
            </w:r>
            <w:r w:rsidRPr="00AD42A4">
              <w:rPr>
                <w:rFonts w:ascii="Times New Roman" w:eastAsia="Times New Roman" w:hAnsi="Times New Roman" w:cs="Times New Roman"/>
                <w:sz w:val="24"/>
                <w:szCs w:val="24"/>
              </w:rPr>
              <w:t xml:space="preserve"> culture to one that is positive, inclusive, </w:t>
            </w:r>
            <w:r>
              <w:rPr>
                <w:rFonts w:ascii="Times New Roman" w:eastAsia="Times New Roman" w:hAnsi="Times New Roman" w:cs="Times New Roman"/>
                <w:sz w:val="24"/>
                <w:szCs w:val="24"/>
              </w:rPr>
              <w:t xml:space="preserve">and </w:t>
            </w:r>
            <w:r w:rsidRPr="00AD42A4">
              <w:rPr>
                <w:rFonts w:ascii="Times New Roman" w:eastAsia="Times New Roman" w:hAnsi="Times New Roman" w:cs="Times New Roman"/>
                <w:sz w:val="24"/>
                <w:szCs w:val="24"/>
              </w:rPr>
              <w:t>safe and encourages growth in both students and teachers. The school staff has done a</w:t>
            </w:r>
            <w:r>
              <w:rPr>
                <w:rFonts w:ascii="Times New Roman" w:eastAsia="Times New Roman" w:hAnsi="Times New Roman" w:cs="Times New Roman"/>
                <w:sz w:val="24"/>
                <w:szCs w:val="24"/>
              </w:rPr>
              <w:t>n</w:t>
            </w:r>
            <w:r w:rsidRPr="00AD42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excellent</w:t>
            </w:r>
            <w:r w:rsidRPr="00AD42A4">
              <w:rPr>
                <w:rFonts w:ascii="Times New Roman" w:eastAsia="Times New Roman" w:hAnsi="Times New Roman" w:cs="Times New Roman"/>
                <w:sz w:val="24"/>
                <w:szCs w:val="24"/>
              </w:rPr>
              <w:t xml:space="preserve"> job building relationships and providing SEL support for student</w:t>
            </w:r>
            <w:r w:rsidR="00416C58">
              <w:rPr>
                <w:rFonts w:ascii="Times New Roman" w:eastAsia="Times New Roman" w:hAnsi="Times New Roman" w:cs="Times New Roman"/>
                <w:sz w:val="24"/>
                <w:szCs w:val="24"/>
              </w:rPr>
              <w:t xml:space="preserve"> success. </w:t>
            </w:r>
            <w:r>
              <w:rPr>
                <w:rFonts w:ascii="Times New Roman" w:eastAsia="Times New Roman" w:hAnsi="Times New Roman" w:cs="Times New Roman"/>
                <w:sz w:val="24"/>
                <w:szCs w:val="24"/>
              </w:rPr>
              <w:t xml:space="preserve">Students can express their needs and know they have at least one person they can go to </w:t>
            </w:r>
            <w:r w:rsidR="00FA2E03">
              <w:rPr>
                <w:rFonts w:ascii="Times New Roman" w:eastAsia="Times New Roman" w:hAnsi="Times New Roman" w:cs="Times New Roman"/>
                <w:sz w:val="24"/>
                <w:szCs w:val="24"/>
              </w:rPr>
              <w:t>for support</w:t>
            </w:r>
            <w:r>
              <w:rPr>
                <w:rFonts w:ascii="Times New Roman" w:eastAsia="Times New Roman" w:hAnsi="Times New Roman" w:cs="Times New Roman"/>
                <w:sz w:val="24"/>
                <w:szCs w:val="24"/>
              </w:rPr>
              <w:t xml:space="preserve">. </w:t>
            </w:r>
          </w:p>
          <w:p w14:paraId="6A8E3B4A" w14:textId="77777777" w:rsidR="005C729C" w:rsidRDefault="005C729C">
            <w:pPr>
              <w:ind w:left="90" w:right="105"/>
              <w:rPr>
                <w:rFonts w:ascii="Times New Roman" w:eastAsia="Times New Roman" w:hAnsi="Times New Roman" w:cs="Times New Roman"/>
                <w:sz w:val="24"/>
                <w:szCs w:val="24"/>
              </w:rPr>
            </w:pPr>
          </w:p>
        </w:tc>
      </w:tr>
      <w:tr w:rsidR="005C729C" w14:paraId="4F761196" w14:textId="77777777" w:rsidTr="005C729C">
        <w:trPr>
          <w:trHeight w:val="1399"/>
        </w:trPr>
        <w:tc>
          <w:tcPr>
            <w:tcW w:w="9000" w:type="dxa"/>
            <w:gridSpan w:val="2"/>
            <w:tcMar>
              <w:top w:w="0" w:type="dxa"/>
              <w:left w:w="0" w:type="dxa"/>
              <w:bottom w:w="0" w:type="dxa"/>
              <w:right w:w="0" w:type="dxa"/>
            </w:tcMar>
          </w:tcPr>
          <w:p w14:paraId="649705FD" w14:textId="77777777" w:rsidR="005C729C" w:rsidRDefault="005C729C" w:rsidP="00C807B0">
            <w:pPr>
              <w:ind w:right="105"/>
              <w:rPr>
                <w:rFonts w:ascii="Times New Roman" w:eastAsia="Times New Roman" w:hAnsi="Times New Roman" w:cs="Times New Roman"/>
                <w:b/>
                <w:sz w:val="24"/>
                <w:szCs w:val="24"/>
              </w:rPr>
            </w:pPr>
          </w:p>
          <w:p w14:paraId="35FFF0F8" w14:textId="07A874D7" w:rsidR="005C729C" w:rsidRDefault="005C729C" w:rsidP="00FA2E03">
            <w:pPr>
              <w:ind w:left="90"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Opportunities for Growth:</w:t>
            </w:r>
          </w:p>
          <w:p w14:paraId="3CE6D7DC" w14:textId="67E65047" w:rsidR="005C729C" w:rsidRDefault="005C729C" w:rsidP="00FA2E03">
            <w:pPr>
              <w:ind w:left="90"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leader has an opportunity to create this same shift in the culture around academics, maximizing instructional time and connecting off-campus learning experiences to standards. There are examples of best practices within the staff that could be leveraged to increase capacity throughout the entire staff </w:t>
            </w:r>
            <w:r w:rsidR="00416C58">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empower </w:t>
            </w:r>
            <w:r w:rsidR="00416C58">
              <w:rPr>
                <w:rFonts w:ascii="Times New Roman" w:eastAsia="Times New Roman" w:hAnsi="Times New Roman" w:cs="Times New Roman"/>
                <w:sz w:val="24"/>
                <w:szCs w:val="24"/>
              </w:rPr>
              <w:t>staff's</w:t>
            </w:r>
            <w:r>
              <w:rPr>
                <w:rFonts w:ascii="Times New Roman" w:eastAsia="Times New Roman" w:hAnsi="Times New Roman" w:cs="Times New Roman"/>
                <w:sz w:val="24"/>
                <w:szCs w:val="24"/>
              </w:rPr>
              <w:t xml:space="preserve"> confidence in their strengths.</w:t>
            </w:r>
          </w:p>
          <w:p w14:paraId="36CC1CB5" w14:textId="27A52437" w:rsidR="005C729C" w:rsidRDefault="005C729C" w:rsidP="00C807B0">
            <w:pPr>
              <w:ind w:right="105"/>
              <w:rPr>
                <w:rFonts w:ascii="Times New Roman" w:eastAsia="Times New Roman" w:hAnsi="Times New Roman" w:cs="Times New Roman"/>
                <w:sz w:val="24"/>
                <w:szCs w:val="24"/>
              </w:rPr>
            </w:pPr>
          </w:p>
        </w:tc>
      </w:tr>
      <w:tr w:rsidR="005C729C" w14:paraId="3F6FCF59" w14:textId="77777777" w:rsidTr="005C729C">
        <w:trPr>
          <w:trHeight w:val="1442"/>
        </w:trPr>
        <w:tc>
          <w:tcPr>
            <w:tcW w:w="9000" w:type="dxa"/>
            <w:gridSpan w:val="2"/>
            <w:tcMar>
              <w:top w:w="0" w:type="dxa"/>
              <w:left w:w="0" w:type="dxa"/>
              <w:bottom w:w="0" w:type="dxa"/>
              <w:right w:w="0" w:type="dxa"/>
            </w:tcMar>
          </w:tcPr>
          <w:p w14:paraId="7F8D8C6B" w14:textId="77777777" w:rsidR="005C729C" w:rsidRDefault="005C729C">
            <w:pPr>
              <w:ind w:left="90" w:right="105"/>
              <w:rPr>
                <w:rFonts w:ascii="Times New Roman" w:eastAsia="Times New Roman" w:hAnsi="Times New Roman" w:cs="Times New Roman"/>
                <w:b/>
                <w:sz w:val="24"/>
                <w:szCs w:val="24"/>
              </w:rPr>
            </w:pPr>
          </w:p>
          <w:p w14:paraId="7450D868" w14:textId="09A2913B" w:rsidR="005C729C" w:rsidRDefault="00416C58" w:rsidP="00C807B0">
            <w:pPr>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C729C">
              <w:rPr>
                <w:rFonts w:ascii="Times New Roman" w:eastAsia="Times New Roman" w:hAnsi="Times New Roman" w:cs="Times New Roman"/>
                <w:b/>
                <w:sz w:val="24"/>
                <w:szCs w:val="24"/>
              </w:rPr>
              <w:t>Potential Next Steps:</w:t>
            </w:r>
          </w:p>
          <w:p w14:paraId="5C8B1194" w14:textId="3FF27406" w:rsidR="005C729C" w:rsidRDefault="005C729C">
            <w:pPr>
              <w:numPr>
                <w:ilvl w:val="0"/>
                <w:numId w:val="1"/>
              </w:numPr>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to leverage the work of The New Teacher Program (TNTP) to address instruction and instructional expectations.</w:t>
            </w:r>
          </w:p>
          <w:p w14:paraId="5E2E4816" w14:textId="134E47E4" w:rsidR="005C729C" w:rsidRDefault="005C729C">
            <w:pPr>
              <w:numPr>
                <w:ilvl w:val="0"/>
                <w:numId w:val="1"/>
              </w:numPr>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to build trust and confidence in staff and students to enable next-level conversations without them retreating from the trust relationship.</w:t>
            </w:r>
          </w:p>
          <w:p w14:paraId="30904E5B" w14:textId="7B12B842" w:rsidR="005C729C" w:rsidRDefault="005C729C">
            <w:pPr>
              <w:numPr>
                <w:ilvl w:val="0"/>
                <w:numId w:val="1"/>
              </w:numPr>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Walkthroughs and formal observations will support this direction and encourage teachers to push themselves to the next level.</w:t>
            </w:r>
          </w:p>
          <w:p w14:paraId="2B1AD526" w14:textId="77777777" w:rsidR="005C729C" w:rsidRDefault="005C729C">
            <w:pPr>
              <w:ind w:right="105"/>
              <w:rPr>
                <w:rFonts w:ascii="Times New Roman" w:eastAsia="Times New Roman" w:hAnsi="Times New Roman" w:cs="Times New Roman"/>
                <w:sz w:val="24"/>
                <w:szCs w:val="24"/>
              </w:rPr>
            </w:pPr>
          </w:p>
        </w:tc>
      </w:tr>
      <w:tr w:rsidR="005C729C" w14:paraId="20FA702D" w14:textId="77777777" w:rsidTr="005C729C">
        <w:trPr>
          <w:trHeight w:val="247"/>
        </w:trPr>
        <w:tc>
          <w:tcPr>
            <w:tcW w:w="9000" w:type="dxa"/>
            <w:gridSpan w:val="2"/>
            <w:shd w:val="clear" w:color="auto" w:fill="FFF5E7"/>
            <w:tcMar>
              <w:top w:w="0" w:type="dxa"/>
              <w:left w:w="0" w:type="dxa"/>
              <w:bottom w:w="0" w:type="dxa"/>
              <w:right w:w="0" w:type="dxa"/>
            </w:tcMar>
          </w:tcPr>
          <w:p w14:paraId="3F725A2E" w14:textId="77777777" w:rsidR="005C729C" w:rsidRDefault="005C729C">
            <w:pPr>
              <w:ind w:left="90"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DOMAIN 2: LEADERSHIP</w:t>
            </w:r>
          </w:p>
        </w:tc>
      </w:tr>
      <w:tr w:rsidR="005C729C" w14:paraId="32B46529" w14:textId="77777777" w:rsidTr="005C729C">
        <w:trPr>
          <w:trHeight w:val="1442"/>
        </w:trPr>
        <w:tc>
          <w:tcPr>
            <w:tcW w:w="9000" w:type="dxa"/>
            <w:gridSpan w:val="2"/>
            <w:tcMar>
              <w:top w:w="0" w:type="dxa"/>
              <w:left w:w="0" w:type="dxa"/>
              <w:bottom w:w="0" w:type="dxa"/>
              <w:right w:w="0" w:type="dxa"/>
            </w:tcMar>
          </w:tcPr>
          <w:p w14:paraId="42AE438B" w14:textId="77777777" w:rsidR="005C729C" w:rsidRDefault="005C729C">
            <w:pPr>
              <w:ind w:left="90" w:right="105"/>
              <w:rPr>
                <w:rFonts w:ascii="Times New Roman" w:eastAsia="Times New Roman" w:hAnsi="Times New Roman" w:cs="Times New Roman"/>
                <w:b/>
                <w:sz w:val="24"/>
                <w:szCs w:val="24"/>
              </w:rPr>
            </w:pPr>
          </w:p>
          <w:p w14:paraId="3261F321" w14:textId="77777777" w:rsidR="005C729C" w:rsidRDefault="005C729C">
            <w:pPr>
              <w:ind w:left="90"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Promising Practices:</w:t>
            </w:r>
          </w:p>
          <w:p w14:paraId="72B90556" w14:textId="17CFA808" w:rsidR="005C729C" w:rsidRDefault="005C729C">
            <w:pPr>
              <w:ind w:left="90" w:right="105"/>
              <w:rPr>
                <w:rFonts w:ascii="Times New Roman" w:eastAsia="Times New Roman" w:hAnsi="Times New Roman" w:cs="Times New Roman"/>
                <w:sz w:val="24"/>
                <w:szCs w:val="24"/>
              </w:rPr>
            </w:pPr>
            <w:r w:rsidRPr="00C43B49">
              <w:rPr>
                <w:rFonts w:ascii="Times New Roman" w:eastAsia="Times New Roman" w:hAnsi="Times New Roman" w:cs="Times New Roman"/>
                <w:sz w:val="24"/>
                <w:szCs w:val="24"/>
              </w:rPr>
              <w:t>All stakeholders have a new sense of optimism </w:t>
            </w:r>
            <w:r>
              <w:rPr>
                <w:rFonts w:ascii="Times New Roman" w:eastAsia="Times New Roman" w:hAnsi="Times New Roman" w:cs="Times New Roman"/>
                <w:sz w:val="24"/>
                <w:szCs w:val="24"/>
              </w:rPr>
              <w:t xml:space="preserve">due to leadership instituting systems and expectations, following through on those, building and leveraging relationships, and providing consistency. Leadership </w:t>
            </w:r>
            <w:r w:rsidRPr="00C43B49">
              <w:rPr>
                <w:rFonts w:ascii="Times New Roman" w:eastAsia="Times New Roman" w:hAnsi="Times New Roman" w:cs="Times New Roman"/>
                <w:sz w:val="24"/>
                <w:szCs w:val="24"/>
              </w:rPr>
              <w:t xml:space="preserve">builds </w:t>
            </w:r>
            <w:r w:rsidR="00416C58">
              <w:rPr>
                <w:rFonts w:ascii="Times New Roman" w:eastAsia="Times New Roman" w:hAnsi="Times New Roman" w:cs="Times New Roman"/>
                <w:sz w:val="24"/>
                <w:szCs w:val="24"/>
              </w:rPr>
              <w:t>teachers'</w:t>
            </w:r>
            <w:r w:rsidRPr="00C43B49">
              <w:rPr>
                <w:rFonts w:ascii="Times New Roman" w:eastAsia="Times New Roman" w:hAnsi="Times New Roman" w:cs="Times New Roman"/>
                <w:sz w:val="24"/>
                <w:szCs w:val="24"/>
              </w:rPr>
              <w:t xml:space="preserve"> capacity to handle behavior and classroom management and </w:t>
            </w:r>
            <w:r>
              <w:rPr>
                <w:rFonts w:ascii="Times New Roman" w:eastAsia="Times New Roman" w:hAnsi="Times New Roman" w:cs="Times New Roman"/>
                <w:sz w:val="24"/>
                <w:szCs w:val="24"/>
              </w:rPr>
              <w:t xml:space="preserve">confidence in their professional practices. </w:t>
            </w:r>
          </w:p>
          <w:p w14:paraId="3F0EB7F7" w14:textId="77777777" w:rsidR="005C729C" w:rsidRDefault="005C729C">
            <w:pPr>
              <w:ind w:left="90" w:right="105"/>
              <w:rPr>
                <w:rFonts w:ascii="Times New Roman" w:eastAsia="Times New Roman" w:hAnsi="Times New Roman" w:cs="Times New Roman"/>
                <w:sz w:val="24"/>
                <w:szCs w:val="24"/>
              </w:rPr>
            </w:pPr>
          </w:p>
        </w:tc>
      </w:tr>
      <w:tr w:rsidR="005C729C" w14:paraId="3B4FA884" w14:textId="77777777" w:rsidTr="005C729C">
        <w:trPr>
          <w:trHeight w:val="1442"/>
        </w:trPr>
        <w:tc>
          <w:tcPr>
            <w:tcW w:w="9000" w:type="dxa"/>
            <w:gridSpan w:val="2"/>
            <w:tcMar>
              <w:top w:w="0" w:type="dxa"/>
              <w:left w:w="0" w:type="dxa"/>
              <w:bottom w:w="0" w:type="dxa"/>
              <w:right w:w="0" w:type="dxa"/>
            </w:tcMar>
          </w:tcPr>
          <w:p w14:paraId="510C777A" w14:textId="77777777" w:rsidR="00FA2E03" w:rsidRDefault="00FA2E03" w:rsidP="001E1C68">
            <w:pPr>
              <w:ind w:right="105"/>
              <w:rPr>
                <w:rFonts w:ascii="Times New Roman" w:eastAsia="Times New Roman" w:hAnsi="Times New Roman" w:cs="Times New Roman"/>
                <w:b/>
                <w:sz w:val="24"/>
                <w:szCs w:val="24"/>
              </w:rPr>
            </w:pPr>
          </w:p>
          <w:p w14:paraId="4D9994FC" w14:textId="14DE5DDE" w:rsidR="005C729C" w:rsidRDefault="00416C58" w:rsidP="001E1C68">
            <w:pPr>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C729C">
              <w:rPr>
                <w:rFonts w:ascii="Times New Roman" w:eastAsia="Times New Roman" w:hAnsi="Times New Roman" w:cs="Times New Roman"/>
                <w:b/>
                <w:sz w:val="24"/>
                <w:szCs w:val="24"/>
              </w:rPr>
              <w:t>Opportunities for Growth:</w:t>
            </w:r>
          </w:p>
          <w:p w14:paraId="330A4B77" w14:textId="598CC9B1" w:rsidR="005C729C" w:rsidRDefault="005C729C" w:rsidP="00FA2E03">
            <w:pPr>
              <w:ind w:left="90"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an opportunity to create and leverage a sense of urgency around academic growth and success within the school through further development and implementation of systems that collect </w:t>
            </w:r>
            <w:r w:rsidR="00416C58">
              <w:rPr>
                <w:rFonts w:ascii="Times New Roman" w:eastAsia="Times New Roman" w:hAnsi="Times New Roman" w:cs="Times New Roman"/>
                <w:sz w:val="24"/>
                <w:szCs w:val="24"/>
              </w:rPr>
              <w:t xml:space="preserve">and share </w:t>
            </w:r>
            <w:r>
              <w:rPr>
                <w:rFonts w:ascii="Times New Roman" w:eastAsia="Times New Roman" w:hAnsi="Times New Roman" w:cs="Times New Roman"/>
                <w:sz w:val="24"/>
                <w:szCs w:val="24"/>
              </w:rPr>
              <w:t xml:space="preserve">data in a valuable and meaningful way to grow </w:t>
            </w:r>
            <w:r w:rsidR="00416C58">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academic skills.</w:t>
            </w:r>
          </w:p>
          <w:p w14:paraId="17F55F24" w14:textId="3C6701D7" w:rsidR="00FA2E03" w:rsidRDefault="00FA2E03" w:rsidP="001E1C68">
            <w:pPr>
              <w:ind w:right="105"/>
              <w:rPr>
                <w:rFonts w:ascii="Times New Roman" w:eastAsia="Times New Roman" w:hAnsi="Times New Roman" w:cs="Times New Roman"/>
                <w:sz w:val="24"/>
                <w:szCs w:val="24"/>
              </w:rPr>
            </w:pPr>
          </w:p>
        </w:tc>
      </w:tr>
      <w:tr w:rsidR="005C729C" w14:paraId="14524C7E" w14:textId="77777777" w:rsidTr="005C729C">
        <w:trPr>
          <w:trHeight w:val="1442"/>
        </w:trPr>
        <w:tc>
          <w:tcPr>
            <w:tcW w:w="9000" w:type="dxa"/>
            <w:gridSpan w:val="2"/>
            <w:tcMar>
              <w:top w:w="0" w:type="dxa"/>
              <w:left w:w="0" w:type="dxa"/>
              <w:bottom w:w="0" w:type="dxa"/>
              <w:right w:w="0" w:type="dxa"/>
            </w:tcMar>
          </w:tcPr>
          <w:p w14:paraId="23E542C0" w14:textId="77777777" w:rsidR="00FA2E03" w:rsidRDefault="00FA2E03" w:rsidP="001E1C68">
            <w:pPr>
              <w:ind w:right="105"/>
              <w:rPr>
                <w:rFonts w:ascii="Times New Roman" w:eastAsia="Times New Roman" w:hAnsi="Times New Roman" w:cs="Times New Roman"/>
                <w:b/>
                <w:sz w:val="24"/>
                <w:szCs w:val="24"/>
              </w:rPr>
            </w:pPr>
          </w:p>
          <w:p w14:paraId="7A00B1E2" w14:textId="3F86C6C5" w:rsidR="005C729C" w:rsidRDefault="00416C58" w:rsidP="001E1C68">
            <w:pPr>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C729C">
              <w:rPr>
                <w:rFonts w:ascii="Times New Roman" w:eastAsia="Times New Roman" w:hAnsi="Times New Roman" w:cs="Times New Roman"/>
                <w:b/>
                <w:sz w:val="24"/>
                <w:szCs w:val="24"/>
              </w:rPr>
              <w:t>Potential Next Steps:</w:t>
            </w:r>
          </w:p>
          <w:p w14:paraId="07B51474" w14:textId="1CBF0EE9" w:rsidR="005C729C" w:rsidRDefault="005C729C">
            <w:pPr>
              <w:numPr>
                <w:ilvl w:val="0"/>
                <w:numId w:val="3"/>
              </w:numPr>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Leverage t</w:t>
            </w:r>
            <w:r w:rsidRPr="00AD42A4">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Multi-layered Systems of Support (MLSS) to learn more about the plans and how to use </w:t>
            </w:r>
            <w:r w:rsidRPr="00AD42A4">
              <w:rPr>
                <w:rFonts w:ascii="Times New Roman" w:eastAsia="Times New Roman" w:hAnsi="Times New Roman" w:cs="Times New Roman"/>
                <w:sz w:val="24"/>
                <w:szCs w:val="24"/>
              </w:rPr>
              <w:t>t</w:t>
            </w:r>
            <w:r>
              <w:rPr>
                <w:rFonts w:ascii="Times New Roman" w:eastAsia="Times New Roman" w:hAnsi="Times New Roman" w:cs="Times New Roman"/>
                <w:sz w:val="24"/>
                <w:szCs w:val="24"/>
              </w:rPr>
              <w:t>hem</w:t>
            </w:r>
            <w:r w:rsidRPr="00AD42A4">
              <w:rPr>
                <w:rFonts w:ascii="Times New Roman" w:eastAsia="Times New Roman" w:hAnsi="Times New Roman" w:cs="Times New Roman"/>
                <w:sz w:val="24"/>
                <w:szCs w:val="24"/>
              </w:rPr>
              <w:t xml:space="preserve"> to support the </w:t>
            </w:r>
            <w:r w:rsidR="00416C58">
              <w:rPr>
                <w:rFonts w:ascii="Times New Roman" w:eastAsia="Times New Roman" w:hAnsi="Times New Roman" w:cs="Times New Roman"/>
                <w:sz w:val="24"/>
                <w:szCs w:val="24"/>
              </w:rPr>
              <w:t>school's</w:t>
            </w:r>
            <w:r w:rsidRPr="00AD42A4">
              <w:rPr>
                <w:rFonts w:ascii="Times New Roman" w:eastAsia="Times New Roman" w:hAnsi="Times New Roman" w:cs="Times New Roman"/>
                <w:sz w:val="24"/>
                <w:szCs w:val="24"/>
              </w:rPr>
              <w:t xml:space="preserve"> future direction, especially the effectiveness of instruction. </w:t>
            </w:r>
            <w:r>
              <w:rPr>
                <w:rFonts w:ascii="Times New Roman" w:eastAsia="Times New Roman" w:hAnsi="Times New Roman" w:cs="Times New Roman"/>
                <w:sz w:val="24"/>
                <w:szCs w:val="24"/>
              </w:rPr>
              <w:t xml:space="preserve">The </w:t>
            </w:r>
            <w:r w:rsidR="00416C58">
              <w:rPr>
                <w:rFonts w:ascii="Times New Roman" w:eastAsia="Times New Roman" w:hAnsi="Times New Roman" w:cs="Times New Roman"/>
                <w:sz w:val="24"/>
                <w:szCs w:val="24"/>
              </w:rPr>
              <w:t xml:space="preserve">state's </w:t>
            </w:r>
            <w:r w:rsidRPr="00AD42A4">
              <w:rPr>
                <w:rFonts w:ascii="Times New Roman" w:eastAsia="Times New Roman" w:hAnsi="Times New Roman" w:cs="Times New Roman"/>
                <w:sz w:val="24"/>
                <w:szCs w:val="24"/>
              </w:rPr>
              <w:t>MLSS guide </w:t>
            </w:r>
            <w:r>
              <w:rPr>
                <w:rFonts w:ascii="Times New Roman" w:eastAsia="Times New Roman" w:hAnsi="Times New Roman" w:cs="Times New Roman"/>
                <w:sz w:val="24"/>
                <w:szCs w:val="24"/>
              </w:rPr>
              <w:t xml:space="preserve">can be a </w:t>
            </w:r>
            <w:r w:rsidR="00416C58">
              <w:rPr>
                <w:rFonts w:ascii="Times New Roman" w:eastAsia="Times New Roman" w:hAnsi="Times New Roman" w:cs="Times New Roman"/>
                <w:sz w:val="24"/>
                <w:szCs w:val="24"/>
              </w:rPr>
              <w:t xml:space="preserve">valuable </w:t>
            </w:r>
            <w:r>
              <w:rPr>
                <w:rFonts w:ascii="Times New Roman" w:eastAsia="Times New Roman" w:hAnsi="Times New Roman" w:cs="Times New Roman"/>
                <w:sz w:val="24"/>
                <w:szCs w:val="24"/>
              </w:rPr>
              <w:t>resource.</w:t>
            </w:r>
          </w:p>
          <w:p w14:paraId="48DE689A" w14:textId="7A54EFFE" w:rsidR="005C729C" w:rsidRDefault="005C729C">
            <w:pPr>
              <w:numPr>
                <w:ilvl w:val="0"/>
                <w:numId w:val="3"/>
              </w:numPr>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strong school leadership team to support better school direction, such as evaluating current SEL work, layer two instruction, and taking more shared ownership of major school initiatives</w:t>
            </w:r>
            <w:r w:rsidR="00416C58">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the annual and 90-Day Plan.</w:t>
            </w:r>
          </w:p>
          <w:p w14:paraId="175FBA35" w14:textId="7F7F18A5" w:rsidR="005C729C" w:rsidRDefault="005C729C">
            <w:pPr>
              <w:numPr>
                <w:ilvl w:val="0"/>
                <w:numId w:val="3"/>
              </w:numPr>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or design a </w:t>
            </w:r>
            <w:r w:rsidR="00416C58">
              <w:rPr>
                <w:rFonts w:ascii="Times New Roman" w:eastAsia="Times New Roman" w:hAnsi="Times New Roman" w:cs="Times New Roman"/>
                <w:sz w:val="24"/>
                <w:szCs w:val="24"/>
              </w:rPr>
              <w:t>"</w:t>
            </w:r>
            <w:r>
              <w:rPr>
                <w:rFonts w:ascii="Times New Roman" w:eastAsia="Times New Roman" w:hAnsi="Times New Roman" w:cs="Times New Roman"/>
                <w:sz w:val="24"/>
                <w:szCs w:val="24"/>
              </w:rPr>
              <w:t>student at a glance</w:t>
            </w:r>
            <w:r w:rsidR="00416C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system to see information on student progress and early warning indicators (such as attendance, student grades, credits completed, credits in progress, credits needed, PSAT/SAT scores, NM-ASR, NWEA/MAPS scores, internship, dual credit).</w:t>
            </w:r>
          </w:p>
          <w:p w14:paraId="5161143D" w14:textId="2787E653" w:rsidR="005C729C" w:rsidRDefault="005C729C" w:rsidP="00416C58">
            <w:pPr>
              <w:ind w:left="90"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11A64792" w14:textId="77777777" w:rsidR="00ED1534" w:rsidRDefault="00ED1534" w:rsidP="00416C58">
      <w:pPr>
        <w:rPr>
          <w:rFonts w:ascii="Times New Roman" w:eastAsia="Times New Roman" w:hAnsi="Times New Roman" w:cs="Times New Roman"/>
          <w:sz w:val="24"/>
          <w:szCs w:val="24"/>
        </w:rPr>
      </w:pPr>
    </w:p>
    <w:sectPr w:rsidR="00ED1534" w:rsidSect="005C729C">
      <w:footerReference w:type="default" r:id="rId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AB5B6" w14:textId="77777777" w:rsidR="00323E98" w:rsidRDefault="00323E98">
      <w:r>
        <w:separator/>
      </w:r>
    </w:p>
  </w:endnote>
  <w:endnote w:type="continuationSeparator" w:id="0">
    <w:p w14:paraId="577079A2" w14:textId="77777777" w:rsidR="00323E98" w:rsidRDefault="0032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481468"/>
      <w:docPartObj>
        <w:docPartGallery w:val="Page Numbers (Bottom of Page)"/>
        <w:docPartUnique/>
      </w:docPartObj>
    </w:sdtPr>
    <w:sdtEndPr>
      <w:rPr>
        <w:noProof/>
      </w:rPr>
    </w:sdtEndPr>
    <w:sdtContent>
      <w:p w14:paraId="3745E6F2" w14:textId="613E19F0" w:rsidR="00FA2E03" w:rsidRDefault="00FA2E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963FAA" w14:textId="071B2422" w:rsidR="00ED1534" w:rsidRDefault="00ED1534">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CAC9A" w14:textId="77777777" w:rsidR="00323E98" w:rsidRDefault="00323E98">
      <w:r>
        <w:separator/>
      </w:r>
    </w:p>
  </w:footnote>
  <w:footnote w:type="continuationSeparator" w:id="0">
    <w:p w14:paraId="6F53D237" w14:textId="77777777" w:rsidR="00323E98" w:rsidRDefault="00323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51D13"/>
    <w:multiLevelType w:val="multilevel"/>
    <w:tmpl w:val="0EAAE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FA02B9"/>
    <w:multiLevelType w:val="multilevel"/>
    <w:tmpl w:val="3CBEB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DE3E21"/>
    <w:multiLevelType w:val="multilevel"/>
    <w:tmpl w:val="77A8E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3332957">
    <w:abstractNumId w:val="0"/>
  </w:num>
  <w:num w:numId="2" w16cid:durableId="1671788763">
    <w:abstractNumId w:val="1"/>
  </w:num>
  <w:num w:numId="3" w16cid:durableId="777219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534"/>
    <w:rsid w:val="000325A0"/>
    <w:rsid w:val="001E1C68"/>
    <w:rsid w:val="00221D56"/>
    <w:rsid w:val="00323E98"/>
    <w:rsid w:val="00387834"/>
    <w:rsid w:val="00416C58"/>
    <w:rsid w:val="005C729C"/>
    <w:rsid w:val="006F7428"/>
    <w:rsid w:val="007707B8"/>
    <w:rsid w:val="009F7D52"/>
    <w:rsid w:val="00AD42A4"/>
    <w:rsid w:val="00AD7F5E"/>
    <w:rsid w:val="00C43B49"/>
    <w:rsid w:val="00C807B0"/>
    <w:rsid w:val="00ED1534"/>
    <w:rsid w:val="00EF2B68"/>
    <w:rsid w:val="00F92D00"/>
    <w:rsid w:val="00FA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2A10E"/>
  <w15:docId w15:val="{36C07D51-1C2E-45C7-822B-DFFCB7D1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da Sans" w:eastAsia="Lucida Sans" w:hAnsi="Lucida Sans" w:cs="Lucida Sans"/>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0E"/>
    <w:pPr>
      <w:autoSpaceDE w:val="0"/>
      <w:autoSpaceDN w:val="0"/>
    </w:pPr>
  </w:style>
  <w:style w:type="paragraph" w:styleId="Heading1">
    <w:name w:val="heading 1"/>
    <w:basedOn w:val="Normal"/>
    <w:next w:val="Normal"/>
    <w:link w:val="Heading1Char"/>
    <w:uiPriority w:val="9"/>
    <w:qFormat/>
    <w:rsid w:val="00D67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8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8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8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8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8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8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8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780E"/>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678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8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8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8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8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8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80E"/>
    <w:rPr>
      <w:rFonts w:eastAsiaTheme="majorEastAsia" w:cstheme="majorBidi"/>
      <w:color w:val="272727" w:themeColor="text1" w:themeTint="D8"/>
    </w:rPr>
  </w:style>
  <w:style w:type="character" w:customStyle="1" w:styleId="TitleChar">
    <w:name w:val="Title Char"/>
    <w:basedOn w:val="DefaultParagraphFont"/>
    <w:link w:val="Title"/>
    <w:uiPriority w:val="10"/>
    <w:rsid w:val="00D67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D67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80E"/>
    <w:pPr>
      <w:spacing w:before="160"/>
      <w:jc w:val="center"/>
    </w:pPr>
    <w:rPr>
      <w:i/>
      <w:iCs/>
      <w:color w:val="404040" w:themeColor="text1" w:themeTint="BF"/>
    </w:rPr>
  </w:style>
  <w:style w:type="character" w:customStyle="1" w:styleId="QuoteChar">
    <w:name w:val="Quote Char"/>
    <w:basedOn w:val="DefaultParagraphFont"/>
    <w:link w:val="Quote"/>
    <w:uiPriority w:val="29"/>
    <w:rsid w:val="00D6780E"/>
    <w:rPr>
      <w:i/>
      <w:iCs/>
      <w:color w:val="404040" w:themeColor="text1" w:themeTint="BF"/>
    </w:rPr>
  </w:style>
  <w:style w:type="paragraph" w:styleId="ListParagraph">
    <w:name w:val="List Paragraph"/>
    <w:basedOn w:val="Normal"/>
    <w:uiPriority w:val="34"/>
    <w:qFormat/>
    <w:rsid w:val="00D6780E"/>
    <w:pPr>
      <w:ind w:left="720"/>
      <w:contextualSpacing/>
    </w:pPr>
  </w:style>
  <w:style w:type="character" w:styleId="IntenseEmphasis">
    <w:name w:val="Intense Emphasis"/>
    <w:basedOn w:val="DefaultParagraphFont"/>
    <w:uiPriority w:val="21"/>
    <w:qFormat/>
    <w:rsid w:val="00D6780E"/>
    <w:rPr>
      <w:i/>
      <w:iCs/>
      <w:color w:val="0F4761" w:themeColor="accent1" w:themeShade="BF"/>
    </w:rPr>
  </w:style>
  <w:style w:type="paragraph" w:styleId="IntenseQuote">
    <w:name w:val="Intense Quote"/>
    <w:basedOn w:val="Normal"/>
    <w:next w:val="Normal"/>
    <w:link w:val="IntenseQuoteChar"/>
    <w:uiPriority w:val="30"/>
    <w:qFormat/>
    <w:rsid w:val="00D67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80E"/>
    <w:rPr>
      <w:i/>
      <w:iCs/>
      <w:color w:val="0F4761" w:themeColor="accent1" w:themeShade="BF"/>
    </w:rPr>
  </w:style>
  <w:style w:type="character" w:styleId="IntenseReference">
    <w:name w:val="Intense Reference"/>
    <w:basedOn w:val="DefaultParagraphFont"/>
    <w:uiPriority w:val="32"/>
    <w:qFormat/>
    <w:rsid w:val="00D6780E"/>
    <w:rPr>
      <w:b/>
      <w:bCs/>
      <w:smallCaps/>
      <w:color w:val="0F4761" w:themeColor="accent1" w:themeShade="BF"/>
      <w:spacing w:val="5"/>
    </w:rPr>
  </w:style>
  <w:style w:type="paragraph" w:styleId="BodyText">
    <w:name w:val="Body Text"/>
    <w:basedOn w:val="Normal"/>
    <w:link w:val="BodyTextChar"/>
    <w:uiPriority w:val="1"/>
    <w:qFormat/>
    <w:rsid w:val="00D6780E"/>
    <w:rPr>
      <w:sz w:val="21"/>
      <w:szCs w:val="21"/>
    </w:rPr>
  </w:style>
  <w:style w:type="character" w:customStyle="1" w:styleId="BodyTextChar">
    <w:name w:val="Body Text Char"/>
    <w:basedOn w:val="DefaultParagraphFont"/>
    <w:link w:val="BodyText"/>
    <w:uiPriority w:val="1"/>
    <w:rsid w:val="00D6780E"/>
    <w:rPr>
      <w:rFonts w:ascii="Lucida Sans" w:eastAsia="Lucida Sans" w:hAnsi="Lucida Sans" w:cs="Lucida Sans"/>
      <w:kern w:val="0"/>
      <w:sz w:val="21"/>
      <w:szCs w:val="21"/>
    </w:rPr>
  </w:style>
  <w:style w:type="paragraph" w:customStyle="1" w:styleId="TableParagraph">
    <w:name w:val="Table Paragraph"/>
    <w:basedOn w:val="Normal"/>
    <w:uiPriority w:val="1"/>
    <w:qFormat/>
    <w:rsid w:val="00D6780E"/>
  </w:style>
  <w:style w:type="table" w:customStyle="1" w:styleId="a">
    <w:basedOn w:val="TableNormal"/>
    <w:tblPr>
      <w:tblStyleRowBandSize w:val="1"/>
      <w:tblStyleColBandSize w:val="1"/>
      <w:tblCellMar>
        <w:top w:w="14" w:type="dxa"/>
        <w:left w:w="14" w:type="dxa"/>
        <w:bottom w:w="14" w:type="dxa"/>
        <w:right w:w="14" w:type="dxa"/>
      </w:tblCellMar>
    </w:tblPr>
  </w:style>
  <w:style w:type="table" w:customStyle="1" w:styleId="a0">
    <w:basedOn w:val="TableNormal"/>
    <w:tblPr>
      <w:tblStyleRowBandSize w:val="1"/>
      <w:tblStyleColBandSize w:val="1"/>
      <w:tblCellMar>
        <w:top w:w="14" w:type="dxa"/>
        <w:left w:w="14" w:type="dxa"/>
        <w:bottom w:w="14" w:type="dxa"/>
        <w:right w:w="14"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A2E03"/>
    <w:pPr>
      <w:tabs>
        <w:tab w:val="center" w:pos="4680"/>
        <w:tab w:val="right" w:pos="9360"/>
      </w:tabs>
    </w:pPr>
  </w:style>
  <w:style w:type="character" w:customStyle="1" w:styleId="HeaderChar">
    <w:name w:val="Header Char"/>
    <w:basedOn w:val="DefaultParagraphFont"/>
    <w:link w:val="Header"/>
    <w:uiPriority w:val="99"/>
    <w:rsid w:val="00FA2E03"/>
  </w:style>
  <w:style w:type="paragraph" w:styleId="Footer">
    <w:name w:val="footer"/>
    <w:basedOn w:val="Normal"/>
    <w:link w:val="FooterChar"/>
    <w:uiPriority w:val="99"/>
    <w:unhideWhenUsed/>
    <w:rsid w:val="00FA2E03"/>
    <w:pPr>
      <w:tabs>
        <w:tab w:val="center" w:pos="4680"/>
        <w:tab w:val="right" w:pos="9360"/>
      </w:tabs>
    </w:pPr>
  </w:style>
  <w:style w:type="character" w:customStyle="1" w:styleId="FooterChar">
    <w:name w:val="Footer Char"/>
    <w:basedOn w:val="DefaultParagraphFont"/>
    <w:link w:val="Footer"/>
    <w:uiPriority w:val="99"/>
    <w:rsid w:val="00FA2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F7365C-AAA5-874A-987E-38AE7C2A2DE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NI7giS5F8BVVoFQrQHHg5UUe2w==">CgMxLjAaHwoBMBIaChgICVIUChJ0YWJsZS43dTR4ZGd5ZTQ1eHQyCWlkLmdqZGd4czgAciExX1ViV19UTzZzem9zdFZQOVhYVG5KcURIRGdRLTV6Ykg=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1760</Words>
  <Characters>9894</Characters>
  <Application>Microsoft Office Word</Application>
  <DocSecurity>0</DocSecurity>
  <Lines>235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Kight</dc:creator>
  <cp:lastModifiedBy>Rachel Nance</cp:lastModifiedBy>
  <cp:revision>3</cp:revision>
  <dcterms:created xsi:type="dcterms:W3CDTF">2024-10-13T20:31:00Z</dcterms:created>
  <dcterms:modified xsi:type="dcterms:W3CDTF">2024-10-13T20:48:00Z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e9f1fa85-ac77-4b24-ab6b-99602a85fba3</vt:lpwstr>
  </property>
  <property fmtid="{D5CDD505-2E9C-101B-9397-08002B2CF9AE}" pid="3" name="grammarly_documentId">
    <vt:lpwstr>documentId_8124</vt:lpwstr>
  </property>
  <property fmtid="{D5CDD505-2E9C-101B-9397-08002B2CF9AE}" pid="4" name="grammarly_documentContext">
    <vt:lpwstr>{"goals":[],"domain":"general","emotions":[],"dialect":"american"}</vt:lpwstr>
  </property>
</Properties>
</file>